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7" w:rsidRDefault="008D752B">
      <w:r>
        <w:t>Тема: Анализ доходов и налогового потенциала региона за 3 года. Республика Карелия</w:t>
      </w:r>
    </w:p>
    <w:p w:rsidR="008D752B" w:rsidRDefault="008D752B">
      <w:r>
        <w:t>15-20 стр.</w:t>
      </w:r>
    </w:p>
    <w:p w:rsidR="008D752B" w:rsidRPr="003536F2" w:rsidRDefault="003536F2">
      <w:r>
        <w:t xml:space="preserve">Шрифт: </w:t>
      </w:r>
      <w:r>
        <w:rPr>
          <w:lang w:val="en-US"/>
        </w:rPr>
        <w:t>TIME</w:t>
      </w:r>
      <w:r w:rsidRPr="003536F2">
        <w:t xml:space="preserve"> </w:t>
      </w:r>
      <w:r>
        <w:t xml:space="preserve"> 14, интервал 1,5, текст по ширине, абзац 1 см.</w:t>
      </w:r>
    </w:p>
    <w:sectPr w:rsidR="008D752B" w:rsidRPr="003536F2" w:rsidSect="000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2B"/>
    <w:rsid w:val="00086A57"/>
    <w:rsid w:val="003536F2"/>
    <w:rsid w:val="008D752B"/>
    <w:rsid w:val="0094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2016-06-11T18:39:00Z</dcterms:created>
  <dcterms:modified xsi:type="dcterms:W3CDTF">2016-06-11T18:56:00Z</dcterms:modified>
</cp:coreProperties>
</file>