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b/>
          <w:bCs/>
          <w:color w:val="000000"/>
          <w:sz w:val="32"/>
          <w:szCs w:val="32"/>
          <w:lang w:eastAsia="ru-RU"/>
        </w:rPr>
        <w:t>Методические указания к написанию реферата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b/>
          <w:bCs/>
          <w:color w:val="000000"/>
          <w:sz w:val="32"/>
          <w:szCs w:val="32"/>
          <w:lang w:eastAsia="ru-RU"/>
        </w:rPr>
        <w:t>                                  Подготовка реферата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b/>
          <w:bCs/>
          <w:color w:val="000000"/>
          <w:lang w:eastAsia="ru-RU"/>
        </w:rPr>
        <w:t>Понятие реферата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В учебном процессе реферат это краткое изложение в письменном виде публичного доклада, содержания книги или учебника, результатов научного исследования. Главной целью реферата является промежуточный контроль знаний в области религиоведения путем целенаправленной систематизированной проработки конспекта прослушанных лекций, материала практических занятий, программированных заданий, изучения рекомендованной литературы и выработки практических навыков в области делового общения.</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Выполнение реферата является одним из итогов самостоятельной работы студента, конспективным изложением основных понятий этики деловых отношений и рекомендаций по ее использованию в организации и семье. Написание реферата позволяет познать свои собственные психологические особенности, сильные и слабые стороны своего восприятия теоретического материала; овладеть методами диагностического и источниковедческого анализа; объективно оценить свои познавательные возможности.</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Самостоятельная работа над учебным материалом и над самим собой образуют прочное единство и будут способствовать сознательному и творческому овладению этикой бизнеса, а также ее практическому применению в деловой жизни.</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b/>
          <w:bCs/>
          <w:color w:val="000000"/>
          <w:lang w:eastAsia="ru-RU"/>
        </w:rPr>
        <w:t>                            Основные этапы работы над рефератом.</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В организационном плане написание реферата есть процесс, распределенный во времени по этапам. Выделяют подготовительный, исполнительский и заключительный этапы.</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Подготовительный этап включает в себя поиск литературы по определенной теме с использованием различных библиографических источников; выбор литературы в конкретной библиотеке; определение круга справочных пособий для последующей работы по теме. В данном учебном пособии приведен список литературы по курсу. Перечень тем, рекомендуемых к написанию реферата, выдает преподаватель курса (руководитель). Необходимая литература имеется в библиотеке вуза. В случае выбора темы, не указанной в рекомендательном перечне, следует оговорить данный вопрос с преподавателем курса (руководителем).</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Исполнительский этап включает в себя чтение учебного пособия, рекомендованной литературы и других источников; конспектирование теоретического материала; диагностический анализ состояния этики в базовой организации (семье); определение практических рекомендаций по совершенствованию этики общения.</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Важно внимательное изучение источников. Особая психологическая подготовка к восприятию источника требуется в том случае, если вы с ним знакомились или изучали ранее. Нужно вспомнить все, что вы знаете по данной теме, тогда изучение текста будет носить активный характер.</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В зависимости от характера материала, конкретных целей и условий учебной работы, используются разные приемы чтения: ознакомительное и изучающее, сплошное и выборочное, быстрое и медленное.</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Следует вести записи (конспект) прочитанного. Чтение — не механический, а своего рода творческий труд. Таким его делают обдумывание, размышление, работа мысли при чтении. Умение вести записи по ходу чтения — один из важнейших признаков культуры умственного труда. В пользу записей можно привести следующие доводы:</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запись способствует лучшему пониманию текста;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lastRenderedPageBreak/>
        <w:t>• записи облегчают запоминание;</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запись дисциплинирует читающего;</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записи ведут к систематическому накоплению концентрированных сведений, служат источником для справок, ценным пособием в практической работе.</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записывание повышает уровень культуры устной и письменной речи, вырабатывает у читающего собственный стиль изложения.</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b/>
          <w:bCs/>
          <w:color w:val="000000"/>
          <w:lang w:eastAsia="ru-RU"/>
        </w:rPr>
        <w:t>                            Типовая структура реферата.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Реферат должен состоять из двух основных частей:</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1 Теоретическая — краткое изложение теории этики деловых отношений по трем основным разделам учебного пособия. Здесь достаточно привести основные определения и концептуальные схемы или таблицы по каждой главе. Желательно сделать цветодиагностику состояния с этикой деловых отношений по Вашей организации. Для этого элементы схемы (таблицы), которую Вы выбрали для диагностики по совету преподавателя, раскрашиваются по цветам:</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зеленый, если такие деловые отношения имеют место почти всегда в Вашей организации:</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желтый, если Вы можете отметить только фрагменты или эпизодическое проявление этики деловых отношений;</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—красный, если все элементы этики деловых отношений игнорируются в Вашей организации.</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2. Практические задания. В учебном пособии представлено 26 ПЗ. Из всего перечня практических заданий (ПЗ) учебного пособия по каждой главе Вы выбираете одно, наиболее важное и существенное лично для Вас и Вашей организации (кроме теста). ПЗ разрабатывается в соответствии с текстом главы и рекомендациями задания и приводится в соответствующей главе реферата.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3. Тестовые задания. Учебная программа  содержит 15 тестов. Они необходимы для самопроверки знаний студента по дисциплине. В процессе обучения необходимо на них ответить. В реферат тесты включать не следует.</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Заключительный этап включает в себя обработку имеющегося материала, написание текста реферата на компьютере; составление списка использованной литературы; оформление и брошюровку реферата в пределах установленного объема.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Как правильно написать реферат? Первоначальная задача данного этапа — систематизация и переработка знаний. Систематизация полученных материалов — это приведение их в определенный порядок, соответствующий плану реферата.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Выбор того или иного способа построения реферата зависит от многих факторов, начиная от темы и заканчивая склонностями. Рефераты по «История социальной работы» будут разными не только по содержанию, но и по построению, стилю изложения. Конкретные рекомендации даст преподаватель, под руководством которого пишется  реферат. Важна практическая направленность реферата, включение в него тех заданий, которые наиболее полезны студенту (слушателю) в его работе и учебе.</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Реферат по курсу «История социальной работы» оценивается по следующим основным критериям:</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актуальность содержания, высокий теоретический уровень, глубина и полнота анализа факторов, явлений, проблем, относящихся к теме;</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lastRenderedPageBreak/>
        <w:t>• информационная насыщенность, новизна, оригинальность изложения вопросов;</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простота и доходчивость изложения;</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структурная организованность, логичность, грамматическая правильность и стилистическая выразительность;</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убедительность, аргументированность, практическая значимость и теоретическая обоснованность предложений и выводов, сделанных в реферате;</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стиль оформления работы (структура, заголовки, подзаголовки, общий дизайн).</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b/>
          <w:bCs/>
          <w:color w:val="000000"/>
          <w:lang w:eastAsia="ru-RU"/>
        </w:rPr>
        <w:t>              Оформление реферата</w:t>
      </w:r>
      <w:r w:rsidRPr="005C738C">
        <w:rPr>
          <w:rFonts w:ascii="Times New Roman" w:eastAsia="Times New Roman" w:hAnsi="Times New Roman" w:cs="Times New Roman"/>
          <w:color w:val="000000"/>
          <w:lang w:eastAsia="ru-RU"/>
        </w:rPr>
        <w:t>. Прежде всего, необходимо определиться с объемом реферата. Разумным представляется объем в размере 20-24 набранных на компьютере страниц текста (на стандартных листах формате А4) через 2 интервала.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Титульный лист — первая страница реферата, которая должна содержать основные данные о работе и ее авторе.</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1. Надзаголовочные данные. Учебное заведение, где обучается студент, и кафедра, на которой данный реферат выполняется. При этом название вуза пишут прописными буквами, название кафедры строчными.</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2. Заглавие (название темы реферата). Пишется всегда прописными буквами. Выполнил: указывается фамилия, инициал имени (без отчества), а также индекс группы, в которой студент обучается. Фамилия — прописными буквами, слова «студент группы» — строчными.</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tbl>
      <w:tblPr>
        <w:tblW w:w="0" w:type="auto"/>
        <w:tblInd w:w="2093" w:type="dxa"/>
        <w:tblCellMar>
          <w:left w:w="0" w:type="dxa"/>
          <w:right w:w="0" w:type="dxa"/>
        </w:tblCellMar>
        <w:tblLook w:val="04A0"/>
      </w:tblPr>
      <w:tblGrid>
        <w:gridCol w:w="7087"/>
      </w:tblGrid>
      <w:tr w:rsidR="005C738C" w:rsidRPr="005C738C" w:rsidTr="005C738C">
        <w:tc>
          <w:tcPr>
            <w:tcW w:w="7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738C" w:rsidRPr="005C738C" w:rsidRDefault="005C738C" w:rsidP="005C738C">
            <w:pPr>
              <w:spacing w:line="253" w:lineRule="atLeast"/>
              <w:jc w:val="center"/>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Федеральное агентство по образованию РФ</w:t>
            </w:r>
          </w:p>
          <w:p w:rsidR="005C738C" w:rsidRPr="005C738C" w:rsidRDefault="005C738C" w:rsidP="005C738C">
            <w:pPr>
              <w:spacing w:line="253" w:lineRule="atLeast"/>
              <w:jc w:val="center"/>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ГОУ ВПО «Владимирский государственный университет»</w:t>
            </w:r>
          </w:p>
          <w:p w:rsidR="005C738C" w:rsidRPr="005C738C" w:rsidRDefault="005C738C" w:rsidP="005C738C">
            <w:pPr>
              <w:spacing w:line="253" w:lineRule="atLeast"/>
              <w:jc w:val="center"/>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кафедра философии и религиоведения</w:t>
            </w:r>
          </w:p>
          <w:p w:rsidR="005C738C" w:rsidRPr="005C738C" w:rsidRDefault="005C738C" w:rsidP="005C738C">
            <w:pPr>
              <w:spacing w:line="253" w:lineRule="atLeast"/>
              <w:jc w:val="center"/>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Реферат</w:t>
            </w:r>
          </w:p>
          <w:p w:rsidR="005C738C" w:rsidRPr="005C738C" w:rsidRDefault="005C738C" w:rsidP="005C738C">
            <w:pPr>
              <w:spacing w:line="253" w:lineRule="atLeast"/>
              <w:jc w:val="center"/>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по дисциплине Религиоведение</w:t>
            </w:r>
          </w:p>
          <w:p w:rsidR="005C738C" w:rsidRPr="005C738C" w:rsidRDefault="005C738C" w:rsidP="005C738C">
            <w:pPr>
              <w:spacing w:line="253" w:lineRule="atLeast"/>
              <w:jc w:val="center"/>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Тема: «Женщина в мосульманстве»</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 </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Выполнил:</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ст.гр.  ХС-107</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lastRenderedPageBreak/>
              <w:t>Ф.И.О.</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Проверила:</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к.ф.н., доцент</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каф. ФиР</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Арсенина О.В.</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 </w:t>
            </w:r>
          </w:p>
          <w:p w:rsidR="005C738C" w:rsidRPr="005C738C" w:rsidRDefault="005C738C" w:rsidP="005C738C">
            <w:pPr>
              <w:spacing w:line="240" w:lineRule="auto"/>
              <w:jc w:val="right"/>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 </w:t>
            </w:r>
          </w:p>
          <w:p w:rsidR="005C738C" w:rsidRPr="005C738C" w:rsidRDefault="005C738C" w:rsidP="005C738C">
            <w:pPr>
              <w:spacing w:line="253" w:lineRule="atLeast"/>
              <w:jc w:val="center"/>
              <w:rPr>
                <w:rFonts w:ascii="Calibri" w:eastAsia="Times New Roman" w:hAnsi="Calibri" w:cs="Times New Roman"/>
                <w:lang w:eastAsia="ru-RU"/>
              </w:rPr>
            </w:pPr>
            <w:r w:rsidRPr="005C738C">
              <w:rPr>
                <w:rFonts w:ascii="Times New Roman" w:eastAsia="Times New Roman" w:hAnsi="Times New Roman" w:cs="Times New Roman"/>
                <w:sz w:val="24"/>
                <w:szCs w:val="24"/>
                <w:lang w:eastAsia="ru-RU"/>
              </w:rPr>
              <w:t>Владимир 2011</w:t>
            </w:r>
          </w:p>
          <w:p w:rsidR="005C738C" w:rsidRPr="005C738C" w:rsidRDefault="005C738C" w:rsidP="005C738C">
            <w:pPr>
              <w:spacing w:line="253" w:lineRule="atLeast"/>
              <w:rPr>
                <w:rFonts w:ascii="Calibri" w:eastAsia="Times New Roman" w:hAnsi="Calibri" w:cs="Times New Roman"/>
                <w:lang w:eastAsia="ru-RU"/>
              </w:rPr>
            </w:pPr>
            <w:r w:rsidRPr="005C738C">
              <w:rPr>
                <w:rFonts w:ascii="Times New Roman" w:eastAsia="Times New Roman" w:hAnsi="Times New Roman" w:cs="Times New Roman"/>
                <w:sz w:val="28"/>
                <w:szCs w:val="28"/>
                <w:lang w:eastAsia="ru-RU"/>
              </w:rPr>
              <w:t> </w:t>
            </w:r>
          </w:p>
          <w:p w:rsidR="005C738C" w:rsidRPr="005C738C" w:rsidRDefault="005C738C" w:rsidP="005C738C">
            <w:pPr>
              <w:spacing w:line="330" w:lineRule="atLeast"/>
              <w:jc w:val="both"/>
              <w:rPr>
                <w:rFonts w:ascii="Calibri" w:eastAsia="Times New Roman" w:hAnsi="Calibri" w:cs="Times New Roman"/>
                <w:lang w:eastAsia="ru-RU"/>
              </w:rPr>
            </w:pPr>
            <w:r w:rsidRPr="005C738C">
              <w:rPr>
                <w:rFonts w:ascii="Times New Roman" w:eastAsia="Times New Roman" w:hAnsi="Times New Roman" w:cs="Times New Roman"/>
                <w:sz w:val="28"/>
                <w:szCs w:val="28"/>
                <w:lang w:eastAsia="ru-RU"/>
              </w:rPr>
              <w:t> </w:t>
            </w:r>
          </w:p>
        </w:tc>
      </w:tr>
    </w:tbl>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lastRenderedPageBreak/>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Сведения о руководителе. Указывается фамилия преподавателя, имеющего отношение к подготовке реферата. При этом указывают ученую степень и ученое звание руководителя, если они имеются.</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4. Выходные данные. Пишется название города и год написания реферата.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Введение — это вступительная часть реферата, помещаемая перед основным текстом. Содержит следующие элементы:</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актуальность темы;</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цель и задачи данной работы;</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методы исследования;</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научная новизна;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практическая ценность;</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основные результаты.</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Объем введения — 1-2 стр. машинописного текста.</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Содержание (основной текст). Текст реферата должен соответствовать типовому содержанию. Текст должен быть набран на компьютере на однотипных листах бумаги формате А4. Шрифт  Times New Roman— 12 кегль через два интервала. Поля должны оставаться по всем четырем сторонам листа: верхнее поле — 20-25 мм, нижнее — 20 мм, левое — 25-30 мм, правое — 10 мм. Общий объем 16-18 стр.</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Заключение подводит итог работы. Содержит общие выводы, к которому пришел автор реферата. Заключение должно составлять не более 2 стр.</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Список используемой литературы. Включает обязательные учебники и рекомендуемые книги, использованные студентом (5-10 названий).</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lastRenderedPageBreak/>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Times New Roman" w:eastAsia="Times New Roman" w:hAnsi="Times New Roman" w:cs="Times New Roman"/>
          <w:color w:val="000000"/>
          <w:lang w:eastAsia="ru-RU"/>
        </w:rPr>
        <w:t> </w:t>
      </w:r>
    </w:p>
    <w:p w:rsidR="005C738C" w:rsidRPr="005C738C" w:rsidRDefault="005C738C" w:rsidP="005C738C">
      <w:pPr>
        <w:spacing w:line="253" w:lineRule="atLeast"/>
        <w:rPr>
          <w:rFonts w:ascii="Calibri" w:eastAsia="Times New Roman" w:hAnsi="Calibri" w:cs="Times New Roman"/>
          <w:color w:val="000000"/>
          <w:lang w:eastAsia="ru-RU"/>
        </w:rPr>
      </w:pPr>
      <w:r w:rsidRPr="005C738C">
        <w:rPr>
          <w:rFonts w:ascii="Calibri" w:eastAsia="Times New Roman" w:hAnsi="Calibri" w:cs="Times New Roman"/>
          <w:color w:val="000000"/>
          <w:lang w:eastAsia="ru-RU"/>
        </w:rPr>
        <w:t> </w:t>
      </w:r>
    </w:p>
    <w:p w:rsidR="003E5F9A" w:rsidRDefault="003E5F9A"/>
    <w:sectPr w:rsidR="003E5F9A" w:rsidSect="003E5F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C738C"/>
    <w:rsid w:val="000864C2"/>
    <w:rsid w:val="001900A8"/>
    <w:rsid w:val="00193D09"/>
    <w:rsid w:val="002E34FD"/>
    <w:rsid w:val="002E3D6C"/>
    <w:rsid w:val="003E5F9A"/>
    <w:rsid w:val="00522A9B"/>
    <w:rsid w:val="00573A60"/>
    <w:rsid w:val="005C738C"/>
    <w:rsid w:val="006D1298"/>
    <w:rsid w:val="007671E7"/>
    <w:rsid w:val="00A63D68"/>
    <w:rsid w:val="00AF007B"/>
    <w:rsid w:val="00B30572"/>
    <w:rsid w:val="00BC23D4"/>
    <w:rsid w:val="00C14FA3"/>
    <w:rsid w:val="00D0200F"/>
    <w:rsid w:val="00D6646F"/>
    <w:rsid w:val="00D73C41"/>
    <w:rsid w:val="00EB1C89"/>
    <w:rsid w:val="00EE0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F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06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Владимирский государственный университет</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skvorcova</dc:creator>
  <cp:keywords/>
  <dc:description/>
  <cp:lastModifiedBy>skvorcova</cp:lastModifiedBy>
  <cp:revision>1</cp:revision>
  <dcterms:created xsi:type="dcterms:W3CDTF">2015-10-20T09:59:00Z</dcterms:created>
  <dcterms:modified xsi:type="dcterms:W3CDTF">2015-10-20T10:00:00Z</dcterms:modified>
</cp:coreProperties>
</file>