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ВАРИАНТ 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I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Образуйте от прилагательных и наречий </w:t>
      </w:r>
      <w:proofErr w:type="gramStart"/>
      <w:r w:rsidRPr="006A38AF">
        <w:rPr>
          <w:rFonts w:ascii="Times New Roman" w:eastAsia="TT3BDo00" w:hAnsi="Times New Roman" w:cs="Times New Roman"/>
          <w:sz w:val="28"/>
          <w:szCs w:val="28"/>
        </w:rPr>
        <w:t>сравнительную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 и</w:t>
      </w:r>
    </w:p>
    <w:p w:rsidR="006A38AF" w:rsidRPr="00ED5382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proofErr w:type="gramStart"/>
      <w:r w:rsidRPr="006A38AF">
        <w:rPr>
          <w:rFonts w:ascii="Times New Roman" w:eastAsia="TT3BDo00" w:hAnsi="Times New Roman" w:cs="Times New Roman"/>
          <w:sz w:val="28"/>
          <w:szCs w:val="28"/>
        </w:rPr>
        <w:t>превосходную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 степени сравнения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1.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kalt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2.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zart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3.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dunkel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4.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schnell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5.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bald</w:t>
      </w:r>
      <w:proofErr w:type="spellEnd"/>
    </w:p>
    <w:p w:rsidR="006A38AF" w:rsidRPr="006474A9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II.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Образуйте от глаголов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Partizip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 II.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1.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verbringen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2.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einsteigen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3.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absolvieren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4.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umziehen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5.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spazierengehen</w:t>
      </w:r>
      <w:proofErr w:type="spellEnd"/>
    </w:p>
    <w:p w:rsidR="006A38AF" w:rsidRPr="006474A9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III.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Подставьте в предложения глаголы в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Perfekt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Переведите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>предложения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1.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regnen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: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Es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</w:rPr>
        <w:t>stark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 … 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lesen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ihr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Bücher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Tolstoi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…?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anrufen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Um 4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Uhr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seine Mutter … 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4.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haben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Sie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nachts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Kopfschmerzen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…?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5.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kommen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erste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ans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Ziel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.</w:t>
      </w:r>
    </w:p>
    <w:p w:rsid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IV.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Выпишите предложения в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Plusquamperfekt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,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подчеркните все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>сказуемые и надпишите их временные формы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Переведите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>предложения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hatte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meine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Hausarbeit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gemacht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dann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ging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ins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Kino.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Gestern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kamen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zwei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Freundinnen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sahen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fern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tranken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Tee.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Nachdem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das Museum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besucht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hatten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fand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Besprechung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statt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474A9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</w:p>
    <w:p w:rsid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V.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Поставьте глаголы в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Futurum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 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Переведите предложения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fahren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besten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Studenten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Sommer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Deutschland … 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baden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viel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diesem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Fluss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… 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3.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: … du am Sonntag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Hause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?</w:t>
      </w:r>
    </w:p>
    <w:p w:rsid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VI.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Перепишите и переведите предложения с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Passiv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Stativ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Выпишите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</w:rPr>
        <w:t xml:space="preserve">сказуемые в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Passiv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Stativ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и укажите их временную форму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Alle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Substantive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werden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Deutschen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großgeschrieben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Jahre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1949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deutschen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Boden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zwei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Staaten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gegründet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Tisch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unserer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Mutter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gedeckt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4.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erste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Rechenmaschine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von Leibniz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konstruiert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worden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5. 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wird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dieser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Stadt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letzten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Jahren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viel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gebaut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VII.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Прочитайте и письменно переведите текст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474A9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>Leonard Euler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Leonhard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am 15. April 1707 in Basel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Sohn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Pfarrers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geboren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ersten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Mathematikunterricht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erhielt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seinem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Vater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bei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Jakob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Bernoulli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studiert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hatte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Freundschaft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bedeutenden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Mathematikern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wie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Johann Bernoulli und J. Herrmann,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schuf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elterlichen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Haus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Atmosphäre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, die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den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Anlagen des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jungen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sehr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förderlich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waren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Vater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Begabung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das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Interesse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Sohnes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erkannte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schickte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ihn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Johann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Bernoulli, </w:t>
      </w:r>
      <w:proofErr w:type="spellStart"/>
      <w:r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 </w:t>
      </w:r>
      <w:proofErr w:type="spellStart"/>
      <w:r>
        <w:rPr>
          <w:rFonts w:ascii="Times New Roman" w:eastAsia="TT3BDo00" w:hAnsi="Times New Roman" w:cs="Times New Roman"/>
          <w:sz w:val="28"/>
          <w:szCs w:val="28"/>
          <w:lang w:val="en-US"/>
        </w:rPr>
        <w:t>gemeinsam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eigenen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Söhnen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Niklaus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und Daniel in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unterrichtete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1720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immatrikulierte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philosophischen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Fakultät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wenig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später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an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theologischen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Fakultät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Universität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Basel,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1724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philosophische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Magisterwürde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erhielt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Jahren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bewarb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Dissertation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über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Natur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Schalles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um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Professur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Physik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Universität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Basel,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aber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wegen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seines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jugendlichen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Alters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abgelehnt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Frühjahr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1727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übersiedelte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St. Petersburg,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1730 Professor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T3BDo00" w:hAnsi="Times New Roman" w:cs="Times New Roman"/>
          <w:sz w:val="28"/>
          <w:szCs w:val="28"/>
          <w:lang w:val="en-US"/>
        </w:rPr>
        <w:t>Physik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1733 Professor </w:t>
      </w:r>
      <w:proofErr w:type="spellStart"/>
      <w:r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Mathematik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(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Nachfolger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von Johann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Bernoullis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Sohn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Daniel)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Am 27.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Dezember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1733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heiratete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Katharina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Gsell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Aus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dieser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gingen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dreizehn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hervor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von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denen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aber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nur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fünf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drei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Söhne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zwei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Töchter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, am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Leben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blieben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1741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übersiedelte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Berlin,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1744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Direktor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mathematischen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Klasse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Berliner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Akademie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selben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Jahr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veröffentlichte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erste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zusammenfassende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Darstellung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Variationsrechnung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1748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erschien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seine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zweibändige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Einführung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in die "Analysis des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Unendlichen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", 1755 die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"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Differentialrechnung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".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1766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übersiedelte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wieder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St. Petersburg,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erblindete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1768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veröffentlichte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dreibändige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Abhandlung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Integralrechnung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".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1770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publizierte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"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Vollständige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Anleitung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Algebra".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führte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seinen</w:t>
      </w:r>
      <w:proofErr w:type="spellEnd"/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Arbeiten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Funktionssymbol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f(x)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sowie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Bezeichnungen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 xml:space="preserve">Pi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31</w:t>
      </w:r>
      <w:r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Ludolphinische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Zahl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imaginäre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Einheit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t xml:space="preserve">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Eulersche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Zahl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ein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vollendete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1771 seine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dreibändige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Reihe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Dioptrik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".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beschäftigte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den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später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nach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Fourier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benannten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Reihen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verwendete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Doppelintegrale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Berechnung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bestimmter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Integrale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untersuchte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Normalschnitte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Flächen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behandelte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rektifizierbare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Kurven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Rotationskörpern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zugleich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aber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auch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Mitbegründer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Hydrodynamik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Kreiseltheorie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1773 seine Frau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starb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heiratete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ihre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Halbschwester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Salome Abigail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Gsell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ihn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Alter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pflegte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bekanntesten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mathematischen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Errungenschaften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wohl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Eulersche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Polyedersatz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Additionstheoreme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für</w:t>
      </w:r>
      <w:proofErr w:type="spellEnd"/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elliptische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Integrale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oder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quadratische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Reziprozitätsgesetz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Am 18.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September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1783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starb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 in St. Petersburg.</w:t>
      </w:r>
      <w:proofErr w:type="gramEnd"/>
    </w:p>
    <w:p w:rsid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ED5382" w:rsidRPr="006474A9" w:rsidRDefault="00ED5382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ED5382" w:rsidRPr="006474A9" w:rsidRDefault="00ED5382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</w:pPr>
    </w:p>
    <w:p w:rsidR="006A38AF" w:rsidRPr="006474A9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b/>
          <w:bCs/>
          <w:sz w:val="28"/>
          <w:szCs w:val="28"/>
        </w:rPr>
      </w:pPr>
      <w:r w:rsidRPr="006A38AF">
        <w:rPr>
          <w:rFonts w:ascii="Times New Roman" w:eastAsia="TT3BDo00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Pr="006474A9">
        <w:rPr>
          <w:rFonts w:ascii="Times New Roman" w:eastAsia="TT3BDo00" w:hAnsi="Times New Roman" w:cs="Times New Roman"/>
          <w:b/>
          <w:bCs/>
          <w:sz w:val="28"/>
          <w:szCs w:val="28"/>
        </w:rPr>
        <w:t xml:space="preserve">.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Ответьте</w:t>
      </w:r>
      <w:r w:rsidRPr="006474A9">
        <w:rPr>
          <w:rFonts w:ascii="Times New Roman" w:eastAsia="TT3BDo00" w:hAnsi="Times New Roman" w:cs="Times New Roman"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письменно</w:t>
      </w:r>
      <w:r w:rsidRPr="006474A9">
        <w:rPr>
          <w:rFonts w:ascii="Times New Roman" w:eastAsia="TT3BDo00" w:hAnsi="Times New Roman" w:cs="Times New Roman"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на</w:t>
      </w:r>
      <w:r w:rsidRPr="006474A9">
        <w:rPr>
          <w:rFonts w:ascii="Times New Roman" w:eastAsia="TT3BDo00" w:hAnsi="Times New Roman" w:cs="Times New Roman"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вопросы</w:t>
      </w:r>
      <w:r w:rsidRPr="006474A9">
        <w:rPr>
          <w:rFonts w:ascii="Times New Roman" w:eastAsia="TT3BDo00" w:hAnsi="Times New Roman" w:cs="Times New Roman"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к</w:t>
      </w:r>
      <w:r w:rsidRPr="006474A9">
        <w:rPr>
          <w:rFonts w:ascii="Times New Roman" w:eastAsia="TT3BDo00" w:hAnsi="Times New Roman" w:cs="Times New Roman"/>
          <w:sz w:val="28"/>
          <w:szCs w:val="28"/>
        </w:rPr>
        <w:t xml:space="preserve"> </w:t>
      </w:r>
      <w:r w:rsidRPr="006A38AF">
        <w:rPr>
          <w:rFonts w:ascii="Times New Roman" w:eastAsia="TT3BDo00" w:hAnsi="Times New Roman" w:cs="Times New Roman"/>
          <w:sz w:val="28"/>
          <w:szCs w:val="28"/>
        </w:rPr>
        <w:t>тексту</w:t>
      </w:r>
      <w:r w:rsidRPr="006474A9">
        <w:rPr>
          <w:rFonts w:ascii="Times New Roman" w:eastAsia="TT3BDo00" w:hAnsi="Times New Roman" w:cs="Times New Roman"/>
          <w:b/>
          <w:bCs/>
          <w:sz w:val="28"/>
          <w:szCs w:val="28"/>
        </w:rPr>
        <w:t>.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1. In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welchem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wurde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Leonhard Euler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geboren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?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2. Was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förderte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mathematische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Talent des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jungen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Eulers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?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In</w:t>
      </w:r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welcher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russischen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Stadt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wohnte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Euler?</w:t>
      </w:r>
    </w:p>
    <w:p w:rsidR="006A38AF" w:rsidRPr="006A38AF" w:rsidRDefault="006A38AF" w:rsidP="006A38AF">
      <w:pPr>
        <w:autoSpaceDE w:val="0"/>
        <w:autoSpaceDN w:val="0"/>
        <w:adjustRightInd w:val="0"/>
        <w:spacing w:after="0" w:line="240" w:lineRule="auto"/>
        <w:rPr>
          <w:rFonts w:ascii="Times New Roman" w:eastAsia="TT3BDo00" w:hAnsi="Times New Roman" w:cs="Times New Roman"/>
          <w:sz w:val="28"/>
          <w:szCs w:val="28"/>
          <w:lang w:val="en-US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Wie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viel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hatte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?</w:t>
      </w:r>
    </w:p>
    <w:p w:rsidR="00EB0F2C" w:rsidRDefault="006A38AF" w:rsidP="006A38AF">
      <w:pPr>
        <w:rPr>
          <w:rFonts w:ascii="Times New Roman" w:eastAsia="TT3BDo00" w:hAnsi="Times New Roman" w:cs="Times New Roman"/>
          <w:sz w:val="28"/>
          <w:szCs w:val="28"/>
        </w:rPr>
      </w:pPr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5. Was </w:t>
      </w:r>
      <w:proofErr w:type="spellStart"/>
      <w:proofErr w:type="gram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bekanntesten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mathematischen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Errungenschaften</w:t>
      </w:r>
      <w:proofErr w:type="spellEnd"/>
      <w:r w:rsidRPr="006A38AF">
        <w:rPr>
          <w:rFonts w:ascii="Times New Roman" w:eastAsia="TT3BDo00" w:hAnsi="Times New Roman" w:cs="Times New Roman"/>
          <w:sz w:val="28"/>
          <w:szCs w:val="28"/>
          <w:lang w:val="en-US"/>
        </w:rPr>
        <w:t>?</w:t>
      </w:r>
    </w:p>
    <w:p w:rsidR="006474A9" w:rsidRDefault="006474A9" w:rsidP="006A38AF">
      <w:pPr>
        <w:rPr>
          <w:rFonts w:ascii="Times New Roman" w:eastAsia="TT3BDo00" w:hAnsi="Times New Roman" w:cs="Times New Roman"/>
          <w:sz w:val="28"/>
          <w:szCs w:val="28"/>
        </w:rPr>
      </w:pPr>
      <w:r>
        <w:rPr>
          <w:rFonts w:ascii="Times New Roman" w:eastAsia="TT3BDo00" w:hAnsi="Times New Roman" w:cs="Times New Roman"/>
          <w:sz w:val="28"/>
          <w:szCs w:val="28"/>
        </w:rPr>
        <w:t>Задание 2.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T3C6o00" w:hAnsi="TT3C6o00" w:cs="TT3C6o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T3C6o00" w:hAnsi="TT3C6o00" w:cs="TT3C6o00"/>
          <w:sz w:val="28"/>
          <w:szCs w:val="28"/>
        </w:rPr>
        <w:t xml:space="preserve">Переведите предложения с инфинитивными конструкциями </w:t>
      </w:r>
      <w:proofErr w:type="gramStart"/>
      <w:r>
        <w:rPr>
          <w:rFonts w:ascii="TT3C6o00" w:hAnsi="TT3C6o00" w:cs="TT3C6o00"/>
          <w:sz w:val="28"/>
          <w:szCs w:val="28"/>
        </w:rPr>
        <w:t>на</w:t>
      </w:r>
      <w:proofErr w:type="gramEnd"/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T3C6o00" w:hAnsi="TT3C6o00" w:cs="TT3C6o00"/>
          <w:sz w:val="28"/>
          <w:szCs w:val="28"/>
        </w:rPr>
        <w:t>русский</w:t>
      </w:r>
      <w:r w:rsidRPr="006474A9">
        <w:rPr>
          <w:rFonts w:ascii="TT3C6o00" w:hAnsi="TT3C6o00" w:cs="TT3C6o00"/>
          <w:sz w:val="28"/>
          <w:szCs w:val="28"/>
          <w:lang w:val="en-US"/>
        </w:rPr>
        <w:t xml:space="preserve"> </w:t>
      </w:r>
      <w:r>
        <w:rPr>
          <w:rFonts w:ascii="TT3C6o00" w:hAnsi="TT3C6o00" w:cs="TT3C6o00"/>
          <w:sz w:val="28"/>
          <w:szCs w:val="28"/>
        </w:rPr>
        <w:t>язык</w:t>
      </w:r>
      <w:r w:rsidRPr="006474A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1.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Studenten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fuhren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Dresden, um den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Zwinger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besuchen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mathematische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Aufgabe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lösen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Rechenmaschine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benutzen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U-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Bahn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nahmen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Taxi.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T3C6o00" w:hAnsi="TT3C6o00" w:cs="TT3C6o00"/>
          <w:sz w:val="28"/>
          <w:szCs w:val="28"/>
        </w:rPr>
        <w:t xml:space="preserve">Переведите предложения с модальными конструкциями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haben+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T3C6o00" w:hAnsi="TT3C6o00" w:cs="TT3C6o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Infinitiv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T3C6o00" w:hAnsi="TT3C6o00" w:cs="TT3C6o00"/>
          <w:sz w:val="28"/>
          <w:szCs w:val="28"/>
        </w:rPr>
        <w:t>Выпишите только те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T3C6o00" w:hAnsi="TT3C6o00" w:cs="TT3C6o00"/>
          <w:sz w:val="28"/>
          <w:szCs w:val="28"/>
        </w:rPr>
        <w:t>в</w:t>
      </w:r>
      <w:proofErr w:type="gramEnd"/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T3C6o00" w:hAnsi="TT3C6o00" w:cs="TT3C6o00"/>
          <w:sz w:val="28"/>
          <w:szCs w:val="28"/>
        </w:rPr>
        <w:t>которых</w:t>
      </w:r>
      <w:proofErr w:type="gramEnd"/>
      <w:r>
        <w:rPr>
          <w:rFonts w:ascii="TT3C6o00" w:hAnsi="TT3C6o00" w:cs="TT3C6o00"/>
          <w:sz w:val="28"/>
          <w:szCs w:val="28"/>
        </w:rPr>
        <w:t xml:space="preserve"> подлежащее является исполнителем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Sterne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August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beobachten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dieses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Projekt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besprechen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beenden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Gelehrte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Versuch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Vakuum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durchzuführen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T3C6o00" w:hAnsi="TT3C6o00" w:cs="TT3C6o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>
        <w:rPr>
          <w:rFonts w:ascii="TT3C6o00" w:hAnsi="TT3C6o00" w:cs="TT3C6o00"/>
          <w:sz w:val="28"/>
          <w:szCs w:val="28"/>
        </w:rPr>
        <w:t>При помощи сочинительных союзов образуйте из двух простых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T3C6o00" w:hAnsi="TT3C6o00" w:cs="TT3C6o00"/>
          <w:sz w:val="28"/>
          <w:szCs w:val="28"/>
        </w:rPr>
        <w:t>предложений одно сложносочиненное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T3C6o00" w:hAnsi="TT3C6o00" w:cs="TT3C6o00"/>
          <w:sz w:val="28"/>
          <w:szCs w:val="28"/>
        </w:rPr>
        <w:t>Переведите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gelesen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dir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vorläufig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geben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Ilse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ihren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Süden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verbringen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liebt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und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Schwarzes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Meer.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Studentin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nettes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gut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vertragen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T3C6o00" w:hAnsi="TT3C6o00" w:cs="TT3C6o00"/>
          <w:sz w:val="28"/>
          <w:szCs w:val="28"/>
        </w:rPr>
        <w:t>Перепишите и переведите сложноподчиненные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T3C6o00" w:hAnsi="TT3C6o00" w:cs="TT3C6o00"/>
          <w:sz w:val="28"/>
          <w:szCs w:val="28"/>
        </w:rPr>
        <w:t>Определите и подпишите тип придаточных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Fuß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schön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2. Man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sagt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Vorlesung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stark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regnet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bleiben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74A9" w:rsidRPr="006474A9" w:rsidRDefault="006474A9" w:rsidP="0064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Sprecht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Roman,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kurzem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erschien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474A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474A9" w:rsidRPr="006474A9" w:rsidRDefault="006474A9" w:rsidP="006474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Während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Moskau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studierte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4A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6474A9">
        <w:rPr>
          <w:rFonts w:ascii="Times New Roman" w:hAnsi="Times New Roman" w:cs="Times New Roman"/>
          <w:sz w:val="28"/>
          <w:szCs w:val="28"/>
          <w:lang w:val="en-US"/>
        </w:rPr>
        <w:t xml:space="preserve"> oft </w:t>
      </w:r>
      <w:proofErr w:type="gramStart"/>
      <w:r w:rsidRPr="006474A9">
        <w:rPr>
          <w:rFonts w:ascii="Times New Roman" w:hAnsi="Times New Roman" w:cs="Times New Roman"/>
          <w:sz w:val="28"/>
          <w:szCs w:val="28"/>
          <w:lang w:val="en-US"/>
        </w:rPr>
        <w:t>ins</w:t>
      </w:r>
      <w:proofErr w:type="gramEnd"/>
    </w:p>
    <w:sectPr w:rsidR="006474A9" w:rsidRPr="006474A9" w:rsidSect="00E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T3BD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3C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8AF"/>
    <w:rsid w:val="001719B5"/>
    <w:rsid w:val="006474A9"/>
    <w:rsid w:val="006A38AF"/>
    <w:rsid w:val="00EB0F2C"/>
    <w:rsid w:val="00E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2016-06-20T09:14:00Z</dcterms:created>
  <dcterms:modified xsi:type="dcterms:W3CDTF">2016-06-20T09:43:00Z</dcterms:modified>
</cp:coreProperties>
</file>