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D0" w:rsidRPr="00125AB9" w:rsidRDefault="00125AB9" w:rsidP="00125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AB9">
        <w:rPr>
          <w:rFonts w:ascii="Times New Roman" w:hAnsi="Times New Roman" w:cs="Times New Roman"/>
          <w:sz w:val="28"/>
          <w:szCs w:val="28"/>
        </w:rPr>
        <w:t>Задания по дисциплине «Метрология, стандартизация, сертификация»</w:t>
      </w:r>
    </w:p>
    <w:p w:rsidR="00125AB9" w:rsidRDefault="00125AB9" w:rsidP="00125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AB9">
        <w:rPr>
          <w:rFonts w:ascii="Times New Roman" w:hAnsi="Times New Roman" w:cs="Times New Roman"/>
          <w:sz w:val="28"/>
          <w:szCs w:val="28"/>
        </w:rPr>
        <w:t>для группы 3272</w:t>
      </w:r>
    </w:p>
    <w:p w:rsidR="00125AB9" w:rsidRPr="00125AB9" w:rsidRDefault="00125AB9" w:rsidP="00125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AB9" w:rsidRPr="00125AB9" w:rsidRDefault="00125AB9" w:rsidP="00125A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5AB9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6061"/>
      </w:tblGrid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 w:rsidRPr="00125AB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25AB9">
              <w:rPr>
                <w:rFonts w:ascii="Times New Roman" w:hAnsi="Times New Roman" w:cs="Times New Roman"/>
              </w:rPr>
              <w:t>п</w:t>
            </w:r>
            <w:proofErr w:type="gramEnd"/>
            <w:r w:rsidRPr="00125A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студента</w:t>
            </w:r>
          </w:p>
        </w:tc>
        <w:tc>
          <w:tcPr>
            <w:tcW w:w="6061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реферата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 w:rsidRPr="00125A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Баграмова Альбина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Понятия измерения, испытания и контроля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Классификация измерений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E2E19">
              <w:rPr>
                <w:rFonts w:ascii="Times New Roman" w:hAnsi="Times New Roman" w:cs="Times New Roman"/>
              </w:rPr>
              <w:t>Стандартизация, цели и задачи в соответствии с ФЗ  № 162 «О стандартизации в РФ» от 29 июня 2015 г.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 w:rsidRPr="00125A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Галявова Гульнур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1.Методы измерений (с примерами)</w:t>
            </w:r>
          </w:p>
          <w:p w:rsidR="00125AB9" w:rsidRPr="00125AB9" w:rsidRDefault="00125AB9" w:rsidP="00BE2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2E19">
              <w:rPr>
                <w:rFonts w:ascii="Times New Roman" w:hAnsi="Times New Roman" w:cs="Times New Roman"/>
              </w:rPr>
              <w:t xml:space="preserve"> Подтверждение соответствия в РФ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 w:rsidRPr="00125A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Ежов Алексей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Погрешности измерений и их классификация (с примерами)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2E19">
              <w:rPr>
                <w:rFonts w:ascii="Times New Roman" w:hAnsi="Times New Roman" w:cs="Times New Roman"/>
              </w:rPr>
              <w:t xml:space="preserve"> Технические законодательство в соответствии с ФЗ  № 184 от 27.12.2002 г. «О техническом регулировании»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 w:rsidRPr="00125A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Жиленков Никита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Систематические погрешности и способы их исключения. Законы распределения систематических </w:t>
            </w:r>
            <w:r w:rsidR="00156E8F">
              <w:rPr>
                <w:rFonts w:ascii="Times New Roman" w:hAnsi="Times New Roman" w:cs="Times New Roman"/>
              </w:rPr>
              <w:t>погрешностей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2E19">
              <w:rPr>
                <w:rFonts w:ascii="Times New Roman" w:hAnsi="Times New Roman" w:cs="Times New Roman"/>
              </w:rPr>
              <w:t xml:space="preserve"> Декларирование соответствия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 w:rsidRPr="00125A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Юлия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Оценивание случайных погрешностей. Законы распределения случайных погрешностей.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E1B1C">
              <w:rPr>
                <w:rFonts w:ascii="Times New Roman" w:hAnsi="Times New Roman" w:cs="Times New Roman"/>
              </w:rPr>
              <w:t xml:space="preserve"> Участники работ по стандартизации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 w:rsidRPr="00125A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 Дмитрий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6E8F">
              <w:rPr>
                <w:rFonts w:ascii="Times New Roman" w:hAnsi="Times New Roman" w:cs="Times New Roman"/>
              </w:rPr>
              <w:t>Нормальный закон распределения, его свойства. Числовые характеристики законов распределения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2E19">
              <w:rPr>
                <w:rFonts w:ascii="Times New Roman" w:hAnsi="Times New Roman" w:cs="Times New Roman"/>
              </w:rPr>
              <w:t xml:space="preserve"> Обязательная и добровольная сертификация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 w:rsidRPr="00125A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Даниил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6E8F">
              <w:rPr>
                <w:rFonts w:ascii="Times New Roman" w:hAnsi="Times New Roman" w:cs="Times New Roman"/>
              </w:rPr>
              <w:t>Средства измерений и их классификация (с примерами)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E1B1C">
              <w:rPr>
                <w:rFonts w:ascii="Times New Roman" w:hAnsi="Times New Roman" w:cs="Times New Roman"/>
              </w:rPr>
              <w:t xml:space="preserve"> Нормативные документы по стандартизации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Ситник Галина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6E8F">
              <w:rPr>
                <w:rFonts w:ascii="Times New Roman" w:hAnsi="Times New Roman" w:cs="Times New Roman"/>
              </w:rPr>
              <w:t xml:space="preserve"> Метрологические характеристики средств измерений и способы их нормирования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E1B1C">
              <w:rPr>
                <w:rFonts w:ascii="Times New Roman" w:hAnsi="Times New Roman" w:cs="Times New Roman"/>
              </w:rPr>
              <w:t xml:space="preserve"> Организация работ по стандартизации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Хабибрахманов Тимур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6E8F">
              <w:rPr>
                <w:rFonts w:ascii="Times New Roman" w:hAnsi="Times New Roman" w:cs="Times New Roman"/>
              </w:rPr>
              <w:t xml:space="preserve"> Однократные измерения. Анализ априорной информации. Обнаружение и исключение ошибок при однократных измерениях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E1B1C">
              <w:rPr>
                <w:rFonts w:ascii="Times New Roman" w:hAnsi="Times New Roman" w:cs="Times New Roman"/>
              </w:rPr>
              <w:t xml:space="preserve"> Виды и категории стандартов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Хисамиев Алмаз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6E8F">
              <w:rPr>
                <w:rFonts w:ascii="Times New Roman" w:hAnsi="Times New Roman" w:cs="Times New Roman"/>
              </w:rPr>
              <w:t xml:space="preserve"> </w:t>
            </w:r>
            <w:r w:rsidR="00BE2E19">
              <w:rPr>
                <w:rFonts w:ascii="Times New Roman" w:hAnsi="Times New Roman" w:cs="Times New Roman"/>
              </w:rPr>
              <w:t>Выбор характеристик погрешностей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2E19">
              <w:rPr>
                <w:rFonts w:ascii="Times New Roman" w:hAnsi="Times New Roman" w:cs="Times New Roman"/>
              </w:rPr>
              <w:t xml:space="preserve"> Технические регламенты и стандарты</w:t>
            </w:r>
          </w:p>
        </w:tc>
      </w:tr>
      <w:tr w:rsidR="00125AB9" w:rsidTr="00BE2E19">
        <w:tc>
          <w:tcPr>
            <w:tcW w:w="534" w:type="dxa"/>
          </w:tcPr>
          <w:p w:rsidR="00125AB9" w:rsidRP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125AB9" w:rsidRDefault="00125AB9" w:rsidP="0012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Чеканов Владимир</w:t>
            </w:r>
          </w:p>
        </w:tc>
        <w:tc>
          <w:tcPr>
            <w:tcW w:w="6061" w:type="dxa"/>
          </w:tcPr>
          <w:p w:rsid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2E19">
              <w:rPr>
                <w:rFonts w:ascii="Times New Roman" w:hAnsi="Times New Roman" w:cs="Times New Roman"/>
              </w:rPr>
              <w:t xml:space="preserve"> Эталоны основных единиц системы СИ. Воспроизведение основных единиц</w:t>
            </w:r>
          </w:p>
          <w:p w:rsidR="00125AB9" w:rsidRPr="00125AB9" w:rsidRDefault="00125AB9" w:rsidP="0012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E1B1C">
              <w:rPr>
                <w:rFonts w:ascii="Times New Roman" w:hAnsi="Times New Roman" w:cs="Times New Roman"/>
              </w:rPr>
              <w:t xml:space="preserve"> Национальная система стандартизации</w:t>
            </w:r>
          </w:p>
        </w:tc>
      </w:tr>
    </w:tbl>
    <w:p w:rsidR="00125AB9" w:rsidRDefault="00125AB9" w:rsidP="00125AB9">
      <w:pPr>
        <w:jc w:val="center"/>
      </w:pPr>
    </w:p>
    <w:p w:rsidR="008F0E3D" w:rsidRDefault="001E1B1C" w:rsidP="008F0E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B1C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="008F0E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3D87" w:rsidRDefault="00913D87" w:rsidP="008F0E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1B1C" w:rsidRPr="008F0E3D" w:rsidRDefault="008F0E3D" w:rsidP="008F0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E3D">
        <w:rPr>
          <w:rFonts w:ascii="Times New Roman" w:hAnsi="Times New Roman" w:cs="Times New Roman"/>
          <w:sz w:val="28"/>
          <w:szCs w:val="28"/>
        </w:rPr>
        <w:t>(по вариантам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представленной нумерацией</w:t>
      </w:r>
      <w:r w:rsidRPr="008F0E3D">
        <w:rPr>
          <w:rFonts w:ascii="Times New Roman" w:hAnsi="Times New Roman" w:cs="Times New Roman"/>
          <w:sz w:val="28"/>
          <w:szCs w:val="28"/>
        </w:rPr>
        <w:t>)</w:t>
      </w:r>
    </w:p>
    <w:p w:rsidR="001E1B1C" w:rsidRDefault="008F0E3D" w:rsidP="00913D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практического задания дан в файле «многоратные измерения.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». Варианты задания по списку: конкретное числовое значение необходимо увеличить на 100∙№</w:t>
      </w:r>
      <w:r w:rsidR="0091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варианта, например:</w:t>
      </w:r>
    </w:p>
    <w:p w:rsidR="008F0E3D" w:rsidRDefault="008F0E3D" w:rsidP="00913D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13D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арианта № 1 – все представленные значения в ряду многократных измерений</w:t>
      </w:r>
      <w:r w:rsidR="00913D87">
        <w:rPr>
          <w:rFonts w:ascii="Times New Roman" w:hAnsi="Times New Roman" w:cs="Times New Roman"/>
          <w:sz w:val="28"/>
          <w:szCs w:val="28"/>
        </w:rPr>
        <w:t xml:space="preserve"> увеличить на 100, вариант № 2 – увеличить на 200, вариант № 3 – увеличить на 300 и т.д.</w:t>
      </w:r>
    </w:p>
    <w:p w:rsidR="00913D87" w:rsidRDefault="00913D87" w:rsidP="00913D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привести в соответствие с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8.736-2011.</w:t>
      </w:r>
    </w:p>
    <w:p w:rsidR="00913D87" w:rsidRPr="008F0E3D" w:rsidRDefault="00913D87" w:rsidP="00913D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D87" w:rsidRDefault="00913D87" w:rsidP="00913D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вопросов к зачету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метрологии, ее разделы и основные понятия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Государственная система обеспечения единства измерений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Формы и сферы государственного регулирования в области обеспечения единства измерений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Метрологические службы РФ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Международные метрологические организации и обеспечение единства измерений за рубежом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Государственный метрологический надзор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Физическая величина: измеряемые и оцениваемые величины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Количественная и качественная характеристика измеряемой величины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Единицы измерения. Система единиц СИ. Основные и производные единицы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Понятие измерения, испытания и контроля. Классификация измерений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Методы измерений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Погрешности измерений и их классификация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Исключение систематических погрешностей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Оценивание случайных погрешностей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Выбор характеристик погрешности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Плотность и функция распределения вероятности. Свойства законов распределения</w:t>
      </w:r>
    </w:p>
    <w:p w:rsidR="00913D87" w:rsidRDefault="00913D87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Законы распределения случайных величин. Нормальный закон распределения</w:t>
      </w:r>
    </w:p>
    <w:p w:rsidR="00913D87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Законы распределения случайных величин. Равновероятный закон распределения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Числовые характеристики законов распределения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Средства измерений и их классификация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Метрологические характеристики средств измерений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Классы точности средств измерений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Однократные измерения. Анализ априорной информации. Способы обработки однократныхх измерений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Многократные измерений и методика их обработки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Косвенные измерения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Обнаружение и исключение ошибок при однократных и многократных измерениях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Понятия об эталонах единиц физических величин. Классификация эталонов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Воспроизведение основных единиц физических величин. Государственные первичные эталоны основных единиц.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Передача информации о размерах единиц. Поверочные схемы и их виды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Аккредитация в области обеспечения единства измерений</w:t>
      </w:r>
    </w:p>
    <w:p w:rsidR="0082299F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9F" w:rsidRPr="00913D87" w:rsidRDefault="0082299F" w:rsidP="0091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20A" w:rsidRDefault="0068620A" w:rsidP="00125A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20A">
        <w:rPr>
          <w:rFonts w:ascii="Times New Roman" w:hAnsi="Times New Roman" w:cs="Times New Roman"/>
          <w:i/>
          <w:sz w:val="28"/>
          <w:szCs w:val="28"/>
        </w:rPr>
        <w:lastRenderedPageBreak/>
        <w:t>Основная литература</w:t>
      </w:r>
    </w:p>
    <w:p w:rsidR="0068620A" w:rsidRDefault="0068620A" w:rsidP="006862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Каратаев, Р.Н. Метрология: учебное пособие / Р.Н. Каратаев, В.А. Гогин. – Изд. 2. – Казань: Изд-во Казан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ос. техн. ун-та. – 2007. – 250 с.</w:t>
      </w:r>
    </w:p>
    <w:p w:rsidR="0068620A" w:rsidRDefault="0068620A" w:rsidP="006862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Правиков, Ю.М. Метрологическое обеспечение производства: учебное пособие  / Ю.М. Правиков, Г.Р. Муслина. – М.: КНОРУС. – 2009. – 240 с.</w:t>
      </w:r>
    </w:p>
    <w:p w:rsidR="0068620A" w:rsidRDefault="0068620A" w:rsidP="006862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Лифиц, И.М. Стандартизация, метрология и подтверждение соответствия: учебник / И.М. Лифиц. – М.: Юрайт. – 2014. – 411 с.</w:t>
      </w:r>
    </w:p>
    <w:p w:rsidR="0068620A" w:rsidRDefault="0068620A" w:rsidP="006862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8.736-2011 ГСИ. Измерения прямые многократные. Методы обработки результатов измерений. Основные положения</w:t>
      </w:r>
    </w:p>
    <w:p w:rsidR="0068620A" w:rsidRDefault="0068620A" w:rsidP="006862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№ 102 «Об обеспечении единства измерений» от 26.06.2008 г.</w:t>
      </w:r>
    </w:p>
    <w:p w:rsidR="0068620A" w:rsidRPr="008F0E3D" w:rsidRDefault="0068620A" w:rsidP="006862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E3D">
        <w:rPr>
          <w:rFonts w:ascii="Times New Roman" w:hAnsi="Times New Roman" w:cs="Times New Roman"/>
          <w:sz w:val="28"/>
          <w:szCs w:val="28"/>
        </w:rPr>
        <w:t>ФЗ  № 162 «О стандартизации в РФ» от 29 июня 2015 г.</w:t>
      </w:r>
    </w:p>
    <w:p w:rsidR="008F0E3D" w:rsidRPr="008F0E3D" w:rsidRDefault="008F0E3D" w:rsidP="006862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E3D">
        <w:rPr>
          <w:rFonts w:ascii="Times New Roman" w:hAnsi="Times New Roman" w:cs="Times New Roman"/>
          <w:sz w:val="28"/>
          <w:szCs w:val="28"/>
        </w:rPr>
        <w:t>ФЗ № 184 «О техническом регулировании» от 27.12.2002 г.</w:t>
      </w:r>
    </w:p>
    <w:sectPr w:rsidR="008F0E3D" w:rsidRPr="008F0E3D" w:rsidSect="00913D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2AAB"/>
    <w:multiLevelType w:val="hybridMultilevel"/>
    <w:tmpl w:val="FA1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AB9"/>
    <w:rsid w:val="000F4DD0"/>
    <w:rsid w:val="00125AB9"/>
    <w:rsid w:val="00156E8F"/>
    <w:rsid w:val="001E1B1C"/>
    <w:rsid w:val="0068620A"/>
    <w:rsid w:val="0082299F"/>
    <w:rsid w:val="008F0E3D"/>
    <w:rsid w:val="00913D87"/>
    <w:rsid w:val="00BE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КНИТУ-КАИ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ССТМ</dc:creator>
  <cp:keywords/>
  <dc:description/>
  <cp:lastModifiedBy>кафедра ССТМ</cp:lastModifiedBy>
  <cp:revision>2</cp:revision>
  <dcterms:created xsi:type="dcterms:W3CDTF">2016-02-05T07:31:00Z</dcterms:created>
  <dcterms:modified xsi:type="dcterms:W3CDTF">2016-02-05T08:39:00Z</dcterms:modified>
</cp:coreProperties>
</file>