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A8" w:rsidRDefault="00174BA8" w:rsidP="00174BA8">
      <w:pPr>
        <w:shd w:val="clear" w:color="auto" w:fill="BDCACD"/>
        <w:spacing w:before="100" w:beforeAutospacing="1" w:after="100" w:afterAutospacing="1"/>
        <w:ind w:firstLine="360"/>
        <w:jc w:val="both"/>
        <w:rPr>
          <w:rFonts w:ascii="Arial" w:hAnsi="Arial" w:cs="Arial"/>
          <w:b/>
          <w:bCs/>
        </w:rPr>
      </w:pPr>
      <w:r>
        <w:rPr>
          <w:rFonts w:ascii="Arial" w:hAnsi="Arial" w:cs="Arial"/>
          <w:b/>
          <w:bCs/>
        </w:rPr>
        <w:t>4.11.  Информационная система</w:t>
      </w:r>
      <w:r>
        <w:rPr>
          <w:rFonts w:ascii="Arial" w:hAnsi="Arial" w:cs="Arial"/>
          <w:b/>
          <w:bCs/>
        </w:rPr>
        <w:br/>
        <w:t>автомобилестроительного предприятия</w:t>
      </w:r>
    </w:p>
    <w:p w:rsidR="00174BA8" w:rsidRDefault="00174BA8" w:rsidP="00174BA8">
      <w:pPr>
        <w:shd w:val="clear" w:color="auto" w:fill="BDCACD"/>
        <w:spacing w:before="100" w:beforeAutospacing="1" w:after="100" w:afterAutospacing="1"/>
        <w:ind w:firstLine="360"/>
        <w:jc w:val="both"/>
        <w:rPr>
          <w:rFonts w:ascii="Arial" w:hAnsi="Arial" w:cs="Arial"/>
          <w:color w:val="000000"/>
          <w:sz w:val="21"/>
          <w:szCs w:val="21"/>
        </w:rPr>
      </w:pPr>
      <w:r>
        <w:rPr>
          <w:rFonts w:ascii="Arial" w:hAnsi="Arial" w:cs="Arial"/>
          <w:color w:val="000000"/>
          <w:sz w:val="21"/>
          <w:szCs w:val="21"/>
        </w:rPr>
        <w:t xml:space="preserve">Структурно предприятие состоит из цехов, которые в свою очередь подразделяются на участки. Выпускаемые изделия предприятия: грузовые, легковые автомобили, автобусы, сельскохозяйственные, дорожно-строительные машины, мотоциклы и прочие изделия. Каждая категория изделий имеет специфические, присущие только ей атрибуты. Например, для автобусов это вместимость, для сельскохозяйственных и дорожно-строительных машин - производительность и т.д. По каждой категории изделий может собираться несколько видов изделий. </w:t>
      </w:r>
      <w:proofErr w:type="gramStart"/>
      <w:r>
        <w:rPr>
          <w:rFonts w:ascii="Arial" w:hAnsi="Arial" w:cs="Arial"/>
          <w:color w:val="000000"/>
          <w:sz w:val="21"/>
          <w:szCs w:val="21"/>
        </w:rPr>
        <w:t>Каждой категории инженерно-технического персонала (инженеры, технологи, техники) и рабочих (сборщики, токари, слесари, сварщики и пр.) также характерны атрибуты, свойственные только для этой группы.</w:t>
      </w:r>
      <w:proofErr w:type="gramEnd"/>
      <w:r>
        <w:rPr>
          <w:rFonts w:ascii="Arial" w:hAnsi="Arial" w:cs="Arial"/>
          <w:color w:val="000000"/>
          <w:sz w:val="21"/>
          <w:szCs w:val="21"/>
        </w:rPr>
        <w:t xml:space="preserve"> Рабочие объединяется в бригады, которыми руководят бригадиры. Бригадиры выбираются из числа рабочих; мастера, начальники участков и цехов назначаются из числа инженерно-технического персонала.</w:t>
      </w:r>
    </w:p>
    <w:p w:rsidR="00174BA8" w:rsidRDefault="00174BA8" w:rsidP="00174BA8">
      <w:pPr>
        <w:shd w:val="clear" w:color="auto" w:fill="BDCACD"/>
        <w:spacing w:before="100" w:beforeAutospacing="1" w:after="100" w:afterAutospacing="1"/>
        <w:ind w:firstLine="360"/>
        <w:jc w:val="both"/>
        <w:rPr>
          <w:rFonts w:ascii="Arial" w:hAnsi="Arial" w:cs="Arial"/>
          <w:color w:val="000000"/>
          <w:sz w:val="21"/>
          <w:szCs w:val="21"/>
        </w:rPr>
      </w:pPr>
      <w:r>
        <w:rPr>
          <w:rFonts w:ascii="Arial" w:hAnsi="Arial" w:cs="Arial"/>
          <w:color w:val="000000"/>
          <w:sz w:val="21"/>
          <w:szCs w:val="21"/>
        </w:rPr>
        <w:t>Каждое изделие собирается в своем цехе (в цехе может собираться несколько видов изделий) и в процессе изготовления проходит определенный цикл работ, перемещаясь с одного участка на другой. Все работы по сборке конкретного изделия на определенном участке выполняет одна бригада рабочих, при этом на участке может работать несколько бригад. Возглавляет работу на участке начальник участка, в подчинении которого находится несколько мастеров. Различные изделия могут проходить одни и те же циклы работ на одних и тех же участках цеха.</w:t>
      </w:r>
    </w:p>
    <w:p w:rsidR="00174BA8" w:rsidRDefault="00174BA8" w:rsidP="00174BA8">
      <w:pPr>
        <w:shd w:val="clear" w:color="auto" w:fill="BDCACD"/>
        <w:spacing w:before="100" w:beforeAutospacing="1" w:after="100" w:afterAutospacing="1"/>
        <w:ind w:firstLine="360"/>
        <w:jc w:val="both"/>
        <w:rPr>
          <w:rFonts w:ascii="Arial" w:hAnsi="Arial" w:cs="Arial"/>
          <w:color w:val="000000"/>
          <w:sz w:val="21"/>
          <w:szCs w:val="21"/>
        </w:rPr>
      </w:pPr>
      <w:r>
        <w:rPr>
          <w:rFonts w:ascii="Arial" w:hAnsi="Arial" w:cs="Arial"/>
          <w:color w:val="000000"/>
          <w:sz w:val="21"/>
          <w:szCs w:val="21"/>
        </w:rPr>
        <w:t>Собранное изделие проходит серию испытаний в испытательных лабораториях. Испытательные лаборатории могут обслуживать несколько цехов, в свою очередь цеха могут пользоваться несколькими лабораториями. Испытания проводятся специалистами на оборудовании испытательной лаборатории, при этом при испытании конкретного изделия в лаборатории могут быть задействованы различные виды оборудования.</w:t>
      </w:r>
    </w:p>
    <w:p w:rsidR="00174BA8" w:rsidRDefault="00174BA8" w:rsidP="00174BA8">
      <w:pPr>
        <w:shd w:val="clear" w:color="auto" w:fill="BDCACD"/>
        <w:spacing w:before="100" w:beforeAutospacing="1" w:after="100" w:afterAutospacing="1"/>
        <w:ind w:firstLine="360"/>
        <w:jc w:val="both"/>
        <w:rPr>
          <w:rFonts w:ascii="Arial" w:hAnsi="Arial" w:cs="Arial"/>
          <w:color w:val="000000"/>
          <w:sz w:val="21"/>
          <w:szCs w:val="21"/>
        </w:rPr>
      </w:pPr>
      <w:r>
        <w:rPr>
          <w:rFonts w:ascii="Arial" w:hAnsi="Arial" w:cs="Arial"/>
          <w:color w:val="000000"/>
          <w:sz w:val="21"/>
          <w:szCs w:val="21"/>
        </w:rPr>
        <w:t>Ведется учет движения кадров и учет выпускаемой продукции.</w:t>
      </w:r>
    </w:p>
    <w:p w:rsidR="00174BA8" w:rsidRDefault="00174BA8" w:rsidP="00174BA8">
      <w:pPr>
        <w:shd w:val="clear" w:color="auto" w:fill="BDCACD"/>
        <w:spacing w:before="100" w:beforeAutospacing="1" w:after="100" w:afterAutospacing="1"/>
        <w:ind w:firstLine="360"/>
        <w:jc w:val="both"/>
        <w:rPr>
          <w:rFonts w:ascii="Arial" w:hAnsi="Arial" w:cs="Arial"/>
          <w:color w:val="000000"/>
          <w:sz w:val="21"/>
          <w:szCs w:val="21"/>
        </w:rPr>
      </w:pPr>
      <w:r>
        <w:rPr>
          <w:rFonts w:ascii="Arial" w:hAnsi="Arial" w:cs="Arial"/>
          <w:color w:val="000000"/>
          <w:sz w:val="21"/>
          <w:szCs w:val="21"/>
        </w:rPr>
        <w:t>Виды запросов в информационной системе:</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видов изделий отдельной категории и в целом, собираемых указанным цехом, предприятием.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число и перечень изделий отдельной категории и в целом, собранных указанным цехом, участком, предприятием в целом за определенный отрезок времени.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данные о кадровом составе цеха, предприятия в целом и по указанным категориям инженерно-технического персонала и рабочих.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число и перечень участков указанного цеха, предприятия в целом и их начальников.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работ, которые проходит указанное изделие.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состав бригад указанного участка, цеха.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мастеров указанного участка, цеха.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изделий отдельной категории и в целом, собираемых в настоящий момент указанным участком, цехом, предприятием.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состав бригад, участвующих в сборке указанного изделия.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испытательных лабораторий, участвующих в испытаниях некоторого конкретного изделия.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изделий отдельной категории и в целом, проходивших испытание в указанной лаборатории за определенный период.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перечень испытателей, участвующих в испытаниях указанного изделия, изделий отдельной категории и в целом в указанной лаборатории за определенный период.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lastRenderedPageBreak/>
        <w:t xml:space="preserve">Получить состав оборудования, использовавшегося при испытании указанного изделия, изделий отдельной категории и в целом в указанной лаборатории за определенный период. </w:t>
      </w:r>
    </w:p>
    <w:p w:rsidR="00174BA8" w:rsidRDefault="00174BA8" w:rsidP="00174BA8">
      <w:pPr>
        <w:numPr>
          <w:ilvl w:val="0"/>
          <w:numId w:val="1"/>
        </w:numPr>
        <w:shd w:val="clear" w:color="auto" w:fill="BDCACD"/>
        <w:spacing w:before="30" w:after="30"/>
        <w:ind w:left="795"/>
        <w:jc w:val="both"/>
        <w:rPr>
          <w:rFonts w:ascii="Arial" w:hAnsi="Arial" w:cs="Arial"/>
          <w:color w:val="000000"/>
          <w:sz w:val="21"/>
          <w:szCs w:val="21"/>
        </w:rPr>
      </w:pPr>
      <w:r>
        <w:rPr>
          <w:rFonts w:ascii="Arial" w:hAnsi="Arial" w:cs="Arial"/>
          <w:color w:val="000000"/>
          <w:sz w:val="21"/>
          <w:szCs w:val="21"/>
        </w:rPr>
        <w:t xml:space="preserve">Получить число и перечень изделий отдельной категории и в целом, собираемых указанным цехом, участком, предприятием в настоящее время. </w:t>
      </w:r>
    </w:p>
    <w:p w:rsidR="00F67DF7" w:rsidRDefault="00F67DF7">
      <w:bookmarkStart w:id="0" w:name="_GoBack"/>
      <w:bookmarkEnd w:id="0"/>
    </w:p>
    <w:sectPr w:rsidR="00F67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23E95"/>
    <w:multiLevelType w:val="multilevel"/>
    <w:tmpl w:val="3D96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E5"/>
    <w:rsid w:val="00174BA8"/>
    <w:rsid w:val="003254E5"/>
    <w:rsid w:val="00E6279B"/>
    <w:rsid w:val="00F6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E6279B"/>
    <w:pPr>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B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E6279B"/>
    <w:pPr>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shnic_000</dc:creator>
  <cp:keywords/>
  <dc:description/>
  <cp:lastModifiedBy>shnic_000</cp:lastModifiedBy>
  <cp:revision>2</cp:revision>
  <dcterms:created xsi:type="dcterms:W3CDTF">2016-06-25T10:09:00Z</dcterms:created>
  <dcterms:modified xsi:type="dcterms:W3CDTF">2016-06-25T10:09:00Z</dcterms:modified>
</cp:coreProperties>
</file>