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E8" w:rsidRPr="000462E8" w:rsidRDefault="000462E8" w:rsidP="000462E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0462E8">
        <w:t>1</w:t>
      </w:r>
      <w:r>
        <w:t>.</w:t>
      </w:r>
      <w:r w:rsidRPr="000462E8">
        <w:rPr>
          <w:rFonts w:ascii="Arial" w:hAnsi="Arial" w:cs="Arial"/>
          <w:color w:val="3D3D3D"/>
          <w:sz w:val="21"/>
          <w:szCs w:val="21"/>
        </w:rPr>
        <w:t xml:space="preserve"> Если отношение параметра к его стандартной ошибке меньше критического значения t-статистики, то:</w:t>
      </w:r>
    </w:p>
    <w:p w:rsidR="000462E8" w:rsidRPr="000462E8" w:rsidRDefault="000462E8" w:rsidP="000462E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0462E8" w:rsidRPr="000462E8" w:rsidRDefault="000462E8" w:rsidP="000462E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0" type="#_x0000_t75" style="width:20.05pt;height:18.15pt" o:ole="">
            <v:imagedata r:id="rId5" o:title=""/>
          </v:shape>
          <w:control r:id="rId6" w:name="DefaultOcxName" w:shapeid="_x0000_i1300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доверительный интервал параметра не содержит число 0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9" type="#_x0000_t75" style="width:20.05pt;height:18.15pt" o:ole="">
            <v:imagedata r:id="rId5" o:title=""/>
          </v:shape>
          <w:control r:id="rId7" w:name="DefaultOcxName1" w:shapeid="_x0000_i1299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обе границы доверительного интервала положительны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8" type="#_x0000_t75" style="width:20.05pt;height:18.15pt" o:ole="">
            <v:imagedata r:id="rId5" o:title=""/>
          </v:shape>
          <w:control r:id="rId8" w:name="DefaultOcxName2" w:shapeid="_x0000_i1298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параметр статистически значим</w:t>
      </w:r>
    </w:p>
    <w:p w:rsidR="000462E8" w:rsidRPr="000462E8" w:rsidRDefault="000462E8" w:rsidP="000462E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7" type="#_x0000_t75" style="width:20.05pt;height:18.15pt" o:ole="">
            <v:imagedata r:id="rId5" o:title=""/>
          </v:shape>
          <w:control r:id="rId9" w:name="DefaultOcxName3" w:shapeid="_x0000_i1297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параметр статистически незначим</w:t>
      </w:r>
    </w:p>
    <w:p w:rsidR="000462E8" w:rsidRPr="000462E8" w:rsidRDefault="000462E8" w:rsidP="000462E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0462E8">
        <w:rPr>
          <w:rFonts w:ascii="Arial" w:hAnsi="Arial" w:cs="Arial"/>
          <w:color w:val="3D3D3D"/>
          <w:sz w:val="21"/>
          <w:szCs w:val="21"/>
        </w:rPr>
        <w:t xml:space="preserve"> Метод наименьших квадратов используется для оценивания:</w:t>
      </w:r>
    </w:p>
    <w:p w:rsidR="000462E8" w:rsidRPr="000462E8" w:rsidRDefault="000462E8" w:rsidP="000462E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0462E8" w:rsidRPr="000462E8" w:rsidRDefault="000462E8" w:rsidP="000462E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2" type="#_x0000_t75" style="width:20.05pt;height:18.15pt" o:ole="">
            <v:imagedata r:id="rId5" o:title=""/>
          </v:shape>
          <w:control r:id="rId10" w:name="DefaultOcxName4" w:shapeid="_x0000_i1312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средней ошибки аппроксимации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1" type="#_x0000_t75" style="width:20.05pt;height:18.15pt" o:ole="">
            <v:imagedata r:id="rId5" o:title=""/>
          </v:shape>
          <w:control r:id="rId11" w:name="DefaultOcxName11" w:shapeid="_x0000_i1311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величины коэффициента корреляции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0" type="#_x0000_t75" style="width:20.05pt;height:18.15pt" o:ole="">
            <v:imagedata r:id="rId5" o:title=""/>
          </v:shape>
          <w:control r:id="rId12" w:name="DefaultOcxName21" w:shapeid="_x0000_i1310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величины коэффициента детерминации</w:t>
      </w:r>
    </w:p>
    <w:p w:rsidR="000462E8" w:rsidRPr="000462E8" w:rsidRDefault="000462E8" w:rsidP="000462E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09" type="#_x0000_t75" style="width:20.05pt;height:18.15pt" o:ole="">
            <v:imagedata r:id="rId5" o:title=""/>
          </v:shape>
          <w:control r:id="rId13" w:name="DefaultOcxName31" w:shapeid="_x0000_i1309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параметров линейной регрессии</w:t>
      </w:r>
    </w:p>
    <w:p w:rsidR="000462E8" w:rsidRPr="000462E8" w:rsidRDefault="000462E8" w:rsidP="000462E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0462E8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0462E8">
        <w:rPr>
          <w:rFonts w:ascii="Arial" w:hAnsi="Arial" w:cs="Arial"/>
          <w:color w:val="3D3D3D"/>
          <w:sz w:val="21"/>
          <w:szCs w:val="21"/>
        </w:rPr>
        <w:t>Несмещенность</w:t>
      </w:r>
      <w:proofErr w:type="spellEnd"/>
      <w:r w:rsidRPr="000462E8">
        <w:rPr>
          <w:rFonts w:ascii="Arial" w:hAnsi="Arial" w:cs="Arial"/>
          <w:color w:val="3D3D3D"/>
          <w:sz w:val="21"/>
          <w:szCs w:val="21"/>
        </w:rPr>
        <w:t xml:space="preserve"> оценки характеризует:</w:t>
      </w:r>
    </w:p>
    <w:p w:rsidR="000462E8" w:rsidRPr="000462E8" w:rsidRDefault="000462E8" w:rsidP="000462E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0462E8" w:rsidRPr="000462E8" w:rsidRDefault="000462E8" w:rsidP="000462E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4" type="#_x0000_t75" style="width:20.05pt;height:18.15pt" o:ole="">
            <v:imagedata r:id="rId5" o:title=""/>
          </v:shape>
          <w:control r:id="rId14" w:name="DefaultOcxName5" w:shapeid="_x0000_i1324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равенство нулю математического ожидания остатков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3" type="#_x0000_t75" style="width:20.05pt;height:18.15pt" o:ole="">
            <v:imagedata r:id="rId5" o:title=""/>
          </v:shape>
          <w:control r:id="rId15" w:name="DefaultOcxName12" w:shapeid="_x0000_i1323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ее зависимость от объема выборки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2" type="#_x0000_t75" style="width:20.05pt;height:18.15pt" o:ole="">
            <v:imagedata r:id="rId5" o:title=""/>
          </v:shape>
          <w:control r:id="rId16" w:name="DefaultOcxName22" w:shapeid="_x0000_i1322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наименьшую дисперсию остатков</w:t>
      </w:r>
    </w:p>
    <w:p w:rsidR="000462E8" w:rsidRPr="000462E8" w:rsidRDefault="000462E8" w:rsidP="000462E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1" type="#_x0000_t75" style="width:20.05pt;height:18.15pt" o:ole="">
            <v:imagedata r:id="rId5" o:title=""/>
          </v:shape>
          <w:control r:id="rId17" w:name="DefaultOcxName32" w:shapeid="_x0000_i1321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увеличение точности ее вычисления с увеличением объема выборки</w:t>
      </w:r>
    </w:p>
    <w:p w:rsidR="00300AC8" w:rsidRDefault="00300AC8" w:rsidP="000462E8"/>
    <w:p w:rsidR="000462E8" w:rsidRPr="000462E8" w:rsidRDefault="000462E8" w:rsidP="000462E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0462E8">
        <w:rPr>
          <w:rFonts w:ascii="Arial" w:hAnsi="Arial" w:cs="Arial"/>
          <w:color w:val="3D3D3D"/>
          <w:sz w:val="21"/>
          <w:szCs w:val="21"/>
        </w:rPr>
        <w:t xml:space="preserve"> При выполнении предпосылок МНК оценки параметров регрессии являются:</w:t>
      </w:r>
    </w:p>
    <w:p w:rsidR="000462E8" w:rsidRPr="000462E8" w:rsidRDefault="000462E8" w:rsidP="000462E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0462E8" w:rsidRPr="000462E8" w:rsidRDefault="000462E8" w:rsidP="000462E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6" type="#_x0000_t75" style="width:20.05pt;height:18.15pt" o:ole="">
            <v:imagedata r:id="rId5" o:title=""/>
          </v:shape>
          <w:control r:id="rId18" w:name="DefaultOcxName6" w:shapeid="_x0000_i1336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недостоверными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5" type="#_x0000_t75" style="width:20.05pt;height:18.15pt" o:ole="">
            <v:imagedata r:id="rId5" o:title=""/>
          </v:shape>
          <w:control r:id="rId19" w:name="DefaultOcxName13" w:shapeid="_x0000_i1335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неэффективными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4" type="#_x0000_t75" style="width:20.05pt;height:18.15pt" o:ole="">
            <v:imagedata r:id="rId5" o:title=""/>
          </v:shape>
          <w:control r:id="rId20" w:name="DefaultOcxName23" w:shapeid="_x0000_i1334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несмещенными</w:t>
      </w:r>
    </w:p>
    <w:p w:rsidR="000462E8" w:rsidRPr="000462E8" w:rsidRDefault="000462E8" w:rsidP="000462E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3" type="#_x0000_t75" style="width:20.05pt;height:18.15pt" o:ole="">
            <v:imagedata r:id="rId5" o:title=""/>
          </v:shape>
          <w:control r:id="rId21" w:name="DefaultOcxName33" w:shapeid="_x0000_i1333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несостоятельными</w:t>
      </w:r>
    </w:p>
    <w:p w:rsidR="000462E8" w:rsidRPr="000462E8" w:rsidRDefault="000462E8" w:rsidP="000462E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0462E8">
        <w:rPr>
          <w:rFonts w:ascii="Arial" w:hAnsi="Arial" w:cs="Arial"/>
          <w:color w:val="3D3D3D"/>
          <w:sz w:val="21"/>
          <w:szCs w:val="21"/>
        </w:rPr>
        <w:t xml:space="preserve"> Предпосылкой МНК является:</w:t>
      </w:r>
    </w:p>
    <w:p w:rsidR="000462E8" w:rsidRPr="000462E8" w:rsidRDefault="000462E8" w:rsidP="000462E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0462E8" w:rsidRPr="000462E8" w:rsidRDefault="000462E8" w:rsidP="000462E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8" type="#_x0000_t75" style="width:20.05pt;height:18.15pt" o:ole="">
            <v:imagedata r:id="rId5" o:title=""/>
          </v:shape>
          <w:control r:id="rId22" w:name="DefaultOcxName7" w:shapeid="_x0000_i1348"/>
        </w:object>
      </w:r>
      <w:proofErr w:type="spellStart"/>
      <w:r w:rsidRPr="000462E8">
        <w:rPr>
          <w:rFonts w:ascii="Arial" w:eastAsia="Times New Roman" w:hAnsi="Arial" w:cs="Arial"/>
          <w:color w:val="3D3D3D"/>
          <w:sz w:val="21"/>
          <w:szCs w:val="21"/>
        </w:rPr>
        <w:t>гетероскедастичность</w:t>
      </w:r>
      <w:proofErr w:type="spellEnd"/>
      <w:r w:rsidRPr="000462E8">
        <w:rPr>
          <w:rFonts w:ascii="Arial" w:eastAsia="Times New Roman" w:hAnsi="Arial" w:cs="Arial"/>
          <w:color w:val="3D3D3D"/>
          <w:sz w:val="21"/>
          <w:szCs w:val="21"/>
        </w:rPr>
        <w:t xml:space="preserve"> случайных отклонений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7" type="#_x0000_t75" style="width:20.05pt;height:18.15pt" o:ole="">
            <v:imagedata r:id="rId5" o:title=""/>
          </v:shape>
          <w:control r:id="rId23" w:name="DefaultOcxName14" w:shapeid="_x0000_i1347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постоянство дисперсии случайных отклонений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346" type="#_x0000_t75" style="width:20.05pt;height:18.15pt" o:ole="">
            <v:imagedata r:id="rId5" o:title=""/>
          </v:shape>
          <w:control r:id="rId24" w:name="DefaultOcxName24" w:shapeid="_x0000_i1346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корреляция случайных отклонений друг с другом</w:t>
      </w:r>
    </w:p>
    <w:p w:rsidR="000462E8" w:rsidRPr="000462E8" w:rsidRDefault="000462E8" w:rsidP="000462E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5" type="#_x0000_t75" style="width:20.05pt;height:18.15pt" o:ole="">
            <v:imagedata r:id="rId5" o:title=""/>
          </v:shape>
          <w:control r:id="rId25" w:name="DefaultOcxName34" w:shapeid="_x0000_i1345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равенство нулю дисперсии случайных возмущений</w:t>
      </w:r>
    </w:p>
    <w:p w:rsidR="000462E8" w:rsidRDefault="000462E8" w:rsidP="000462E8"/>
    <w:p w:rsidR="000462E8" w:rsidRPr="000462E8" w:rsidRDefault="000462E8" w:rsidP="000462E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6,</w:t>
      </w:r>
      <w:r w:rsidRPr="000462E8">
        <w:rPr>
          <w:rFonts w:ascii="Arial" w:hAnsi="Arial" w:cs="Arial"/>
          <w:color w:val="3D3D3D"/>
          <w:sz w:val="21"/>
          <w:szCs w:val="21"/>
        </w:rPr>
        <w:t xml:space="preserve"> Эффективность оценки параметра означает, что дисперсия параметра:</w:t>
      </w:r>
    </w:p>
    <w:p w:rsidR="000462E8" w:rsidRPr="000462E8" w:rsidRDefault="000462E8" w:rsidP="000462E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0462E8" w:rsidRPr="000462E8" w:rsidRDefault="000462E8" w:rsidP="000462E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60" type="#_x0000_t75" style="width:20.05pt;height:18.15pt" o:ole="">
            <v:imagedata r:id="rId5" o:title=""/>
          </v:shape>
          <w:control r:id="rId26" w:name="DefaultOcxName8" w:shapeid="_x0000_i1360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минимальна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9" type="#_x0000_t75" style="width:20.05pt;height:18.15pt" o:ole="">
            <v:imagedata r:id="rId5" o:title=""/>
          </v:shape>
          <w:control r:id="rId27" w:name="DefaultOcxName15" w:shapeid="_x0000_i1359"/>
        </w:object>
      </w:r>
      <w:proofErr w:type="gramStart"/>
      <w:r w:rsidRPr="000462E8">
        <w:rPr>
          <w:rFonts w:ascii="Arial" w:eastAsia="Times New Roman" w:hAnsi="Arial" w:cs="Arial"/>
          <w:color w:val="3D3D3D"/>
          <w:sz w:val="21"/>
          <w:szCs w:val="21"/>
        </w:rPr>
        <w:t>равна</w:t>
      </w:r>
      <w:proofErr w:type="gramEnd"/>
      <w:r w:rsidRPr="000462E8">
        <w:rPr>
          <w:rFonts w:ascii="Arial" w:eastAsia="Times New Roman" w:hAnsi="Arial" w:cs="Arial"/>
          <w:color w:val="3D3D3D"/>
          <w:sz w:val="21"/>
          <w:szCs w:val="21"/>
        </w:rPr>
        <w:t xml:space="preserve"> нулю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8" type="#_x0000_t75" style="width:20.05pt;height:18.15pt" o:ole="">
            <v:imagedata r:id="rId5" o:title=""/>
          </v:shape>
          <w:control r:id="rId28" w:name="DefaultOcxName25" w:shapeid="_x0000_i1358"/>
        </w:object>
      </w:r>
      <w:proofErr w:type="gramStart"/>
      <w:r w:rsidRPr="000462E8">
        <w:rPr>
          <w:rFonts w:ascii="Arial" w:eastAsia="Times New Roman" w:hAnsi="Arial" w:cs="Arial"/>
          <w:color w:val="3D3D3D"/>
          <w:sz w:val="21"/>
          <w:szCs w:val="21"/>
        </w:rPr>
        <w:t>равна</w:t>
      </w:r>
      <w:proofErr w:type="gramEnd"/>
      <w:r w:rsidRPr="000462E8">
        <w:rPr>
          <w:rFonts w:ascii="Arial" w:eastAsia="Times New Roman" w:hAnsi="Arial" w:cs="Arial"/>
          <w:color w:val="3D3D3D"/>
          <w:sz w:val="21"/>
          <w:szCs w:val="21"/>
        </w:rPr>
        <w:t xml:space="preserve"> дисперсии объясняющей переменной</w:t>
      </w:r>
    </w:p>
    <w:p w:rsidR="000462E8" w:rsidRPr="000462E8" w:rsidRDefault="000462E8" w:rsidP="000462E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7" type="#_x0000_t75" style="width:20.05pt;height:18.15pt" o:ole="">
            <v:imagedata r:id="rId5" o:title=""/>
          </v:shape>
          <w:control r:id="rId29" w:name="DefaultOcxName35" w:shapeid="_x0000_i1357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максимальна</w:t>
      </w:r>
    </w:p>
    <w:p w:rsidR="000462E8" w:rsidRDefault="000462E8" w:rsidP="000462E8"/>
    <w:p w:rsidR="000462E8" w:rsidRPr="000462E8" w:rsidRDefault="000462E8" w:rsidP="000462E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0462E8">
        <w:rPr>
          <w:rFonts w:ascii="Arial" w:hAnsi="Arial" w:cs="Arial"/>
          <w:color w:val="3D3D3D"/>
          <w:sz w:val="21"/>
          <w:szCs w:val="21"/>
        </w:rPr>
        <w:t xml:space="preserve"> Состоятельность оценки параметра означает, что:</w:t>
      </w:r>
    </w:p>
    <w:p w:rsidR="000462E8" w:rsidRPr="000462E8" w:rsidRDefault="000462E8" w:rsidP="000462E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0462E8" w:rsidRPr="000462E8" w:rsidRDefault="000462E8" w:rsidP="000462E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2" type="#_x0000_t75" style="width:20.05pt;height:18.15pt" o:ole="">
            <v:imagedata r:id="rId5" o:title=""/>
          </v:shape>
          <w:control r:id="rId30" w:name="DefaultOcxName9" w:shapeid="_x0000_i1372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оценка параметра стремится к точному значению с ростом числа наблюдений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1" type="#_x0000_t75" style="width:20.05pt;height:18.15pt" o:ole="">
            <v:imagedata r:id="rId5" o:title=""/>
          </v:shape>
          <w:control r:id="rId31" w:name="DefaultOcxName16" w:shapeid="_x0000_i1371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стандартная ошибка оценки параметра минимальна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0" type="#_x0000_t75" style="width:20.05pt;height:18.15pt" o:ole="">
            <v:imagedata r:id="rId5" o:title=""/>
          </v:shape>
          <w:control r:id="rId32" w:name="DefaultOcxName26" w:shapeid="_x0000_i1370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точность оценки параметра не зависит от числа наблюдений</w:t>
      </w:r>
    </w:p>
    <w:p w:rsidR="000462E8" w:rsidRPr="000462E8" w:rsidRDefault="000462E8" w:rsidP="000462E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69" type="#_x0000_t75" style="width:20.05pt;height:18.15pt" o:ole="">
            <v:imagedata r:id="rId5" o:title=""/>
          </v:shape>
          <w:control r:id="rId33" w:name="DefaultOcxName36" w:shapeid="_x0000_i1369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математическое ожидание оценки параметра равно точному значению</w:t>
      </w:r>
    </w:p>
    <w:p w:rsidR="000462E8" w:rsidRDefault="000462E8" w:rsidP="000462E8"/>
    <w:p w:rsidR="000462E8" w:rsidRPr="000462E8" w:rsidRDefault="000462E8" w:rsidP="000462E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8,</w:t>
      </w:r>
      <w:r w:rsidRPr="000462E8">
        <w:rPr>
          <w:rFonts w:ascii="Arial" w:hAnsi="Arial" w:cs="Arial"/>
          <w:color w:val="3D3D3D"/>
          <w:sz w:val="21"/>
          <w:szCs w:val="21"/>
        </w:rPr>
        <w:t xml:space="preserve"> t– критерий Стьюдента используется для исследования:</w:t>
      </w:r>
    </w:p>
    <w:p w:rsidR="000462E8" w:rsidRPr="000462E8" w:rsidRDefault="000462E8" w:rsidP="000462E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0462E8" w:rsidRPr="000462E8" w:rsidRDefault="000462E8" w:rsidP="000462E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4" type="#_x0000_t75" style="width:20.05pt;height:18.15pt" o:ole="">
            <v:imagedata r:id="rId5" o:title=""/>
          </v:shape>
          <w:control r:id="rId34" w:name="DefaultOcxName10" w:shapeid="_x0000_i1384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значимости параметров уравнения регрессии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3" type="#_x0000_t75" style="width:20.05pt;height:18.15pt" o:ole="">
            <v:imagedata r:id="rId5" o:title=""/>
          </v:shape>
          <w:control r:id="rId35" w:name="DefaultOcxName17" w:shapeid="_x0000_i1383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коэффициента детерминации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2" type="#_x0000_t75" style="width:20.05pt;height:18.15pt" o:ole="">
            <v:imagedata r:id="rId5" o:title=""/>
          </v:shape>
          <w:control r:id="rId36" w:name="DefaultOcxName27" w:shapeid="_x0000_i1382"/>
        </w:object>
      </w:r>
      <w:proofErr w:type="spellStart"/>
      <w:r w:rsidRPr="000462E8">
        <w:rPr>
          <w:rFonts w:ascii="Arial" w:eastAsia="Times New Roman" w:hAnsi="Arial" w:cs="Arial"/>
          <w:color w:val="3D3D3D"/>
          <w:sz w:val="21"/>
          <w:szCs w:val="21"/>
        </w:rPr>
        <w:t>гетероскедастичности</w:t>
      </w:r>
      <w:proofErr w:type="spellEnd"/>
      <w:r w:rsidRPr="000462E8">
        <w:rPr>
          <w:rFonts w:ascii="Arial" w:eastAsia="Times New Roman" w:hAnsi="Arial" w:cs="Arial"/>
          <w:color w:val="3D3D3D"/>
          <w:sz w:val="21"/>
          <w:szCs w:val="21"/>
        </w:rPr>
        <w:t xml:space="preserve"> остатков</w:t>
      </w:r>
    </w:p>
    <w:p w:rsidR="000462E8" w:rsidRPr="000462E8" w:rsidRDefault="000462E8" w:rsidP="000462E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1" type="#_x0000_t75" style="width:20.05pt;height:18.15pt" o:ole="">
            <v:imagedata r:id="rId5" o:title=""/>
          </v:shape>
          <w:control r:id="rId37" w:name="DefaultOcxName37" w:shapeid="_x0000_i1381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автокорреляции остатков</w:t>
      </w:r>
    </w:p>
    <w:p w:rsidR="000462E8" w:rsidRDefault="000462E8" w:rsidP="000462E8"/>
    <w:p w:rsidR="000462E8" w:rsidRPr="000462E8" w:rsidRDefault="000462E8" w:rsidP="000462E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9,</w:t>
      </w:r>
      <w:r w:rsidRPr="000462E8">
        <w:rPr>
          <w:rFonts w:ascii="Arial" w:hAnsi="Arial" w:cs="Arial"/>
          <w:color w:val="3D3D3D"/>
          <w:sz w:val="21"/>
          <w:szCs w:val="21"/>
        </w:rPr>
        <w:t xml:space="preserve"> F– критерий Фишера используется для исследования:</w:t>
      </w:r>
    </w:p>
    <w:p w:rsidR="000462E8" w:rsidRPr="000462E8" w:rsidRDefault="000462E8" w:rsidP="000462E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0462E8" w:rsidRPr="000462E8" w:rsidRDefault="000462E8" w:rsidP="000462E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6" type="#_x0000_t75" style="width:20.05pt;height:18.15pt" o:ole="">
            <v:imagedata r:id="rId5" o:title=""/>
          </v:shape>
          <w:control r:id="rId38" w:name="DefaultOcxName19" w:shapeid="_x0000_i1396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значимости коэффициента детерминации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5" type="#_x0000_t75" style="width:20.05pt;height:18.15pt" o:ole="">
            <v:imagedata r:id="rId5" o:title=""/>
          </v:shape>
          <w:control r:id="rId39" w:name="DefaultOcxName18" w:shapeid="_x0000_i1395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независимости остатков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4" type="#_x0000_t75" style="width:20.05pt;height:18.15pt" o:ole="">
            <v:imagedata r:id="rId5" o:title=""/>
          </v:shape>
          <w:control r:id="rId40" w:name="DefaultOcxName28" w:shapeid="_x0000_i1394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автокорреляции остатков</w:t>
      </w:r>
    </w:p>
    <w:p w:rsidR="000462E8" w:rsidRPr="000462E8" w:rsidRDefault="000462E8" w:rsidP="000462E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3" type="#_x0000_t75" style="width:20.05pt;height:18.15pt" o:ole="">
            <v:imagedata r:id="rId5" o:title=""/>
          </v:shape>
          <w:control r:id="rId41" w:name="DefaultOcxName38" w:shapeid="_x0000_i1393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значимости параметров уравнения регрессии</w:t>
      </w:r>
    </w:p>
    <w:p w:rsidR="000462E8" w:rsidRPr="000462E8" w:rsidRDefault="000462E8" w:rsidP="000462E8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10,</w:t>
      </w:r>
      <w:r w:rsidRPr="000462E8">
        <w:rPr>
          <w:rFonts w:ascii="Arial" w:hAnsi="Arial" w:cs="Arial"/>
          <w:color w:val="3D3D3D"/>
          <w:sz w:val="21"/>
          <w:szCs w:val="21"/>
        </w:rPr>
        <w:t xml:space="preserve"> Среднее значение остатков модели линейной регрессии равно:</w:t>
      </w:r>
    </w:p>
    <w:p w:rsidR="000462E8" w:rsidRPr="000462E8" w:rsidRDefault="000462E8" w:rsidP="000462E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0462E8" w:rsidRPr="000462E8" w:rsidRDefault="000462E8" w:rsidP="000462E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8" type="#_x0000_t75" style="width:20.05pt;height:18.15pt" o:ole="">
            <v:imagedata r:id="rId5" o:title=""/>
          </v:shape>
          <w:control r:id="rId42" w:name="DefaultOcxName20" w:shapeid="_x0000_i1408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значению оценки стандартной ошибки регрессии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7" type="#_x0000_t75" style="width:20.05pt;height:18.15pt" o:ole="">
            <v:imagedata r:id="rId5" o:title=""/>
          </v:shape>
          <w:control r:id="rId43" w:name="DefaultOcxName110" w:shapeid="_x0000_i1407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значению оценки дисперсии регрессии</w:t>
      </w:r>
    </w:p>
    <w:p w:rsidR="000462E8" w:rsidRPr="000462E8" w:rsidRDefault="000462E8" w:rsidP="000462E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6" type="#_x0000_t75" style="width:20.05pt;height:18.15pt" o:ole="">
            <v:imagedata r:id="rId5" o:title=""/>
          </v:shape>
          <w:control r:id="rId44" w:name="DefaultOcxName29" w:shapeid="_x0000_i1406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числу наблюдений</w:t>
      </w:r>
    </w:p>
    <w:p w:rsidR="000462E8" w:rsidRPr="000462E8" w:rsidRDefault="000462E8" w:rsidP="000462E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462E8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5" type="#_x0000_t75" style="width:20.05pt;height:18.15pt" o:ole="">
            <v:imagedata r:id="rId5" o:title=""/>
          </v:shape>
          <w:control r:id="rId45" w:name="DefaultOcxName39" w:shapeid="_x0000_i1405"/>
        </w:object>
      </w:r>
      <w:r w:rsidRPr="000462E8">
        <w:rPr>
          <w:rFonts w:ascii="Arial" w:eastAsia="Times New Roman" w:hAnsi="Arial" w:cs="Arial"/>
          <w:color w:val="3D3D3D"/>
          <w:sz w:val="21"/>
          <w:szCs w:val="21"/>
        </w:rPr>
        <w:t>нулю</w:t>
      </w:r>
    </w:p>
    <w:p w:rsidR="000462E8" w:rsidRPr="000462E8" w:rsidRDefault="000462E8" w:rsidP="000462E8">
      <w:bookmarkStart w:id="0" w:name="_GoBack"/>
      <w:bookmarkEnd w:id="0"/>
    </w:p>
    <w:sectPr w:rsidR="000462E8" w:rsidRPr="000462E8" w:rsidSect="00A0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4B"/>
    <w:rsid w:val="000462E8"/>
    <w:rsid w:val="00300AC8"/>
    <w:rsid w:val="003E22C3"/>
    <w:rsid w:val="0041704B"/>
    <w:rsid w:val="004370BB"/>
    <w:rsid w:val="004633F8"/>
    <w:rsid w:val="00560647"/>
    <w:rsid w:val="0068713A"/>
    <w:rsid w:val="006D062C"/>
    <w:rsid w:val="007B7726"/>
    <w:rsid w:val="008F52EC"/>
    <w:rsid w:val="00924DFB"/>
    <w:rsid w:val="0097345A"/>
    <w:rsid w:val="00A053DD"/>
    <w:rsid w:val="00A343DA"/>
    <w:rsid w:val="00A818B4"/>
    <w:rsid w:val="00C7715D"/>
    <w:rsid w:val="00D37CE9"/>
    <w:rsid w:val="00E30CB0"/>
    <w:rsid w:val="00E93D3C"/>
    <w:rsid w:val="00E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2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8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5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3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4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0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9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7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9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9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9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0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4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3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833578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93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7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7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2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8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84807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63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2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2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4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4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0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nologon</cp:lastModifiedBy>
  <cp:revision>2</cp:revision>
  <dcterms:created xsi:type="dcterms:W3CDTF">2016-07-13T04:32:00Z</dcterms:created>
  <dcterms:modified xsi:type="dcterms:W3CDTF">2016-07-13T04:32:00Z</dcterms:modified>
</cp:coreProperties>
</file>