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BA" w:rsidRPr="006F0CBA" w:rsidRDefault="004628BA" w:rsidP="006F0CBA">
      <w:pPr>
        <w:pStyle w:val="a3"/>
        <w:ind w:firstLine="480"/>
        <w:rPr>
          <w:sz w:val="28"/>
          <w:szCs w:val="28"/>
        </w:rPr>
      </w:pPr>
      <w:bookmarkStart w:id="0" w:name="_GoBack"/>
      <w:bookmarkEnd w:id="0"/>
      <w:r w:rsidRPr="004628BA">
        <w:rPr>
          <w:b/>
          <w:bCs/>
          <w:color w:val="222222"/>
          <w:sz w:val="20"/>
          <w:szCs w:val="20"/>
          <w:bdr w:val="none" w:sz="0" w:space="0" w:color="auto" w:frame="1"/>
        </w:rPr>
        <w:t xml:space="preserve">Контрольная работа </w:t>
      </w:r>
      <w:proofErr w:type="gramStart"/>
      <w:r w:rsidRPr="004628BA">
        <w:rPr>
          <w:b/>
          <w:bCs/>
          <w:color w:val="222222"/>
          <w:sz w:val="20"/>
          <w:szCs w:val="20"/>
          <w:bdr w:val="none" w:sz="0" w:space="0" w:color="auto" w:frame="1"/>
        </w:rPr>
        <w:t>по</w:t>
      </w:r>
      <w:proofErr w:type="gramEnd"/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«Основам 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схемотехники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» вариант 03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Задача № 1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Начертить принципиальную схему однотактного резисторного каскада предварительного усиления на БТ, включенном по схеме с ОЭ с эмиттерной стабилизацией точки покоя.</w:t>
      </w:r>
      <w:proofErr w:type="gram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 Рассчитать параметры элементов схемы, режим работы каскада по постоянному току, коэффициент усиления в области средних частот, входные параметры каскада и амплитуду входного сигнала.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Исходные данные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для варианта 0 приводим из таблиц 1 и 2: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1.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Марка транзистора: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КТ352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А</w:t>
      </w:r>
      <w:proofErr w:type="gramEnd"/>
    </w:p>
    <w:p w:rsidR="004628BA" w:rsidRPr="004628BA" w:rsidRDefault="004628BA" w:rsidP="004628BA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2.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Амплитуда сигнала на нагрузке:  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Umн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 1,3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В</w:t>
      </w:r>
      <w:proofErr w:type="gramEnd"/>
    </w:p>
    <w:p w:rsidR="004628BA" w:rsidRPr="004628BA" w:rsidRDefault="004628BA" w:rsidP="004628BA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3.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Относительный коэффициент усиления на </w:t>
      </w:r>
      <w:proofErr w:type="gram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верхней</w:t>
      </w:r>
      <w:proofErr w:type="gram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 рабочей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      частоте 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f</w:t>
      </w:r>
      <w:proofErr w:type="gram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в</w:t>
      </w:r>
      <w:proofErr w:type="spell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:  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Y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в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=0,9 раз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4.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Относительный коэффициент усиления на </w:t>
      </w:r>
      <w:proofErr w:type="gram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нижней</w:t>
      </w:r>
      <w:proofErr w:type="gram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 рабочей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      частоте 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f</w:t>
      </w:r>
      <w:proofErr w:type="gram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:  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Y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 0,7 раз</w:t>
      </w:r>
    </w:p>
    <w:p w:rsidR="004628BA" w:rsidRPr="004628BA" w:rsidRDefault="004628BA" w:rsidP="004628BA">
      <w:pPr>
        <w:numPr>
          <w:ilvl w:val="0"/>
          <w:numId w:val="1"/>
        </w:numPr>
        <w:spacing w:after="0" w:line="360" w:lineRule="atLeast"/>
        <w:ind w:left="43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Емкость нагрузки: 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Сн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 25,0 пФ</w:t>
      </w:r>
    </w:p>
    <w:p w:rsidR="004628BA" w:rsidRPr="004628BA" w:rsidRDefault="004628BA" w:rsidP="004628BA">
      <w:pPr>
        <w:numPr>
          <w:ilvl w:val="0"/>
          <w:numId w:val="1"/>
        </w:numPr>
        <w:spacing w:after="0" w:line="360" w:lineRule="atLeast"/>
        <w:ind w:left="43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Сопротивление нагрузки:  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R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  170 кОм</w:t>
      </w:r>
    </w:p>
    <w:p w:rsidR="004628BA" w:rsidRPr="004628BA" w:rsidRDefault="004628BA" w:rsidP="004628BA">
      <w:pPr>
        <w:numPr>
          <w:ilvl w:val="0"/>
          <w:numId w:val="1"/>
        </w:numPr>
        <w:spacing w:after="0" w:line="360" w:lineRule="atLeast"/>
        <w:ind w:left="43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Верхняя рабочая частота: 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f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в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 2,5 МГц</w:t>
      </w:r>
    </w:p>
    <w:p w:rsidR="004628BA" w:rsidRPr="004628BA" w:rsidRDefault="004628BA" w:rsidP="004628BA">
      <w:pPr>
        <w:numPr>
          <w:ilvl w:val="0"/>
          <w:numId w:val="1"/>
        </w:numPr>
        <w:spacing w:after="0" w:line="360" w:lineRule="atLeast"/>
        <w:ind w:left="43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Нижняя рабочая частота:  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f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н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 70 Гц</w:t>
      </w:r>
    </w:p>
    <w:p w:rsidR="004628BA" w:rsidRPr="004628BA" w:rsidRDefault="004628BA" w:rsidP="004628BA">
      <w:pPr>
        <w:numPr>
          <w:ilvl w:val="0"/>
          <w:numId w:val="1"/>
        </w:numPr>
        <w:spacing w:after="0" w:line="360" w:lineRule="atLeast"/>
        <w:ind w:left="432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Внутреннее сопротивление источника сигнала: </w:t>
      </w:r>
      <w:proofErr w:type="spellStart"/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R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ист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 50 Ом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Параметры транзистора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КТ352А: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1.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Коэффициент усиления  по току: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h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21ЭМИН  = 25 ,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h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21Эмах = 120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2.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Сопротивление базового слоя:  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r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ББ’ = 70 Ом;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3.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Напряжение на коллекторе: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u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.М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АКС = 15 В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4.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Мощность, рассеиваемая на коллекторе: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Р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К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.М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АКС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= 200 мВт;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5.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Частота единичного усиления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:  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f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val="en-US" w:eastAsia="ru-RU"/>
        </w:rPr>
        <w:t>T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= 450 МГц;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6.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Ёмкость коллекторного перехода: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C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 = 15 пФ;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7.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Обратный ток коллекторного перехода: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I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кбо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 xml:space="preserve"> =1мкА;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8.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Структура транзистора: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p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-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n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-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p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Задача №2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Начертить принципиальную схему инвертирующего усилителя на ОУ без указания цепей подачи питания и балансировки (установки нуля), цепей коррекции АЧХ. Рассчитать параметры элементов принципиальной схемы, кроме разделительного конденсатора на входе схемы, определить максимально допустимую амплитуду входного сигнала и граничную частоту (иначе, частоту среза или частоту полюса) АЧХ спроектированного усилителя,  глубину обратной связи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val="en-US" w:eastAsia="ru-RU"/>
        </w:rPr>
        <w:t>F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*. Исходные данные для расчёта приведены в таблице 3.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Исходные данные для варианта 3 приводим из таблицы 3: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08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1. Коэффициент усиления ОУ: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ОУ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= 2,5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perscript"/>
          <w:lang w:eastAsia="ru-RU"/>
        </w:rPr>
        <w:t>.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10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perscript"/>
          <w:lang w:eastAsia="ru-RU"/>
        </w:rPr>
        <w:t>4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раз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144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2.</w:t>
      </w:r>
      <w:r w:rsidRPr="004628BA">
        <w:rPr>
          <w:rFonts w:ascii="Times New Roman" w:eastAsia="Times New Roman" w:hAnsi="Times New Roman" w:cs="Times New Roman"/>
          <w:color w:val="222222"/>
          <w:sz w:val="14"/>
          <w:szCs w:val="14"/>
          <w:bdr w:val="none" w:sz="0" w:space="0" w:color="auto" w:frame="1"/>
          <w:lang w:eastAsia="ru-RU"/>
        </w:rPr>
        <w:t>     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Максимальный выходной ток: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I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ВЫХ.МАКС = 3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,0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perscript"/>
          <w:lang w:eastAsia="ru-RU"/>
        </w:rPr>
        <w:t>.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10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perscript"/>
          <w:lang w:eastAsia="ru-RU"/>
        </w:rPr>
        <w:t>-3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 А.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          3. Максимальная амплитуда выходного сигнала: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u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+ВЫХ = 15 В.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          4. Частота единичного усиления: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f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1 = 5 МГц.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lastRenderedPageBreak/>
        <w:t>          5. Выходное сопротивление: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R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ВЫХ.ОУ = 200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 Ом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          6. Расчетный коэффициент усиления: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К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ОУ</w:t>
      </w:r>
      <w:proofErr w:type="gramStart"/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.О</w:t>
      </w:r>
      <w:proofErr w:type="gramEnd"/>
      <w:r w:rsidRPr="004628BA">
        <w:rPr>
          <w:rFonts w:ascii="Times New Roman" w:eastAsia="Times New Roman" w:hAnsi="Times New Roman" w:cs="Times New Roman"/>
          <w:b/>
          <w:bCs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С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 = 400  раз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          7. Сопротивление источника сигнала:  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val="en-US" w:eastAsia="ru-RU"/>
        </w:rPr>
        <w:t>R</w:t>
      </w:r>
      <w:r w:rsidRPr="004628BA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bdr w:val="none" w:sz="0" w:space="0" w:color="auto" w:frame="1"/>
          <w:lang w:eastAsia="ru-RU"/>
        </w:rPr>
        <w:t>ИСТ = 300 Ом.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ПРИМЕЧАНИЕ: 1) Сопротивление С</w:t>
      </w:r>
      <w:r w:rsidRPr="004628BA">
        <w:rPr>
          <w:rFonts w:ascii="Times New Roman" w:eastAsia="Times New Roman" w:hAnsi="Times New Roman" w:cs="Times New Roman"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Р</w:t>
      </w:r>
      <w:proofErr w:type="gramStart"/>
      <w:r w:rsidRPr="004628BA">
        <w:rPr>
          <w:rFonts w:ascii="Times New Roman" w:eastAsia="Times New Roman" w:hAnsi="Times New Roman" w:cs="Times New Roman"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.В</w:t>
      </w:r>
      <w:proofErr w:type="gramEnd"/>
      <w:r w:rsidRPr="004628BA">
        <w:rPr>
          <w:rFonts w:ascii="Times New Roman" w:eastAsia="Times New Roman" w:hAnsi="Times New Roman" w:cs="Times New Roman"/>
          <w:color w:val="222222"/>
          <w:sz w:val="15"/>
          <w:szCs w:val="15"/>
          <w:bdr w:val="none" w:sz="0" w:space="0" w:color="auto" w:frame="1"/>
          <w:vertAlign w:val="subscript"/>
          <w:lang w:eastAsia="ru-RU"/>
        </w:rPr>
        <w:t>Х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 пренебрежимо мало. 2) 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val="en-US" w:eastAsia="ru-RU"/>
        </w:rPr>
        <w:t>R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Н &gt;&gt; 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val="en-US" w:eastAsia="ru-RU"/>
        </w:rPr>
        <w:t>R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ВЫХ.ОУ.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СПИСОК ЛИТЕРАТУРЫ</w:t>
      </w:r>
    </w:p>
    <w:p w:rsidR="004628BA" w:rsidRPr="004628BA" w:rsidRDefault="004628BA" w:rsidP="004628BA">
      <w:pPr>
        <w:shd w:val="clear" w:color="auto" w:fill="FFFFFF"/>
        <w:spacing w:beforeAutospacing="1" w:after="0" w:afterAutospacing="1" w:line="34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 w:rsidRPr="004628BA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bdr w:val="none" w:sz="0" w:space="0" w:color="auto" w:frame="1"/>
          <w:lang w:eastAsia="ru-RU"/>
        </w:rPr>
        <w:t xml:space="preserve">1. Травин Г.А. Методические указания по изучению дисциплины «Основы 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bdr w:val="none" w:sz="0" w:space="0" w:color="auto" w:frame="1"/>
          <w:lang w:eastAsia="ru-RU"/>
        </w:rPr>
        <w:t>схемотехники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bdr w:val="none" w:sz="0" w:space="0" w:color="auto" w:frame="1"/>
          <w:lang w:eastAsia="ru-RU"/>
        </w:rPr>
        <w:t xml:space="preserve">» и выполнения заданий по ней на контрольные и курсовые работы, Новосибирск, </w:t>
      </w:r>
      <w:proofErr w:type="spellStart"/>
      <w:r w:rsidRPr="004628BA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bdr w:val="none" w:sz="0" w:space="0" w:color="auto" w:frame="1"/>
          <w:lang w:eastAsia="ru-RU"/>
        </w:rPr>
        <w:t>СибГУТИ</w:t>
      </w:r>
      <w:proofErr w:type="spellEnd"/>
      <w:r w:rsidRPr="004628BA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bdr w:val="none" w:sz="0" w:space="0" w:color="auto" w:frame="1"/>
          <w:lang w:eastAsia="ru-RU"/>
        </w:rPr>
        <w:t>, 2003 г.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2. Травин Г.А. Основы </w:t>
      </w:r>
      <w:proofErr w:type="spell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схемотехники</w:t>
      </w:r>
      <w:proofErr w:type="spell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 устройств радиосвязи, радиовещания и телевидения. Ч.1.Учебное пособие для вузов и факультетов связи. Новосибирск, </w:t>
      </w:r>
      <w:proofErr w:type="spell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СибГУТИ</w:t>
      </w:r>
      <w:proofErr w:type="spell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, 2001. – 196с.</w:t>
      </w:r>
    </w:p>
    <w:p w:rsidR="004628BA" w:rsidRPr="004628BA" w:rsidRDefault="004628BA" w:rsidP="004628BA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3. Травин Г.А. Основы </w:t>
      </w:r>
      <w:proofErr w:type="spell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схемотехники</w:t>
      </w:r>
      <w:proofErr w:type="spell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 xml:space="preserve"> устройств радиосвязи, радиовещания и телевидения. Ч.2.Учебное пособие для радиотехнических специальностей вузов. Новосибирск, </w:t>
      </w:r>
      <w:proofErr w:type="spellStart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СибГУТИ</w:t>
      </w:r>
      <w:proofErr w:type="spellEnd"/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t>, 2002. – 354с.</w:t>
      </w:r>
      <w:r w:rsidRPr="004628BA">
        <w:rPr>
          <w:rFonts w:ascii="Times New Roman" w:eastAsia="Times New Roman" w:hAnsi="Times New Roman" w:cs="Times New Roman"/>
          <w:color w:val="222222"/>
          <w:sz w:val="20"/>
          <w:szCs w:val="20"/>
          <w:bdr w:val="none" w:sz="0" w:space="0" w:color="auto" w:frame="1"/>
          <w:lang w:eastAsia="ru-RU"/>
        </w:rPr>
        <w:br/>
      </w:r>
    </w:p>
    <w:p w:rsidR="004628BA" w:rsidRPr="004628BA" w:rsidRDefault="004628BA" w:rsidP="004628BA">
      <w:pPr>
        <w:shd w:val="clear" w:color="auto" w:fill="FFFFFF"/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28B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4628BA" w:rsidRPr="004628BA" w:rsidRDefault="004628BA" w:rsidP="004628BA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874260" cy="3220085"/>
            <wp:effectExtent l="0" t="0" r="2540" b="0"/>
            <wp:docPr id="5" name="Рисунок 5" descr="http://xn--5-7sbati2b8a0b.xn--p1ai/uploads/fcke/images/product/299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5-7sbati2b8a0b.xn--p1ai/uploads/fcke/images/product/2995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BA" w:rsidRPr="004628BA" w:rsidRDefault="004628BA" w:rsidP="004628BA">
      <w:pPr>
        <w:shd w:val="clear" w:color="auto" w:fill="FFFFFF"/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>
            <wp:extent cx="5963285" cy="4079240"/>
            <wp:effectExtent l="0" t="0" r="0" b="0"/>
            <wp:docPr id="4" name="Рисунок 4" descr="http://xn--5-7sbati2b8a0b.xn--p1ai/uploads/fcke/images/product/299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5-7sbati2b8a0b.xn--p1ai/uploads/fcke/images/product/2995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8BA" w:rsidRPr="004628BA" w:rsidRDefault="004628BA" w:rsidP="004628BA">
      <w:pPr>
        <w:pStyle w:val="a3"/>
        <w:ind w:firstLine="480"/>
        <w:rPr>
          <w:sz w:val="28"/>
          <w:szCs w:val="28"/>
          <w:lang w:val="en-US"/>
        </w:rPr>
      </w:pPr>
    </w:p>
    <w:p w:rsidR="00122992" w:rsidRPr="004628BA" w:rsidRDefault="00122992">
      <w:pPr>
        <w:rPr>
          <w:rFonts w:ascii="Times New Roman" w:hAnsi="Times New Roman" w:cs="Times New Roman"/>
          <w:sz w:val="28"/>
          <w:szCs w:val="28"/>
        </w:rPr>
      </w:pPr>
    </w:p>
    <w:sectPr w:rsidR="00122992" w:rsidRPr="0046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84CB7"/>
    <w:multiLevelType w:val="multilevel"/>
    <w:tmpl w:val="75E8E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EB"/>
    <w:rsid w:val="00122992"/>
    <w:rsid w:val="004628BA"/>
    <w:rsid w:val="005A25EB"/>
    <w:rsid w:val="006F0CBA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2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8BA"/>
  </w:style>
  <w:style w:type="paragraph" w:styleId="a8">
    <w:name w:val="Title"/>
    <w:basedOn w:val="a"/>
    <w:link w:val="a9"/>
    <w:uiPriority w:val="10"/>
    <w:qFormat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6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462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628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28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28BA"/>
  </w:style>
  <w:style w:type="paragraph" w:styleId="a8">
    <w:name w:val="Title"/>
    <w:basedOn w:val="a"/>
    <w:link w:val="a9"/>
    <w:uiPriority w:val="10"/>
    <w:qFormat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4628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462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4628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Филипова Мария Павловна</dc:creator>
  <cp:keywords/>
  <dc:description/>
  <cp:lastModifiedBy>Филипова Мария Павловна</cp:lastModifiedBy>
  <cp:revision>3</cp:revision>
  <dcterms:created xsi:type="dcterms:W3CDTF">2016-09-03T09:39:00Z</dcterms:created>
  <dcterms:modified xsi:type="dcterms:W3CDTF">2016-09-03T10:08:00Z</dcterms:modified>
</cp:coreProperties>
</file>