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08C" w:rsidRPr="00D232AA" w:rsidRDefault="00D232AA" w:rsidP="0030608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Задание 1             </w:t>
      </w:r>
      <w:r w:rsidR="0030608C">
        <w:rPr>
          <w:b/>
          <w:bCs/>
          <w:sz w:val="36"/>
          <w:szCs w:val="36"/>
        </w:rPr>
        <w:t xml:space="preserve"> ВАРИАНТ № 02</w:t>
      </w:r>
      <w:r w:rsidR="00AB4311">
        <w:rPr>
          <w:b/>
          <w:bCs/>
          <w:sz w:val="36"/>
          <w:szCs w:val="36"/>
        </w:rPr>
        <w:t xml:space="preserve"> и ВАРИАНТ № </w:t>
      </w:r>
      <w:r>
        <w:rPr>
          <w:b/>
          <w:bCs/>
          <w:sz w:val="36"/>
          <w:szCs w:val="36"/>
        </w:rPr>
        <w:t>0</w:t>
      </w:r>
      <m:oMath>
        <m:r>
          <m:rPr>
            <m:sty m:val="bi"/>
          </m:rPr>
          <w:rPr>
            <w:rFonts w:ascii="Cambria Math" w:hAnsi="Cambria Math"/>
            <w:sz w:val="36"/>
            <w:szCs w:val="36"/>
            <w:lang w:val="en-US"/>
          </w:rPr>
          <m:t>6</m:t>
        </m:r>
      </m:oMath>
      <w:r>
        <w:rPr>
          <w:rFonts w:eastAsiaTheme="minorEastAsia"/>
          <w:b/>
          <w:bCs/>
          <w:sz w:val="36"/>
          <w:szCs w:val="36"/>
        </w:rPr>
        <w:t xml:space="preserve"> </w:t>
      </w:r>
    </w:p>
    <w:p w:rsidR="0030608C" w:rsidRPr="0030608C" w:rsidRDefault="0030608C" w:rsidP="0030608C">
      <w:pPr>
        <w:rPr>
          <w:b/>
          <w:bCs/>
        </w:rPr>
      </w:pPr>
      <w:r w:rsidRPr="0030608C">
        <w:rPr>
          <w:b/>
          <w:bCs/>
        </w:rPr>
        <w:t>1. Производственный процесс и его организация</w:t>
      </w:r>
    </w:p>
    <w:p w:rsidR="0030608C" w:rsidRPr="0030608C" w:rsidRDefault="0030608C" w:rsidP="0030608C">
      <w:r w:rsidRPr="0030608C">
        <w:t>Процесс создания материальных благ включает целесообразную деятельность человека или сам труд, средства и предметы труда. Сами же по себе средства и предметы труда не могут создавать материальные блага, и только соединившись с рабочей силой способной привести их в движение, они становятся непосредственными участниками производственного процесса. Таким образом, основой сложной и многообразной деятельности предприятия является производственный процесс.</w:t>
      </w:r>
    </w:p>
    <w:p w:rsidR="0030608C" w:rsidRPr="0030608C" w:rsidRDefault="0030608C" w:rsidP="0030608C">
      <w:r w:rsidRPr="0030608C">
        <w:rPr>
          <w:bCs/>
        </w:rPr>
        <w:t xml:space="preserve">Производственный процесс </w:t>
      </w:r>
      <w:r w:rsidRPr="0030608C">
        <w:t>– это совокупность трудовых и естественных процессов, в результате которых сырье и материалы превращаются в готовую продукцию или услугу определенного вида.</w:t>
      </w:r>
    </w:p>
    <w:p w:rsidR="0030608C" w:rsidRPr="0030608C" w:rsidRDefault="0030608C" w:rsidP="0030608C">
      <w:r w:rsidRPr="0030608C">
        <w:rPr>
          <w:bCs/>
        </w:rPr>
        <w:t xml:space="preserve">Технологический процесс </w:t>
      </w:r>
      <w:r w:rsidRPr="0030608C">
        <w:t>– основная и важнейшая часть производственного процесса, непосредственно связанная с измерением размеров, геометрической формы или физико-химических свой</w:t>
      </w:r>
      <w:proofErr w:type="gramStart"/>
      <w:r w:rsidRPr="0030608C">
        <w:t>ств пр</w:t>
      </w:r>
      <w:proofErr w:type="gramEnd"/>
      <w:r w:rsidRPr="0030608C">
        <w:t>едметов труда. Технологический процесс состоит, как правило, из отдельных стадий.</w:t>
      </w:r>
    </w:p>
    <w:p w:rsidR="0030608C" w:rsidRPr="0030608C" w:rsidRDefault="0030608C" w:rsidP="0030608C">
      <w:r w:rsidRPr="0030608C">
        <w:t>Производственный проце</w:t>
      </w:r>
      <w:proofErr w:type="gramStart"/>
      <w:r w:rsidRPr="0030608C">
        <w:t>сс вкл</w:t>
      </w:r>
      <w:proofErr w:type="gramEnd"/>
      <w:r w:rsidRPr="0030608C">
        <w:t>ючает в себя:</w:t>
      </w:r>
    </w:p>
    <w:p w:rsidR="0030608C" w:rsidRPr="0030608C" w:rsidRDefault="0030608C" w:rsidP="0030608C">
      <w:r w:rsidRPr="0030608C">
        <w:t xml:space="preserve">1) </w:t>
      </w:r>
      <w:r w:rsidRPr="0030608C">
        <w:rPr>
          <w:bCs/>
        </w:rPr>
        <w:t>основные процессы</w:t>
      </w:r>
      <w:r w:rsidRPr="0030608C">
        <w:t>, которые непосредственно связаны с преобразованием сырья и материалов в готовую продукцию. Чаще всего это процесс, который влияет на внешние и внутренние качества сырья.</w:t>
      </w:r>
    </w:p>
    <w:p w:rsidR="0030608C" w:rsidRPr="0030608C" w:rsidRDefault="0030608C" w:rsidP="0030608C">
      <w:r w:rsidRPr="0030608C">
        <w:t xml:space="preserve">К основным процессам относятся и </w:t>
      </w:r>
      <w:r w:rsidRPr="0030608C">
        <w:rPr>
          <w:i/>
          <w:iCs/>
        </w:rPr>
        <w:t>естественные процессы</w:t>
      </w:r>
      <w:r w:rsidRPr="0030608C">
        <w:t xml:space="preserve">, которые осуществляются под воздействием сил природы на сырье и материалы без непосредственного участия человека. </w:t>
      </w:r>
    </w:p>
    <w:p w:rsidR="0030608C" w:rsidRPr="0030608C" w:rsidRDefault="0030608C" w:rsidP="0030608C">
      <w:pPr>
        <w:rPr>
          <w:bCs/>
        </w:rPr>
      </w:pPr>
      <w:r w:rsidRPr="0030608C">
        <w:t xml:space="preserve">2) </w:t>
      </w:r>
      <w:r w:rsidRPr="0030608C">
        <w:rPr>
          <w:bCs/>
        </w:rPr>
        <w:t xml:space="preserve">вспомогательные процессы </w:t>
      </w:r>
      <w:r w:rsidRPr="0030608C">
        <w:t>– это такие процессы, результаты которых используются либо непосредственно в основных процессах, либо для обеспечения их бесперебойного и эффективного осуществления</w:t>
      </w:r>
      <w:r w:rsidRPr="0030608C">
        <w:rPr>
          <w:bCs/>
        </w:rPr>
        <w:t>.</w:t>
      </w:r>
    </w:p>
    <w:p w:rsidR="0030608C" w:rsidRPr="0030608C" w:rsidRDefault="0030608C" w:rsidP="0030608C">
      <w:r w:rsidRPr="0030608C">
        <w:t xml:space="preserve">3) </w:t>
      </w:r>
      <w:r w:rsidRPr="0030608C">
        <w:rPr>
          <w:bCs/>
        </w:rPr>
        <w:t xml:space="preserve">обслуживающие процессы – </w:t>
      </w:r>
      <w:r w:rsidRPr="0030608C">
        <w:t>это процессы труда по оказанию услуг, необходимых для осуществления основных и вспомогательных производственных процессов. Они чаще всего связаны с приемом, хранением и перемещением сырья, материалов, тары и топлива при осуществлении основных и вспомогательных процессов.</w:t>
      </w:r>
    </w:p>
    <w:p w:rsidR="0030608C" w:rsidRPr="0030608C" w:rsidRDefault="0030608C" w:rsidP="0030608C">
      <w:r w:rsidRPr="0030608C">
        <w:t xml:space="preserve">Производственные процессы в зависимости от их продолжительности подразделяются </w:t>
      </w:r>
      <w:proofErr w:type="gramStart"/>
      <w:r w:rsidRPr="0030608C">
        <w:t>на</w:t>
      </w:r>
      <w:proofErr w:type="gramEnd"/>
      <w:r w:rsidRPr="0030608C">
        <w:t xml:space="preserve"> непрерывные и периодические. </w:t>
      </w:r>
    </w:p>
    <w:p w:rsidR="0030608C" w:rsidRPr="0030608C" w:rsidRDefault="0030608C" w:rsidP="0030608C">
      <w:r w:rsidRPr="0030608C">
        <w:t xml:space="preserve">При </w:t>
      </w:r>
      <w:r w:rsidRPr="0030608C">
        <w:rPr>
          <w:i/>
          <w:iCs/>
        </w:rPr>
        <w:t xml:space="preserve">непрерывных </w:t>
      </w:r>
      <w:r w:rsidRPr="0030608C">
        <w:t>процессах основные операции прекращаются только в момент ремонта машин или агрегатов.</w:t>
      </w:r>
    </w:p>
    <w:p w:rsidR="0030608C" w:rsidRPr="0030608C" w:rsidRDefault="0030608C" w:rsidP="0030608C">
      <w:r w:rsidRPr="0030608C">
        <w:rPr>
          <w:i/>
          <w:iCs/>
        </w:rPr>
        <w:t xml:space="preserve">Периодическими </w:t>
      </w:r>
      <w:r w:rsidRPr="0030608C">
        <w:t>называют процессы, при осуществлении которых в одном аппарате операции последовательно чередуются во времени и определенном порядке, начиная с подготовки аппарата и загрузки сырья до получения готовой продукц</w:t>
      </w:r>
      <w:proofErr w:type="gramStart"/>
      <w:r w:rsidRPr="0030608C">
        <w:t>ии и ее</w:t>
      </w:r>
      <w:proofErr w:type="gramEnd"/>
      <w:r w:rsidRPr="0030608C">
        <w:t xml:space="preserve"> выгрузки.</w:t>
      </w:r>
    </w:p>
    <w:p w:rsidR="0030608C" w:rsidRPr="0030608C" w:rsidRDefault="0030608C" w:rsidP="0030608C">
      <w:r w:rsidRPr="0030608C">
        <w:t>Длительность производственного процесса, то есть календарный период времени, в течение которого выполняется производственный процесс, называется производственным циклом. Основу производственного цикла составляет технологический цикл, который в свою очередь состоит из операционных циклов.</w:t>
      </w:r>
    </w:p>
    <w:p w:rsidR="0030608C" w:rsidRPr="0030608C" w:rsidRDefault="0030608C" w:rsidP="0030608C">
      <w:proofErr w:type="gramStart"/>
      <w:r w:rsidRPr="0030608C">
        <w:lastRenderedPageBreak/>
        <w:t>Операционный цикл, т. е. продолжительность обработки партии деталей (мин) на одной (данной) операции процесса равен</w:t>
      </w:r>
      <w:proofErr w:type="gramEnd"/>
    </w:p>
    <w:p w:rsidR="0030608C" w:rsidRPr="0030608C" w:rsidRDefault="0030608C" w:rsidP="0030608C"/>
    <w:p w:rsidR="0030608C" w:rsidRPr="0030608C" w:rsidRDefault="0030608C" w:rsidP="0030608C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                                               Т</m:t>
            </m:r>
          </m:e>
          <m:sub>
            <m:r>
              <w:rPr>
                <w:rFonts w:ascii="Cambria Math" w:hAnsi="Cambria Math"/>
              </w:rPr>
              <m:t>оп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n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шт</m:t>
                </m:r>
              </m:sub>
            </m:sSub>
          </m:num>
          <m:den>
            <m:r>
              <w:rPr>
                <w:rFonts w:ascii="Cambria Math" w:hAnsi="Cambria Math"/>
              </w:rPr>
              <m:t>c</m:t>
            </m:r>
          </m:den>
        </m:f>
      </m:oMath>
      <w:r w:rsidRPr="0030608C">
        <w:t>,                                                         (1)</w:t>
      </w:r>
    </w:p>
    <w:p w:rsidR="0030608C" w:rsidRPr="0030608C" w:rsidRDefault="0030608C" w:rsidP="0030608C">
      <w:r w:rsidRPr="0030608C">
        <w:t xml:space="preserve">где </w:t>
      </w:r>
      <w:r w:rsidRPr="0030608C">
        <w:rPr>
          <w:i/>
          <w:iCs/>
        </w:rPr>
        <w:t xml:space="preserve">n </w:t>
      </w:r>
      <w:r w:rsidRPr="0030608C">
        <w:t>- размер партии деталей, шт.;</w:t>
      </w:r>
    </w:p>
    <w:p w:rsidR="0030608C" w:rsidRPr="0030608C" w:rsidRDefault="0030608C" w:rsidP="0030608C">
      <w:proofErr w:type="spellStart"/>
      <w:proofErr w:type="gramStart"/>
      <w:r w:rsidRPr="0030608C">
        <w:rPr>
          <w:i/>
          <w:iCs/>
        </w:rPr>
        <w:t>t</w:t>
      </w:r>
      <w:proofErr w:type="gramEnd"/>
      <w:r w:rsidRPr="0030608C">
        <w:rPr>
          <w:vertAlign w:val="subscript"/>
        </w:rPr>
        <w:t>шт</w:t>
      </w:r>
      <w:proofErr w:type="spellEnd"/>
      <w:r w:rsidRPr="0030608C">
        <w:t xml:space="preserve"> - штучно-калькуляционная норма времени на операцию, мин;</w:t>
      </w:r>
    </w:p>
    <w:p w:rsidR="0030608C" w:rsidRPr="0030608C" w:rsidRDefault="0030608C" w:rsidP="0030608C">
      <w:r w:rsidRPr="0030608C">
        <w:rPr>
          <w:i/>
          <w:iCs/>
        </w:rPr>
        <w:t>c</w:t>
      </w:r>
      <w:r w:rsidRPr="0030608C">
        <w:t xml:space="preserve"> - число рабочих мест на операции.</w:t>
      </w:r>
    </w:p>
    <w:p w:rsidR="0030608C" w:rsidRPr="0030608C" w:rsidRDefault="0030608C" w:rsidP="0030608C">
      <w:r w:rsidRPr="0030608C">
        <w:t xml:space="preserve">Сочетание во времени выполнения операционных циклов существенно влияет на производственный цикл и определяет порядок передачи деталей (партий) в процессе. Возможны 3 вида сочетания операционных циклов (видов движения предметов труда по операциям процесса): </w:t>
      </w:r>
      <w:proofErr w:type="gramStart"/>
      <w:r w:rsidRPr="0030608C">
        <w:t>последовательный</w:t>
      </w:r>
      <w:proofErr w:type="gramEnd"/>
      <w:r w:rsidRPr="0030608C">
        <w:t>, параллельный и параллельно–последовательный.</w:t>
      </w:r>
    </w:p>
    <w:p w:rsidR="0030608C" w:rsidRPr="0030608C" w:rsidRDefault="0030608C" w:rsidP="0030608C">
      <w:r w:rsidRPr="0030608C">
        <w:rPr>
          <w:bCs/>
        </w:rPr>
        <w:t xml:space="preserve">Последовательный вид движения </w:t>
      </w:r>
      <w:r w:rsidRPr="0030608C">
        <w:t xml:space="preserve">(рис. 1), когда вся обрабатываемая партия деталей полностью передается на последующую операцию после полного окончания всех работ на </w:t>
      </w:r>
      <w:proofErr w:type="gramStart"/>
      <w:r w:rsidRPr="0030608C">
        <w:t>предыдущей</w:t>
      </w:r>
      <w:proofErr w:type="gramEnd"/>
      <w:r w:rsidRPr="0030608C">
        <w:t>. При этом длительность технологического процесса (мин) определяется суммой операционных циклов</w:t>
      </w:r>
    </w:p>
    <w:p w:rsidR="0030608C" w:rsidRPr="0030608C" w:rsidRDefault="0030608C" w:rsidP="0030608C"/>
    <w:p w:rsidR="0030608C" w:rsidRPr="0030608C" w:rsidRDefault="0030608C" w:rsidP="0030608C">
      <w:pPr>
        <w:rPr>
          <w:i/>
        </w:rPr>
      </w:pPr>
      <m:oMathPara>
        <m:oMathParaPr>
          <m:jc m:val="right"/>
        </m:oMathParaPr>
        <m:oMath>
          <m:r>
            <w:rPr>
              <w:rFonts w:ascii="Cambria Math" w:hAnsi="Cambria Math"/>
            </w:rPr>
            <m:t xml:space="preserve"> 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Т</m:t>
              </m:r>
            </m:e>
            <m:sub>
              <m:r>
                <w:rPr>
                  <w:rFonts w:ascii="Cambria Math" w:hAnsi="Cambria Math"/>
                </w:rPr>
                <m:t>посл</m:t>
              </m:r>
            </m:sub>
            <m:sup>
              <m:r>
                <w:rPr>
                  <w:rFonts w:ascii="Cambria Math" w:hAnsi="Cambria Math"/>
                </w:rPr>
                <m:t>тц</m:t>
              </m:r>
            </m:sup>
          </m:sSubSup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m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шт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i</m:t>
                          </m:r>
                        </m:sub>
                      </m:sSub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den>
              </m:f>
            </m:e>
          </m:nary>
          <m:r>
            <w:rPr>
              <w:rFonts w:ascii="Cambria Math" w:hAnsi="Cambria Math"/>
            </w:rPr>
            <m:t>,                                                             (2)</m:t>
          </m:r>
        </m:oMath>
      </m:oMathPara>
    </w:p>
    <w:p w:rsidR="0030608C" w:rsidRPr="0030608C" w:rsidRDefault="0030608C" w:rsidP="0030608C"/>
    <w:p w:rsidR="0030608C" w:rsidRPr="0030608C" w:rsidRDefault="0030608C" w:rsidP="0030608C">
      <w:r w:rsidRPr="0030608C">
        <w:t xml:space="preserve">где </w:t>
      </w:r>
      <w:r w:rsidRPr="0030608C">
        <w:rPr>
          <w:i/>
          <w:iCs/>
        </w:rPr>
        <w:t>m</w:t>
      </w:r>
      <w:r w:rsidRPr="0030608C">
        <w:t xml:space="preserve"> - число операций в процессе.</w:t>
      </w:r>
    </w:p>
    <w:p w:rsidR="0030608C" w:rsidRPr="0030608C" w:rsidRDefault="0030608C" w:rsidP="0030608C">
      <w:r w:rsidRPr="0030608C">
        <w:t>Длительность производственного цикла (календарные дни) включает дополнительно межоперационные перерывы (</w:t>
      </w:r>
      <w:proofErr w:type="gramStart"/>
      <w:r w:rsidRPr="0030608C">
        <w:rPr>
          <w:lang w:val="en-US"/>
        </w:rPr>
        <w:t>t</w:t>
      </w:r>
      <w:proofErr w:type="spellStart"/>
      <w:proofErr w:type="gramEnd"/>
      <w:r w:rsidRPr="0030608C">
        <w:rPr>
          <w:vertAlign w:val="subscript"/>
        </w:rPr>
        <w:t>мо</w:t>
      </w:r>
      <w:proofErr w:type="spellEnd"/>
      <w:r w:rsidRPr="0030608C">
        <w:t>) и время естественных процессов (Т</w:t>
      </w:r>
      <w:r w:rsidRPr="0030608C">
        <w:rPr>
          <w:vertAlign w:val="subscript"/>
        </w:rPr>
        <w:t>е</w:t>
      </w:r>
      <w:r w:rsidRPr="0030608C">
        <w:t>)</w:t>
      </w:r>
    </w:p>
    <w:p w:rsidR="0030608C" w:rsidRPr="0030608C" w:rsidRDefault="0030608C" w:rsidP="0030608C">
      <m:oMathPara>
        <m:oMathParaPr>
          <m:jc m:val="right"/>
        </m:oMathParaPr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Т</m:t>
              </m:r>
            </m:e>
            <m:sub>
              <m:r>
                <w:rPr>
                  <w:rFonts w:ascii="Cambria Math" w:hAnsi="Cambria Math"/>
                </w:rPr>
                <m:t>посл</m:t>
              </m:r>
            </m:sub>
            <m:sup>
              <m:r>
                <w:rPr>
                  <w:rFonts w:ascii="Cambria Math" w:hAnsi="Cambria Math"/>
                </w:rPr>
                <m:t>пр</m:t>
              </m:r>
            </m:sup>
          </m:sSub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Sqf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</w:rPr>
                    <m:t>m</m:t>
                  </m:r>
                </m:sup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шт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sub>
                          </m:sSub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i</m:t>
                          </m:r>
                        </m:sub>
                      </m:sSub>
                    </m:den>
                  </m:f>
                </m:e>
              </m:nary>
              <m:r>
                <w:rPr>
                  <w:rFonts w:ascii="Cambria Math" w:hAnsi="Cambria Math"/>
                </w:rPr>
                <m:t>+m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мо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Т</m:t>
                  </m:r>
                </m:e>
                <m:sub>
                  <m:r>
                    <w:rPr>
                      <w:rFonts w:ascii="Cambria Math" w:hAnsi="Cambria Math"/>
                    </w:rPr>
                    <m:t>е</m:t>
                  </m:r>
                </m:sub>
              </m:sSub>
            </m:e>
          </m:d>
          <m:r>
            <w:rPr>
              <w:rFonts w:ascii="Cambria Math" w:hAnsi="Cambria Math"/>
            </w:rPr>
            <m:t>,                                     (3)</m:t>
          </m:r>
          <m:r>
            <w:br/>
          </m:r>
        </m:oMath>
      </m:oMathPara>
      <w:r w:rsidRPr="0030608C">
        <w:t xml:space="preserve">   </w:t>
      </w:r>
    </w:p>
    <w:p w:rsidR="0030608C" w:rsidRPr="0030608C" w:rsidRDefault="0030608C" w:rsidP="0030608C">
      <w:r w:rsidRPr="0030608C">
        <w:t xml:space="preserve">где </w:t>
      </w:r>
      <w:r w:rsidRPr="0030608C">
        <w:rPr>
          <w:i/>
          <w:iCs/>
        </w:rPr>
        <w:t xml:space="preserve">S </w:t>
      </w:r>
      <w:r w:rsidRPr="0030608C">
        <w:t>- число смен;</w:t>
      </w:r>
    </w:p>
    <w:p w:rsidR="0030608C" w:rsidRPr="0030608C" w:rsidRDefault="0030608C" w:rsidP="0030608C">
      <w:r w:rsidRPr="0030608C">
        <w:rPr>
          <w:i/>
          <w:iCs/>
        </w:rPr>
        <w:t>q</w:t>
      </w:r>
      <w:r w:rsidRPr="0030608C">
        <w:t xml:space="preserve"> - продолжительность смены, мин;</w:t>
      </w:r>
    </w:p>
    <w:p w:rsidR="0030608C" w:rsidRPr="0030608C" w:rsidRDefault="0030608C" w:rsidP="0030608C">
      <w:r w:rsidRPr="0030608C">
        <w:rPr>
          <w:i/>
          <w:iCs/>
        </w:rPr>
        <w:t>f</w:t>
      </w:r>
      <w:r w:rsidRPr="0030608C">
        <w:t xml:space="preserve"> - коэффициент для перевода рабочих дней в </w:t>
      </w:r>
      <w:proofErr w:type="gramStart"/>
      <w:r w:rsidRPr="0030608C">
        <w:t>календарные</w:t>
      </w:r>
      <w:proofErr w:type="gramEnd"/>
      <w:r w:rsidRPr="0030608C">
        <w:t xml:space="preserve"> (при 260 рабочих днях в году </w:t>
      </w:r>
      <w:r w:rsidRPr="0030608C">
        <w:rPr>
          <w:i/>
          <w:iCs/>
        </w:rPr>
        <w:t>f</w:t>
      </w:r>
      <w:r w:rsidRPr="0030608C">
        <w:t xml:space="preserve"> = 260/365 = 0,71).</w:t>
      </w:r>
    </w:p>
    <w:p w:rsidR="0030608C" w:rsidRPr="0030608C" w:rsidRDefault="0030608C" w:rsidP="0030608C">
      <w:r w:rsidRPr="0030608C">
        <w:lastRenderedPageBreak/>
        <w:drawing>
          <wp:inline distT="0" distB="0" distL="0" distR="0" wp14:anchorId="1EF90183" wp14:editId="51BBB476">
            <wp:extent cx="5827395" cy="2693035"/>
            <wp:effectExtent l="19050" t="0" r="1905" b="0"/>
            <wp:docPr id="4" name="Рисунок 4" descr="gra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af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395" cy="269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08C">
        <w:br/>
      </w:r>
      <w:r w:rsidRPr="0030608C">
        <w:br/>
        <w:t>Рисунок 1 - График технологического цикла при последовательном виде движения партии деталей в производстве</w:t>
      </w:r>
    </w:p>
    <w:p w:rsidR="0030608C" w:rsidRPr="0030608C" w:rsidRDefault="0030608C" w:rsidP="0030608C">
      <w:pPr>
        <w:rPr>
          <w:bCs/>
        </w:rPr>
      </w:pPr>
    </w:p>
    <w:p w:rsidR="0030608C" w:rsidRPr="0030608C" w:rsidRDefault="0030608C" w:rsidP="0030608C">
      <w:r w:rsidRPr="0030608C">
        <w:rPr>
          <w:bCs/>
        </w:rPr>
        <w:t xml:space="preserve">Параллельный вид движения </w:t>
      </w:r>
      <w:r w:rsidRPr="0030608C">
        <w:t xml:space="preserve">(рис. 2), когда небольшие транспортные партии </w:t>
      </w:r>
      <w:proofErr w:type="gramStart"/>
      <w:r w:rsidRPr="0030608C">
        <w:rPr>
          <w:bCs/>
          <w:i/>
          <w:iCs/>
        </w:rPr>
        <w:t>р</w:t>
      </w:r>
      <w:proofErr w:type="gramEnd"/>
      <w:r w:rsidRPr="0030608C">
        <w:t xml:space="preserve"> или отдельные штуки (</w:t>
      </w:r>
      <w:r w:rsidRPr="0030608C">
        <w:rPr>
          <w:bCs/>
          <w:i/>
          <w:iCs/>
        </w:rPr>
        <w:t>р</w:t>
      </w:r>
      <w:r w:rsidRPr="0030608C">
        <w:t>=1) деталей запускаются на последующую операцию сразу после обработки их на предыдущей операции, независимо от всей партии. Полностью загружена в этом случае наиболее трудоемкая операция с самым длительным операционным циклом, менее трудоемкие имеют перерывы.</w:t>
      </w:r>
    </w:p>
    <w:p w:rsidR="0030608C" w:rsidRPr="0030608C" w:rsidRDefault="0030608C" w:rsidP="0030608C">
      <w:r w:rsidRPr="0030608C">
        <w:drawing>
          <wp:inline distT="0" distB="0" distL="0" distR="0" wp14:anchorId="290703B6" wp14:editId="0D2625BA">
            <wp:extent cx="6176645" cy="2759710"/>
            <wp:effectExtent l="19050" t="0" r="0" b="0"/>
            <wp:docPr id="5" name="Рисунок 5" descr="gra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af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645" cy="275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08C">
        <w:br/>
      </w:r>
      <w:r w:rsidRPr="0030608C">
        <w:br/>
        <w:t>Рисунок 2 - График технологического цикла при параллельном виде движения партии деталей в производстве</w:t>
      </w:r>
    </w:p>
    <w:p w:rsidR="0030608C" w:rsidRPr="0030608C" w:rsidRDefault="0030608C" w:rsidP="0030608C"/>
    <w:p w:rsidR="0030608C" w:rsidRPr="0030608C" w:rsidRDefault="0030608C" w:rsidP="0030608C">
      <w:r w:rsidRPr="0030608C">
        <w:t>Длительность технологического цикла (мин) при параллельном виде движения определяется</w:t>
      </w:r>
    </w:p>
    <w:p w:rsidR="0030608C" w:rsidRPr="0030608C" w:rsidRDefault="0030608C" w:rsidP="0030608C"/>
    <w:p w:rsidR="0030608C" w:rsidRPr="0030608C" w:rsidRDefault="0030608C" w:rsidP="0030608C"/>
    <w:p w:rsidR="0030608C" w:rsidRPr="0030608C" w:rsidRDefault="0030608C" w:rsidP="0030608C"/>
    <w:p w:rsidR="0030608C" w:rsidRPr="0030608C" w:rsidRDefault="0030608C" w:rsidP="0030608C"/>
    <w:p w:rsidR="0030608C" w:rsidRPr="0030608C" w:rsidRDefault="0030608C" w:rsidP="0030608C">
      <m:oMathPara>
        <m:oMathParaPr>
          <m:jc m:val="right"/>
        </m:oMathParaPr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Т</m:t>
              </m:r>
            </m:e>
            <m:sub>
              <m:r>
                <w:rPr>
                  <w:rFonts w:ascii="Cambria Math" w:hAnsi="Cambria Math"/>
                </w:rPr>
                <m:t>посл</m:t>
              </m:r>
            </m:sub>
            <m:sup>
              <m:r>
                <w:rPr>
                  <w:rFonts w:ascii="Cambria Math" w:hAnsi="Cambria Math"/>
                </w:rPr>
                <m:t>тц</m:t>
              </m:r>
            </m:sup>
          </m:sSubSup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lang w:val="en-US"/>
            </w:rPr>
            <m:t>p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m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шт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i</m:t>
                          </m:r>
                        </m:sub>
                      </m:sSub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den>
              </m:f>
            </m:e>
          </m:nary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n-p</m:t>
              </m:r>
            </m:e>
          </m: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шт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c</m:t>
                      </m:r>
                    </m:den>
                  </m:f>
                </m:e>
              </m:d>
            </m:e>
            <m:sub>
              <m:r>
                <w:rPr>
                  <w:rFonts w:ascii="Cambria Math" w:hAnsi="Cambria Math"/>
                </w:rPr>
                <m:t>max</m:t>
              </m:r>
            </m:sub>
          </m:sSub>
          <m:r>
            <w:rPr>
              <w:rFonts w:ascii="Cambria Math" w:hAnsi="Cambria Math"/>
            </w:rPr>
            <m:t>,                                      (4)</m:t>
          </m:r>
        </m:oMath>
      </m:oMathPara>
    </w:p>
    <w:p w:rsidR="0030608C" w:rsidRPr="0030608C" w:rsidRDefault="0030608C" w:rsidP="0030608C"/>
    <w:p w:rsidR="0030608C" w:rsidRPr="0030608C" w:rsidRDefault="0030608C" w:rsidP="0030608C">
      <w:r w:rsidRPr="0030608C">
        <w:t xml:space="preserve">где </w:t>
      </w:r>
      <w:proofErr w:type="gramStart"/>
      <w:r w:rsidRPr="0030608C">
        <w:rPr>
          <w:i/>
          <w:iCs/>
        </w:rPr>
        <w:t>р</w:t>
      </w:r>
      <w:r w:rsidRPr="0030608C">
        <w:t>-</w:t>
      </w:r>
      <w:proofErr w:type="gramEnd"/>
      <w:r w:rsidRPr="0030608C">
        <w:t xml:space="preserve"> количество деталей в транспортной партии (пачке), </w:t>
      </w:r>
      <w:proofErr w:type="spellStart"/>
      <w:r w:rsidRPr="0030608C">
        <w:t>шт</w:t>
      </w:r>
      <w:proofErr w:type="spellEnd"/>
      <w:r w:rsidRPr="0030608C">
        <w:t>;</w:t>
      </w:r>
    </w:p>
    <w:p w:rsidR="0030608C" w:rsidRPr="0030608C" w:rsidRDefault="0030608C" w:rsidP="0030608C">
      <w:r w:rsidRPr="0030608C">
        <w:t>(</w:t>
      </w:r>
      <w:r w:rsidRPr="0030608C">
        <w:rPr>
          <w:i/>
          <w:iCs/>
        </w:rPr>
        <w:t>n-p</w:t>
      </w:r>
      <w:r w:rsidRPr="0030608C">
        <w:t>)(</w:t>
      </w:r>
      <w:proofErr w:type="gramStart"/>
      <w:r w:rsidRPr="0030608C">
        <w:rPr>
          <w:i/>
          <w:lang w:val="en-US"/>
        </w:rPr>
        <w:t>t</w:t>
      </w:r>
      <w:proofErr w:type="spellStart"/>
      <w:proofErr w:type="gramEnd"/>
      <w:r w:rsidRPr="0030608C">
        <w:rPr>
          <w:i/>
          <w:vertAlign w:val="subscript"/>
        </w:rPr>
        <w:t>шт</w:t>
      </w:r>
      <w:proofErr w:type="spellEnd"/>
      <w:r w:rsidRPr="0030608C">
        <w:rPr>
          <w:i/>
        </w:rPr>
        <w:t>/с</w:t>
      </w:r>
      <w:r w:rsidRPr="0030608C">
        <w:t>)</w:t>
      </w:r>
      <w:r w:rsidRPr="0030608C">
        <w:rPr>
          <w:vertAlign w:val="subscript"/>
          <w:lang w:val="en-US"/>
        </w:rPr>
        <w:t>max</w:t>
      </w:r>
      <w:r w:rsidRPr="0030608C">
        <w:t xml:space="preserve"> - цикл операции с максимальной продолжительностью, мин.</w:t>
      </w:r>
    </w:p>
    <w:p w:rsidR="0030608C" w:rsidRPr="0030608C" w:rsidRDefault="0030608C" w:rsidP="0030608C">
      <w:r w:rsidRPr="0030608C">
        <w:t>Длительность производственного цикла (календарные дни) примет вид</w:t>
      </w:r>
    </w:p>
    <w:p w:rsidR="0030608C" w:rsidRPr="0030608C" w:rsidRDefault="0030608C" w:rsidP="0030608C"/>
    <w:p w:rsidR="0030608C" w:rsidRPr="0030608C" w:rsidRDefault="0030608C" w:rsidP="0030608C">
      <m:oMathPara>
        <m:oMathParaPr>
          <m:jc m:val="right"/>
        </m:oMathParaPr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Т</m:t>
              </m:r>
            </m:e>
            <m:sub>
              <m:r>
                <w:rPr>
                  <w:rFonts w:ascii="Cambria Math" w:hAnsi="Cambria Math"/>
                </w:rPr>
                <m:t>пар</m:t>
              </m:r>
            </m:sub>
            <m:sup>
              <m:r>
                <w:rPr>
                  <w:rFonts w:ascii="Cambria Math" w:hAnsi="Cambria Math"/>
                </w:rPr>
                <m:t>пц</m:t>
              </m:r>
            </m:sup>
          </m:sSub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Sqf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p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sup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шт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i</m:t>
                              </m:r>
                            </m:sub>
                          </m:sSub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</m:den>
                  </m:f>
                </m:e>
              </m:nary>
              <m: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n-p</m:t>
                  </m:r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шт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den>
                      </m:f>
                    </m:e>
                  </m:d>
                </m:e>
                <m:sub>
                  <m:r>
                    <w:rPr>
                      <w:rFonts w:ascii="Cambria Math" w:hAnsi="Cambria Math"/>
                    </w:rPr>
                    <m:t>max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mt</m:t>
                  </m:r>
                </m:e>
                <m:sub>
                  <m:r>
                    <w:rPr>
                      <w:rFonts w:ascii="Cambria Math" w:hAnsi="Cambria Math"/>
                    </w:rPr>
                    <m:t>мо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Т</m:t>
                  </m:r>
                </m:e>
                <m:sub>
                  <m:r>
                    <w:rPr>
                      <w:rFonts w:ascii="Cambria Math" w:hAnsi="Cambria Math"/>
                    </w:rPr>
                    <m:t>ест</m:t>
                  </m:r>
                </m:sub>
              </m:sSub>
              <m:ctrlPr>
                <w:rPr>
                  <w:rFonts w:ascii="Cambria Math" w:hAnsi="Cambria Math"/>
                  <w:i/>
                </w:rPr>
              </m:ctrlPr>
            </m:e>
          </m:d>
          <m:r>
            <w:rPr>
              <w:rFonts w:ascii="Cambria Math" w:hAnsi="Cambria Math"/>
            </w:rPr>
            <m:t>.                        (5)</m:t>
          </m:r>
        </m:oMath>
      </m:oMathPara>
    </w:p>
    <w:p w:rsidR="0030608C" w:rsidRPr="0030608C" w:rsidRDefault="0030608C" w:rsidP="0030608C"/>
    <w:p w:rsidR="0030608C" w:rsidRPr="0030608C" w:rsidRDefault="0030608C" w:rsidP="0030608C">
      <w:pPr>
        <w:rPr>
          <w:bCs/>
        </w:rPr>
      </w:pPr>
    </w:p>
    <w:p w:rsidR="0030608C" w:rsidRPr="0030608C" w:rsidRDefault="0030608C" w:rsidP="0030608C">
      <w:r w:rsidRPr="0030608C">
        <w:rPr>
          <w:bCs/>
        </w:rPr>
        <w:t xml:space="preserve">Параллельно-последовательный вид движения </w:t>
      </w:r>
      <w:r w:rsidRPr="0030608C">
        <w:t xml:space="preserve">(рис. 3), при котором следующая операция начинается до полного окончания работы на предыдущей операции и осуществляется без перерывов в изготовлении партии деталей. При этом имеет место частичное совмещение времени выполнения смежных операционных циклов. Передача изготовляемых деталей с предыдущей на последующую операцию производится не целыми партиями, а частями, транспортными партиями </w:t>
      </w:r>
      <w:proofErr w:type="gramStart"/>
      <w:r w:rsidRPr="0030608C">
        <w:rPr>
          <w:bCs/>
          <w:i/>
          <w:iCs/>
        </w:rPr>
        <w:t>р</w:t>
      </w:r>
      <w:proofErr w:type="gramEnd"/>
      <w:r w:rsidRPr="0030608C">
        <w:rPr>
          <w:bCs/>
          <w:i/>
          <w:iCs/>
        </w:rPr>
        <w:t xml:space="preserve"> </w:t>
      </w:r>
      <w:r w:rsidRPr="0030608C">
        <w:t xml:space="preserve">(пачками) или поштучно </w:t>
      </w:r>
      <w:r w:rsidRPr="0030608C">
        <w:rPr>
          <w:bCs/>
        </w:rPr>
        <w:t>(</w:t>
      </w:r>
      <w:r w:rsidRPr="0030608C">
        <w:rPr>
          <w:bCs/>
          <w:i/>
          <w:iCs/>
        </w:rPr>
        <w:t>р</w:t>
      </w:r>
      <w:r w:rsidRPr="0030608C">
        <w:rPr>
          <w:bCs/>
        </w:rPr>
        <w:t>=1)</w:t>
      </w:r>
      <w:r w:rsidRPr="0030608C">
        <w:t>.</w:t>
      </w:r>
    </w:p>
    <w:p w:rsidR="0030608C" w:rsidRPr="0030608C" w:rsidRDefault="0030608C" w:rsidP="0030608C">
      <w:r w:rsidRPr="0030608C">
        <w:drawing>
          <wp:inline distT="0" distB="0" distL="0" distR="0" wp14:anchorId="0B82046D" wp14:editId="15F07163">
            <wp:extent cx="6209665" cy="2859405"/>
            <wp:effectExtent l="19050" t="0" r="635" b="0"/>
            <wp:docPr id="8" name="Рисунок 8" descr="gra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raf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285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08C">
        <w:br/>
      </w:r>
      <w:r w:rsidRPr="0030608C">
        <w:lastRenderedPageBreak/>
        <w:br/>
        <w:t>Рисунок 3 - График технологического цикла при параллельно-последовательном виде движения партии деталей в производстве: τ</w:t>
      </w:r>
      <w:r w:rsidRPr="0030608C">
        <w:rPr>
          <w:vertAlign w:val="subscript"/>
        </w:rPr>
        <w:t>1</w:t>
      </w:r>
      <w:r w:rsidRPr="0030608C">
        <w:t>, τ</w:t>
      </w:r>
      <w:r w:rsidRPr="0030608C">
        <w:rPr>
          <w:vertAlign w:val="subscript"/>
        </w:rPr>
        <w:t>2</w:t>
      </w:r>
      <w:r w:rsidRPr="0030608C">
        <w:t xml:space="preserve"> – время перекрытия смежных операционных циклов</w:t>
      </w:r>
    </w:p>
    <w:p w:rsidR="0030608C" w:rsidRPr="0030608C" w:rsidRDefault="0030608C" w:rsidP="0030608C"/>
    <w:p w:rsidR="0030608C" w:rsidRPr="0030608C" w:rsidRDefault="0030608C" w:rsidP="0030608C">
      <w:r w:rsidRPr="0030608C">
        <w:t>Длительность технологического цикла (мин) будет соответственно меньше, чем при последовательном виде движения на величину совмещения операционных циклов</w:t>
      </w:r>
    </w:p>
    <w:p w:rsidR="0030608C" w:rsidRPr="0030608C" w:rsidRDefault="0030608C" w:rsidP="0030608C">
      <w:pPr>
        <w:rPr>
          <w:lang w:val="en-US"/>
        </w:rPr>
      </w:pPr>
      <m:oMathPara>
        <m:oMathParaPr>
          <m:jc m:val="right"/>
        </m:oMathParaPr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Т</m:t>
              </m:r>
            </m:e>
            <m:sub>
              <m:r>
                <w:rPr>
                  <w:rFonts w:ascii="Cambria Math" w:hAnsi="Cambria Math"/>
                </w:rPr>
                <m:t>п</m:t>
              </m:r>
              <m:r>
                <w:rPr>
                  <w:rFonts w:ascii="Cambria Math" w:hAnsi="Cambria Math"/>
                  <w:lang w:val="en-US"/>
                </w:rPr>
                <m:t>-</m:t>
              </m:r>
              <m:r>
                <w:rPr>
                  <w:rFonts w:ascii="Cambria Math" w:hAnsi="Cambria Math"/>
                </w:rPr>
                <m:t>п</m:t>
              </m:r>
            </m:sub>
            <m:sup>
              <m:r>
                <w:rPr>
                  <w:rFonts w:ascii="Cambria Math" w:hAnsi="Cambria Math"/>
                </w:rPr>
                <m:t>тц</m:t>
              </m:r>
            </m:sup>
          </m:sSubSup>
          <m:r>
            <w:rPr>
              <w:rFonts w:ascii="Cambria Math" w:hAnsi="Cambria Math"/>
              <w:lang w:val="en-US"/>
            </w:rPr>
            <m:t>=n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</m:t>
              </m:r>
              <m:r>
                <w:rPr>
                  <w:rFonts w:ascii="Cambria Math" w:hAnsi="Cambria Math"/>
                  <w:lang w:val="en-US"/>
                </w:rPr>
                <m:t>=1</m:t>
              </m:r>
            </m:sub>
            <m:sup>
              <m:r>
                <w:rPr>
                  <w:rFonts w:ascii="Cambria Math" w:hAnsi="Cambria Math"/>
                  <w:lang w:val="en-US"/>
                </w:rPr>
                <m:t>m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шт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i</m:t>
                          </m:r>
                        </m:sub>
                      </m:sSub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den>
              </m:f>
            </m:e>
          </m:nary>
          <m:r>
            <w:rPr>
              <w:rFonts w:ascii="Cambria Math" w:hAnsi="Cambria Math"/>
              <w:lang w:val="en-US"/>
            </w:rPr>
            <m:t>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</m:t>
              </m:r>
              <m:r>
                <w:rPr>
                  <w:rFonts w:ascii="Cambria Math" w:hAnsi="Cambria Math"/>
                  <w:lang w:val="en-US"/>
                </w:rPr>
                <m:t>-</m:t>
              </m:r>
              <m:r>
                <w:rPr>
                  <w:rFonts w:ascii="Cambria Math" w:hAnsi="Cambria Math"/>
                </w:rPr>
                <m:t>p</m:t>
              </m:r>
            </m:e>
          </m:d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m-1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шт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i</m:t>
                                  </m:r>
                                </m:sub>
                              </m:sSub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sub>
                          </m:sSub>
                        </m:den>
                      </m:f>
                    </m:e>
                  </m:d>
                </m:e>
                <m:sub>
                  <m:r>
                    <w:rPr>
                      <w:rFonts w:ascii="Cambria Math" w:hAnsi="Cambria Math"/>
                    </w:rPr>
                    <m:t>min</m:t>
                  </m:r>
                </m:sub>
              </m:sSub>
            </m:e>
          </m:nary>
          <m:r>
            <w:rPr>
              <w:rFonts w:ascii="Cambria Math" w:hAnsi="Cambria Math"/>
              <w:lang w:val="en-US"/>
            </w:rPr>
            <m:t>,                                      (6)</m:t>
          </m:r>
        </m:oMath>
      </m:oMathPara>
    </w:p>
    <w:p w:rsidR="0030608C" w:rsidRPr="0030608C" w:rsidRDefault="0030608C" w:rsidP="0030608C"/>
    <w:p w:rsidR="0030608C" w:rsidRPr="0030608C" w:rsidRDefault="0030608C" w:rsidP="0030608C">
      <w:r w:rsidRPr="0030608C">
        <w:t>где ∑(</w:t>
      </w:r>
      <w:proofErr w:type="gramStart"/>
      <w:r w:rsidRPr="0030608C">
        <w:rPr>
          <w:lang w:val="en-US"/>
        </w:rPr>
        <w:t>t</w:t>
      </w:r>
      <w:proofErr w:type="spellStart"/>
      <w:proofErr w:type="gramEnd"/>
      <w:r w:rsidRPr="0030608C">
        <w:rPr>
          <w:vertAlign w:val="subscript"/>
        </w:rPr>
        <w:t>шт</w:t>
      </w:r>
      <w:r w:rsidRPr="0030608C">
        <w:rPr>
          <w:vertAlign w:val="superscript"/>
          <w:lang w:val="en-US"/>
        </w:rPr>
        <w:t>i</w:t>
      </w:r>
      <w:proofErr w:type="spellEnd"/>
      <w:r w:rsidRPr="0030608C">
        <w:t>/с</w:t>
      </w:r>
      <w:proofErr w:type="spellStart"/>
      <w:r w:rsidRPr="0030608C">
        <w:rPr>
          <w:vertAlign w:val="subscript"/>
          <w:lang w:val="en-US"/>
        </w:rPr>
        <w:t>i</w:t>
      </w:r>
      <w:proofErr w:type="spellEnd"/>
      <w:r w:rsidRPr="0030608C">
        <w:t>)</w:t>
      </w:r>
      <w:r w:rsidRPr="0030608C">
        <w:rPr>
          <w:vertAlign w:val="subscript"/>
          <w:lang w:val="en-US"/>
        </w:rPr>
        <w:t>min</w:t>
      </w:r>
      <w:r w:rsidRPr="0030608C">
        <w:rPr>
          <w:vertAlign w:val="subscript"/>
        </w:rPr>
        <w:t xml:space="preserve"> </w:t>
      </w:r>
      <w:r w:rsidRPr="0030608C">
        <w:t>- сумма коротких операционных циклов из каждой пары смежных операций.</w:t>
      </w:r>
    </w:p>
    <w:p w:rsidR="0030608C" w:rsidRPr="0030608C" w:rsidRDefault="0030608C" w:rsidP="0030608C">
      <w:r w:rsidRPr="0030608C">
        <w:t>Длительность производственного цикла (календарные дни) при параллельно-последовательном виде движения примет вид:</w:t>
      </w:r>
    </w:p>
    <w:p w:rsidR="0030608C" w:rsidRPr="0030608C" w:rsidRDefault="0030608C" w:rsidP="0030608C">
      <m:oMathPara>
        <m:oMathParaPr>
          <m:jc m:val="right"/>
        </m:oMathParaPr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Т</m:t>
              </m:r>
            </m:e>
            <m:sub>
              <m:r>
                <w:rPr>
                  <w:rFonts w:ascii="Cambria Math" w:hAnsi="Cambria Math"/>
                </w:rPr>
                <m:t>п-п</m:t>
              </m:r>
            </m:sub>
            <m:sup>
              <m:r>
                <w:rPr>
                  <w:rFonts w:ascii="Cambria Math" w:hAnsi="Cambria Math"/>
                </w:rPr>
                <m:t>пц</m:t>
              </m:r>
            </m:sup>
          </m:sSub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Sqf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n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sup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шт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i</m:t>
                              </m:r>
                            </m:sub>
                          </m:sSub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</m:den>
                  </m:f>
                </m:e>
              </m:nary>
              <m:r>
                <w:rPr>
                  <w:rFonts w:ascii="Cambria Math" w:hAnsi="Cambria Math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n-p</m:t>
                  </m:r>
                </m:e>
              </m:d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</w:rPr>
                    <m:t>m-1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t</m:t>
                                  </m:r>
                                </m:e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шт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lang w:val="en-US"/>
                                        </w:rPr>
                                        <m:t>i</m:t>
                                      </m:r>
                                    </m:sub>
                                  </m:sSub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i</m:t>
                                  </m:r>
                                </m:sub>
                              </m:sSub>
                            </m:den>
                          </m:f>
                        </m:e>
                      </m:d>
                    </m:e>
                    <m:sub>
                      <m:r>
                        <w:rPr>
                          <w:rFonts w:ascii="Cambria Math" w:hAnsi="Cambria Math"/>
                        </w:rPr>
                        <m:t>min</m:t>
                      </m:r>
                    </m:sub>
                  </m:sSub>
                </m:e>
              </m:nary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mt</m:t>
                  </m:r>
                </m:e>
                <m:sub>
                  <m:r>
                    <w:rPr>
                      <w:rFonts w:ascii="Cambria Math" w:hAnsi="Cambria Math"/>
                    </w:rPr>
                    <m:t>мо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Т</m:t>
                  </m:r>
                </m:e>
                <m:sub>
                  <m:r>
                    <w:rPr>
                      <w:rFonts w:ascii="Cambria Math" w:hAnsi="Cambria Math"/>
                    </w:rPr>
                    <m:t>ест</m:t>
                  </m:r>
                </m:sub>
              </m:sSub>
              <m:ctrlPr>
                <w:rPr>
                  <w:rFonts w:ascii="Cambria Math" w:hAnsi="Cambria Math"/>
                  <w:i/>
                </w:rPr>
              </m:ctrlPr>
            </m:e>
          </m:d>
          <m:r>
            <w:rPr>
              <w:rFonts w:ascii="Cambria Math" w:hAnsi="Cambria Math"/>
            </w:rPr>
            <m:t>.                   (7)</m:t>
          </m:r>
        </m:oMath>
      </m:oMathPara>
    </w:p>
    <w:p w:rsidR="0030608C" w:rsidRPr="0030608C" w:rsidRDefault="0030608C" w:rsidP="0030608C">
      <w:pPr>
        <w:rPr>
          <w:b/>
        </w:rPr>
      </w:pPr>
    </w:p>
    <w:p w:rsidR="0030608C" w:rsidRPr="0030608C" w:rsidRDefault="0030608C" w:rsidP="0030608C">
      <w:pPr>
        <w:rPr>
          <w:b/>
          <w:bCs/>
        </w:rPr>
      </w:pPr>
    </w:p>
    <w:p w:rsidR="0030608C" w:rsidRPr="00D232AA" w:rsidRDefault="0030608C" w:rsidP="0030608C">
      <w:pPr>
        <w:rPr>
          <w:b/>
          <w:bCs/>
          <w:sz w:val="36"/>
          <w:szCs w:val="36"/>
        </w:rPr>
      </w:pPr>
      <w:r w:rsidRPr="00D232AA">
        <w:rPr>
          <w:b/>
          <w:bCs/>
          <w:sz w:val="36"/>
          <w:szCs w:val="36"/>
        </w:rPr>
        <w:t>Задача 1</w:t>
      </w:r>
    </w:p>
    <w:p w:rsidR="0030608C" w:rsidRPr="0030608C" w:rsidRDefault="0030608C" w:rsidP="0030608C">
      <w:pPr>
        <w:rPr>
          <w:b/>
        </w:rPr>
      </w:pPr>
      <w:r w:rsidRPr="0030608C">
        <w:rPr>
          <w:b/>
        </w:rPr>
        <w:t>Определить длительность технологического и производственного циклов при всех трех видах движения предметов труда; как изменится длительность технологического цикла, если партию обработки удвоить; какой вид движения партий и ее размер оказывает наиболее существенное влияние на сокращение цикла. Построить графики технологических циклов при параллельном и параллельно-последовательном движении предметов труда.</w:t>
      </w:r>
    </w:p>
    <w:p w:rsidR="0030608C" w:rsidRPr="0030608C" w:rsidRDefault="0030608C" w:rsidP="0030608C">
      <w:pPr>
        <w:rPr>
          <w:b/>
        </w:rPr>
      </w:pPr>
      <w:r w:rsidRPr="0030608C">
        <w:rPr>
          <w:b/>
        </w:rPr>
        <w:t>Для всех вариантов на первой операции работа выполняется на трех станках, на четвертой – на двух, на всех остальных – на одном станке.</w:t>
      </w:r>
    </w:p>
    <w:p w:rsidR="0030608C" w:rsidRPr="0030608C" w:rsidRDefault="0030608C" w:rsidP="0030608C">
      <w:pPr>
        <w:rPr>
          <w:b/>
        </w:rPr>
      </w:pPr>
      <w:r w:rsidRPr="0030608C">
        <w:rPr>
          <w:b/>
        </w:rPr>
        <w:t>Работа производится в две смены по 8 ч. Естественные процессы при обработке партии деталей отсутствуют. Остальные исходные данные приведены в таблицах 1 и 2.</w:t>
      </w:r>
    </w:p>
    <w:p w:rsidR="0030608C" w:rsidRDefault="0030608C" w:rsidP="0030608C">
      <w:pPr>
        <w:rPr>
          <w:b/>
          <w:bCs/>
        </w:rPr>
      </w:pPr>
      <w:r w:rsidRPr="0030608C">
        <w:rPr>
          <w:b/>
        </w:rPr>
        <w:t>Таблица 1 -</w:t>
      </w:r>
      <w:r w:rsidRPr="0030608C">
        <w:rPr>
          <w:b/>
          <w:lang w:val="en-US"/>
        </w:rPr>
        <w:t xml:space="preserve"> </w:t>
      </w:r>
      <w:r w:rsidRPr="0030608C">
        <w:rPr>
          <w:b/>
          <w:bCs/>
        </w:rPr>
        <w:t>Исходные данные</w:t>
      </w:r>
    </w:p>
    <w:p w:rsidR="0030608C" w:rsidRDefault="0030608C" w:rsidP="0030608C">
      <w:pPr>
        <w:rPr>
          <w:b/>
          <w:bCs/>
        </w:rPr>
      </w:pPr>
    </w:p>
    <w:p w:rsidR="0030608C" w:rsidRDefault="0030608C" w:rsidP="0030608C">
      <w:pPr>
        <w:rPr>
          <w:b/>
          <w:bCs/>
        </w:rPr>
      </w:pPr>
    </w:p>
    <w:p w:rsidR="0030608C" w:rsidRDefault="0030608C" w:rsidP="0030608C">
      <w:pPr>
        <w:rPr>
          <w:b/>
          <w:bCs/>
        </w:rPr>
      </w:pPr>
    </w:p>
    <w:p w:rsidR="0030608C" w:rsidRDefault="0030608C" w:rsidP="0030608C">
      <w:pPr>
        <w:rPr>
          <w:b/>
          <w:bCs/>
        </w:rPr>
      </w:pPr>
    </w:p>
    <w:p w:rsidR="0030608C" w:rsidRPr="0030608C" w:rsidRDefault="0030608C" w:rsidP="0030608C">
      <w:pPr>
        <w:rPr>
          <w:b/>
        </w:rPr>
      </w:pPr>
    </w:p>
    <w:p w:rsidR="0030608C" w:rsidRPr="0030608C" w:rsidRDefault="0030608C" w:rsidP="0030608C">
      <w:pPr>
        <w:rPr>
          <w:b/>
        </w:rPr>
      </w:pPr>
    </w:p>
    <w:tbl>
      <w:tblPr>
        <w:tblW w:w="0" w:type="auto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9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626"/>
      </w:tblGrid>
      <w:tr w:rsidR="0030608C" w:rsidRPr="0030608C" w:rsidTr="00AB4311">
        <w:trPr>
          <w:tblCellSpacing w:w="7" w:type="dxa"/>
          <w:jc w:val="center"/>
        </w:trPr>
        <w:tc>
          <w:tcPr>
            <w:tcW w:w="1900" w:type="pct"/>
            <w:vMerge w:val="restart"/>
            <w:vAlign w:val="center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№ операции</w:t>
            </w:r>
          </w:p>
        </w:tc>
        <w:tc>
          <w:tcPr>
            <w:tcW w:w="3100" w:type="pct"/>
            <w:gridSpan w:val="10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Первая цифра варианта</w:t>
            </w:r>
          </w:p>
        </w:tc>
      </w:tr>
      <w:tr w:rsidR="0030608C" w:rsidRPr="0030608C" w:rsidTr="00AB4311">
        <w:trPr>
          <w:tblCellSpacing w:w="7" w:type="dxa"/>
          <w:jc w:val="center"/>
        </w:trPr>
        <w:tc>
          <w:tcPr>
            <w:tcW w:w="0" w:type="auto"/>
            <w:vMerge/>
            <w:vAlign w:val="center"/>
          </w:tcPr>
          <w:p w:rsidR="0030608C" w:rsidRPr="0030608C" w:rsidRDefault="0030608C" w:rsidP="0030608C">
            <w:pPr>
              <w:rPr>
                <w:b/>
              </w:rPr>
            </w:pP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0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2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3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4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5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6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7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8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9</w:t>
            </w:r>
          </w:p>
        </w:tc>
      </w:tr>
      <w:tr w:rsidR="0030608C" w:rsidRPr="0030608C" w:rsidTr="00AB4311">
        <w:trPr>
          <w:trHeight w:val="285"/>
          <w:tblCellSpacing w:w="7" w:type="dxa"/>
          <w:jc w:val="center"/>
        </w:trPr>
        <w:tc>
          <w:tcPr>
            <w:tcW w:w="0" w:type="auto"/>
            <w:vMerge/>
            <w:vAlign w:val="center"/>
          </w:tcPr>
          <w:p w:rsidR="0030608C" w:rsidRPr="0030608C" w:rsidRDefault="0030608C" w:rsidP="0030608C">
            <w:pPr>
              <w:rPr>
                <w:b/>
              </w:rPr>
            </w:pPr>
          </w:p>
        </w:tc>
        <w:tc>
          <w:tcPr>
            <w:tcW w:w="3100" w:type="pct"/>
            <w:gridSpan w:val="10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 xml:space="preserve">Норма времени </w:t>
            </w:r>
            <w:proofErr w:type="spellStart"/>
            <w:proofErr w:type="gramStart"/>
            <w:r w:rsidRPr="0030608C">
              <w:rPr>
                <w:b/>
                <w:i/>
                <w:iCs/>
              </w:rPr>
              <w:t>t</w:t>
            </w:r>
            <w:proofErr w:type="gramEnd"/>
            <w:r w:rsidRPr="0030608C">
              <w:rPr>
                <w:b/>
                <w:vertAlign w:val="subscript"/>
              </w:rPr>
              <w:t>шт</w:t>
            </w:r>
            <w:proofErr w:type="spellEnd"/>
            <w:r w:rsidRPr="0030608C">
              <w:rPr>
                <w:b/>
              </w:rPr>
              <w:t>, мин</w:t>
            </w:r>
          </w:p>
        </w:tc>
      </w:tr>
      <w:tr w:rsidR="0030608C" w:rsidRPr="0030608C" w:rsidTr="00AB4311">
        <w:trPr>
          <w:tblCellSpacing w:w="7" w:type="dxa"/>
          <w:jc w:val="center"/>
        </w:trPr>
        <w:tc>
          <w:tcPr>
            <w:tcW w:w="19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12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6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15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18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9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12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6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15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6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21</w:t>
            </w:r>
          </w:p>
        </w:tc>
      </w:tr>
      <w:tr w:rsidR="0030608C" w:rsidRPr="0030608C" w:rsidTr="00AB4311">
        <w:trPr>
          <w:tblCellSpacing w:w="7" w:type="dxa"/>
          <w:jc w:val="center"/>
        </w:trPr>
        <w:tc>
          <w:tcPr>
            <w:tcW w:w="19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2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8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4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10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7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3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7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8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11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10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2</w:t>
            </w:r>
          </w:p>
        </w:tc>
      </w:tr>
      <w:tr w:rsidR="0030608C" w:rsidRPr="0030608C" w:rsidTr="00AB4311">
        <w:trPr>
          <w:tblCellSpacing w:w="7" w:type="dxa"/>
          <w:jc w:val="center"/>
        </w:trPr>
        <w:tc>
          <w:tcPr>
            <w:tcW w:w="19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3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6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8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9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2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4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6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3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9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9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8</w:t>
            </w:r>
          </w:p>
        </w:tc>
      </w:tr>
      <w:tr w:rsidR="0030608C" w:rsidRPr="0030608C" w:rsidTr="00AB4311">
        <w:trPr>
          <w:tblCellSpacing w:w="7" w:type="dxa"/>
          <w:jc w:val="center"/>
        </w:trPr>
        <w:tc>
          <w:tcPr>
            <w:tcW w:w="19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4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10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5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6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5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16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8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4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8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8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9</w:t>
            </w:r>
          </w:p>
        </w:tc>
      </w:tr>
      <w:tr w:rsidR="0030608C" w:rsidRPr="0030608C" w:rsidTr="00AB4311">
        <w:trPr>
          <w:tblCellSpacing w:w="7" w:type="dxa"/>
          <w:jc w:val="center"/>
        </w:trPr>
        <w:tc>
          <w:tcPr>
            <w:tcW w:w="19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5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5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7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12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10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8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15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11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6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5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7</w:t>
            </w:r>
          </w:p>
        </w:tc>
      </w:tr>
      <w:tr w:rsidR="0030608C" w:rsidRPr="0030608C" w:rsidTr="00AB4311">
        <w:trPr>
          <w:trHeight w:val="270"/>
          <w:tblCellSpacing w:w="7" w:type="dxa"/>
          <w:jc w:val="center"/>
        </w:trPr>
        <w:tc>
          <w:tcPr>
            <w:tcW w:w="19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6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3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9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4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6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5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3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5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7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2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3</w:t>
            </w:r>
          </w:p>
        </w:tc>
      </w:tr>
    </w:tbl>
    <w:p w:rsidR="0030608C" w:rsidRPr="0030608C" w:rsidRDefault="0030608C" w:rsidP="0030608C">
      <w:pPr>
        <w:rPr>
          <w:b/>
        </w:rPr>
      </w:pPr>
    </w:p>
    <w:p w:rsidR="0030608C" w:rsidRPr="0030608C" w:rsidRDefault="0030608C" w:rsidP="0030608C">
      <w:pPr>
        <w:rPr>
          <w:b/>
        </w:rPr>
      </w:pPr>
    </w:p>
    <w:p w:rsidR="0030608C" w:rsidRPr="0030608C" w:rsidRDefault="0030608C" w:rsidP="0030608C">
      <w:pPr>
        <w:rPr>
          <w:b/>
        </w:rPr>
      </w:pPr>
      <w:r w:rsidRPr="0030608C">
        <w:rPr>
          <w:b/>
        </w:rPr>
        <w:t xml:space="preserve">Таблица 2 - </w:t>
      </w:r>
      <w:r w:rsidRPr="0030608C">
        <w:rPr>
          <w:b/>
          <w:bCs/>
        </w:rPr>
        <w:t>Исходные данные</w:t>
      </w:r>
    </w:p>
    <w:p w:rsidR="0030608C" w:rsidRPr="0030608C" w:rsidRDefault="0030608C" w:rsidP="0030608C">
      <w:pPr>
        <w:rPr>
          <w:b/>
        </w:rPr>
      </w:pPr>
    </w:p>
    <w:tbl>
      <w:tblPr>
        <w:tblW w:w="0" w:type="auto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927"/>
        <w:gridCol w:w="579"/>
        <w:gridCol w:w="579"/>
        <w:gridCol w:w="579"/>
        <w:gridCol w:w="579"/>
        <w:gridCol w:w="579"/>
        <w:gridCol w:w="579"/>
        <w:gridCol w:w="579"/>
        <w:gridCol w:w="579"/>
        <w:gridCol w:w="468"/>
        <w:gridCol w:w="586"/>
      </w:tblGrid>
      <w:tr w:rsidR="0030608C" w:rsidRPr="0030608C" w:rsidTr="00AB4311">
        <w:trPr>
          <w:trHeight w:val="285"/>
          <w:tblCellSpacing w:w="7" w:type="dxa"/>
          <w:jc w:val="center"/>
        </w:trPr>
        <w:tc>
          <w:tcPr>
            <w:tcW w:w="2150" w:type="pct"/>
            <w:vMerge w:val="restart"/>
            <w:vAlign w:val="center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Показатель</w:t>
            </w:r>
          </w:p>
        </w:tc>
        <w:tc>
          <w:tcPr>
            <w:tcW w:w="2850" w:type="pct"/>
            <w:gridSpan w:val="10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Вторая цифра варианта</w:t>
            </w:r>
          </w:p>
        </w:tc>
      </w:tr>
      <w:tr w:rsidR="0030608C" w:rsidRPr="0030608C" w:rsidTr="00AB4311">
        <w:trPr>
          <w:tblCellSpacing w:w="7" w:type="dxa"/>
          <w:jc w:val="center"/>
        </w:trPr>
        <w:tc>
          <w:tcPr>
            <w:tcW w:w="0" w:type="auto"/>
            <w:vMerge/>
            <w:vAlign w:val="center"/>
          </w:tcPr>
          <w:p w:rsidR="0030608C" w:rsidRPr="0030608C" w:rsidRDefault="0030608C" w:rsidP="0030608C">
            <w:pPr>
              <w:rPr>
                <w:b/>
              </w:rPr>
            </w:pP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0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2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3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4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5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6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7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8</w:t>
            </w:r>
          </w:p>
        </w:tc>
        <w:tc>
          <w:tcPr>
            <w:tcW w:w="2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9</w:t>
            </w:r>
          </w:p>
        </w:tc>
      </w:tr>
      <w:tr w:rsidR="0030608C" w:rsidRPr="0030608C" w:rsidTr="00AB4311">
        <w:trPr>
          <w:trHeight w:val="405"/>
          <w:tblCellSpacing w:w="7" w:type="dxa"/>
          <w:jc w:val="center"/>
        </w:trPr>
        <w:tc>
          <w:tcPr>
            <w:tcW w:w="215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 xml:space="preserve">Размер обрабатываемой партии </w:t>
            </w:r>
            <w:r w:rsidRPr="0030608C">
              <w:rPr>
                <w:b/>
                <w:i/>
                <w:iCs/>
              </w:rPr>
              <w:t>n</w:t>
            </w:r>
            <w:r w:rsidRPr="0030608C">
              <w:rPr>
                <w:b/>
              </w:rPr>
              <w:t xml:space="preserve">, </w:t>
            </w:r>
            <w:proofErr w:type="spellStart"/>
            <w:proofErr w:type="gramStart"/>
            <w:r w:rsidRPr="0030608C"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300" w:type="pct"/>
            <w:vAlign w:val="center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200</w:t>
            </w:r>
          </w:p>
        </w:tc>
        <w:tc>
          <w:tcPr>
            <w:tcW w:w="300" w:type="pct"/>
            <w:vAlign w:val="center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150</w:t>
            </w:r>
          </w:p>
        </w:tc>
        <w:tc>
          <w:tcPr>
            <w:tcW w:w="300" w:type="pct"/>
            <w:vAlign w:val="center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135</w:t>
            </w:r>
          </w:p>
        </w:tc>
        <w:tc>
          <w:tcPr>
            <w:tcW w:w="300" w:type="pct"/>
            <w:vAlign w:val="center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140</w:t>
            </w:r>
          </w:p>
        </w:tc>
        <w:tc>
          <w:tcPr>
            <w:tcW w:w="300" w:type="pct"/>
            <w:vAlign w:val="center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120</w:t>
            </w:r>
          </w:p>
        </w:tc>
        <w:tc>
          <w:tcPr>
            <w:tcW w:w="300" w:type="pct"/>
            <w:vAlign w:val="center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100</w:t>
            </w:r>
          </w:p>
        </w:tc>
        <w:tc>
          <w:tcPr>
            <w:tcW w:w="300" w:type="pct"/>
            <w:vAlign w:val="center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160</w:t>
            </w:r>
          </w:p>
        </w:tc>
        <w:tc>
          <w:tcPr>
            <w:tcW w:w="300" w:type="pct"/>
            <w:vAlign w:val="center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180</w:t>
            </w:r>
          </w:p>
        </w:tc>
        <w:tc>
          <w:tcPr>
            <w:tcW w:w="300" w:type="pct"/>
            <w:vAlign w:val="center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90</w:t>
            </w:r>
          </w:p>
        </w:tc>
        <w:tc>
          <w:tcPr>
            <w:tcW w:w="200" w:type="pct"/>
            <w:vAlign w:val="center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200</w:t>
            </w:r>
          </w:p>
        </w:tc>
      </w:tr>
      <w:tr w:rsidR="0030608C" w:rsidRPr="0030608C" w:rsidTr="00AB4311">
        <w:trPr>
          <w:trHeight w:val="420"/>
          <w:tblCellSpacing w:w="7" w:type="dxa"/>
          <w:jc w:val="center"/>
        </w:trPr>
        <w:tc>
          <w:tcPr>
            <w:tcW w:w="215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 xml:space="preserve">Размер транспортной пачки </w:t>
            </w:r>
            <w:proofErr w:type="gramStart"/>
            <w:r w:rsidRPr="0030608C">
              <w:rPr>
                <w:b/>
                <w:i/>
                <w:iCs/>
              </w:rPr>
              <w:t>р</w:t>
            </w:r>
            <w:proofErr w:type="gramEnd"/>
            <w:r w:rsidRPr="0030608C">
              <w:rPr>
                <w:b/>
              </w:rPr>
              <w:t xml:space="preserve">, </w:t>
            </w:r>
            <w:proofErr w:type="spellStart"/>
            <w:r w:rsidRPr="0030608C">
              <w:rPr>
                <w:b/>
              </w:rPr>
              <w:t>шт</w:t>
            </w:r>
            <w:proofErr w:type="spellEnd"/>
          </w:p>
        </w:tc>
        <w:tc>
          <w:tcPr>
            <w:tcW w:w="300" w:type="pct"/>
            <w:vAlign w:val="center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25</w:t>
            </w:r>
          </w:p>
        </w:tc>
        <w:tc>
          <w:tcPr>
            <w:tcW w:w="300" w:type="pct"/>
            <w:vAlign w:val="center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15</w:t>
            </w:r>
          </w:p>
        </w:tc>
        <w:tc>
          <w:tcPr>
            <w:tcW w:w="300" w:type="pct"/>
            <w:vAlign w:val="center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15</w:t>
            </w:r>
          </w:p>
        </w:tc>
        <w:tc>
          <w:tcPr>
            <w:tcW w:w="300" w:type="pct"/>
            <w:vAlign w:val="center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20</w:t>
            </w:r>
          </w:p>
        </w:tc>
        <w:tc>
          <w:tcPr>
            <w:tcW w:w="300" w:type="pct"/>
            <w:vAlign w:val="center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15</w:t>
            </w:r>
          </w:p>
        </w:tc>
        <w:tc>
          <w:tcPr>
            <w:tcW w:w="300" w:type="pct"/>
            <w:vAlign w:val="center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10</w:t>
            </w:r>
          </w:p>
        </w:tc>
        <w:tc>
          <w:tcPr>
            <w:tcW w:w="300" w:type="pct"/>
            <w:vAlign w:val="center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20</w:t>
            </w:r>
          </w:p>
        </w:tc>
        <w:tc>
          <w:tcPr>
            <w:tcW w:w="300" w:type="pct"/>
            <w:vAlign w:val="center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20</w:t>
            </w:r>
          </w:p>
        </w:tc>
        <w:tc>
          <w:tcPr>
            <w:tcW w:w="300" w:type="pct"/>
            <w:vAlign w:val="center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10</w:t>
            </w:r>
          </w:p>
        </w:tc>
        <w:tc>
          <w:tcPr>
            <w:tcW w:w="200" w:type="pct"/>
            <w:vAlign w:val="center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20</w:t>
            </w:r>
          </w:p>
        </w:tc>
      </w:tr>
      <w:tr w:rsidR="0030608C" w:rsidRPr="0030608C" w:rsidTr="00AB4311">
        <w:trPr>
          <w:tblCellSpacing w:w="7" w:type="dxa"/>
          <w:jc w:val="center"/>
        </w:trPr>
        <w:tc>
          <w:tcPr>
            <w:tcW w:w="215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 xml:space="preserve">Среднее межоперационное время </w:t>
            </w:r>
            <w:proofErr w:type="spellStart"/>
            <w:proofErr w:type="gramStart"/>
            <w:r w:rsidRPr="0030608C">
              <w:rPr>
                <w:b/>
                <w:i/>
                <w:iCs/>
              </w:rPr>
              <w:t>t</w:t>
            </w:r>
            <w:proofErr w:type="gramEnd"/>
            <w:r w:rsidRPr="0030608C">
              <w:rPr>
                <w:b/>
                <w:vertAlign w:val="subscript"/>
              </w:rPr>
              <w:t>мо</w:t>
            </w:r>
            <w:proofErr w:type="spellEnd"/>
            <w:r w:rsidRPr="0030608C">
              <w:rPr>
                <w:b/>
              </w:rPr>
              <w:t>, мин</w:t>
            </w:r>
          </w:p>
        </w:tc>
        <w:tc>
          <w:tcPr>
            <w:tcW w:w="300" w:type="pct"/>
            <w:vAlign w:val="center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5</w:t>
            </w:r>
          </w:p>
        </w:tc>
        <w:tc>
          <w:tcPr>
            <w:tcW w:w="300" w:type="pct"/>
            <w:vAlign w:val="center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3</w:t>
            </w:r>
          </w:p>
        </w:tc>
        <w:tc>
          <w:tcPr>
            <w:tcW w:w="300" w:type="pct"/>
            <w:vAlign w:val="center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2</w:t>
            </w:r>
          </w:p>
        </w:tc>
        <w:tc>
          <w:tcPr>
            <w:tcW w:w="300" w:type="pct"/>
            <w:vAlign w:val="center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4</w:t>
            </w:r>
          </w:p>
        </w:tc>
        <w:tc>
          <w:tcPr>
            <w:tcW w:w="300" w:type="pct"/>
            <w:vAlign w:val="center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6</w:t>
            </w:r>
          </w:p>
        </w:tc>
        <w:tc>
          <w:tcPr>
            <w:tcW w:w="300" w:type="pct"/>
            <w:vAlign w:val="center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3</w:t>
            </w:r>
          </w:p>
        </w:tc>
        <w:tc>
          <w:tcPr>
            <w:tcW w:w="300" w:type="pct"/>
            <w:vAlign w:val="center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4</w:t>
            </w:r>
          </w:p>
        </w:tc>
        <w:tc>
          <w:tcPr>
            <w:tcW w:w="300" w:type="pct"/>
            <w:vAlign w:val="center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5</w:t>
            </w:r>
          </w:p>
        </w:tc>
        <w:tc>
          <w:tcPr>
            <w:tcW w:w="300" w:type="pct"/>
            <w:vAlign w:val="center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2</w:t>
            </w:r>
          </w:p>
        </w:tc>
        <w:tc>
          <w:tcPr>
            <w:tcW w:w="200" w:type="pct"/>
            <w:vAlign w:val="center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4</w:t>
            </w:r>
          </w:p>
        </w:tc>
      </w:tr>
    </w:tbl>
    <w:p w:rsidR="0030608C" w:rsidRPr="0030608C" w:rsidRDefault="0030608C" w:rsidP="0030608C">
      <w:pPr>
        <w:rPr>
          <w:b/>
        </w:rPr>
      </w:pPr>
    </w:p>
    <w:p w:rsidR="0030608C" w:rsidRPr="0030608C" w:rsidRDefault="0030608C" w:rsidP="0030608C">
      <w:pPr>
        <w:rPr>
          <w:b/>
        </w:rPr>
      </w:pPr>
      <w:r w:rsidRPr="0030608C">
        <w:rPr>
          <w:b/>
        </w:rPr>
        <w:t>Последовательность выполнения задачи:</w:t>
      </w:r>
    </w:p>
    <w:p w:rsidR="0030608C" w:rsidRPr="0030608C" w:rsidRDefault="0030608C" w:rsidP="0030608C">
      <w:pPr>
        <w:rPr>
          <w:b/>
        </w:rPr>
      </w:pPr>
      <w:r w:rsidRPr="0030608C">
        <w:rPr>
          <w:b/>
        </w:rPr>
        <w:lastRenderedPageBreak/>
        <w:t>1) выполнить предварительные расчеты и данные занести в таблицу 3;</w:t>
      </w:r>
    </w:p>
    <w:p w:rsidR="0030608C" w:rsidRPr="0030608C" w:rsidRDefault="0030608C" w:rsidP="0030608C">
      <w:pPr>
        <w:rPr>
          <w:b/>
        </w:rPr>
      </w:pPr>
    </w:p>
    <w:p w:rsidR="0030608C" w:rsidRPr="0030608C" w:rsidRDefault="0030608C" w:rsidP="0030608C">
      <w:pPr>
        <w:rPr>
          <w:b/>
        </w:rPr>
      </w:pPr>
      <w:r w:rsidRPr="0030608C">
        <w:rPr>
          <w:b/>
        </w:rPr>
        <w:t>Таблица 3</w:t>
      </w:r>
    </w:p>
    <w:tbl>
      <w:tblPr>
        <w:tblW w:w="3626" w:type="pct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23"/>
        <w:gridCol w:w="1782"/>
        <w:gridCol w:w="1782"/>
        <w:gridCol w:w="1784"/>
      </w:tblGrid>
      <w:tr w:rsidR="0030608C" w:rsidRPr="0030608C" w:rsidTr="00AB4311">
        <w:trPr>
          <w:trHeight w:val="420"/>
          <w:tblCellSpacing w:w="7" w:type="dxa"/>
          <w:jc w:val="center"/>
        </w:trPr>
        <w:tc>
          <w:tcPr>
            <w:tcW w:w="1149" w:type="pct"/>
            <w:vAlign w:val="center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№ операции</w:t>
            </w:r>
          </w:p>
        </w:tc>
        <w:tc>
          <w:tcPr>
            <w:tcW w:w="1269" w:type="pct"/>
            <w:vAlign w:val="center"/>
          </w:tcPr>
          <w:p w:rsidR="0030608C" w:rsidRPr="0030608C" w:rsidRDefault="0030608C" w:rsidP="0030608C">
            <w:pPr>
              <w:rPr>
                <w:b/>
              </w:rPr>
            </w:pPr>
            <w:proofErr w:type="spellStart"/>
            <w:proofErr w:type="gramStart"/>
            <w:r w:rsidRPr="0030608C">
              <w:rPr>
                <w:b/>
                <w:i/>
                <w:iCs/>
              </w:rPr>
              <w:t>t</w:t>
            </w:r>
            <w:proofErr w:type="gramEnd"/>
            <w:r w:rsidRPr="0030608C">
              <w:rPr>
                <w:b/>
                <w:vertAlign w:val="subscript"/>
              </w:rPr>
              <w:t>шт</w:t>
            </w:r>
            <w:proofErr w:type="spellEnd"/>
            <w:r w:rsidRPr="0030608C">
              <w:rPr>
                <w:b/>
              </w:rPr>
              <w:t>, мин</w:t>
            </w:r>
          </w:p>
        </w:tc>
        <w:tc>
          <w:tcPr>
            <w:tcW w:w="1269" w:type="pct"/>
            <w:vAlign w:val="center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  <w:i/>
                <w:iCs/>
              </w:rPr>
              <w:t>c</w:t>
            </w:r>
          </w:p>
        </w:tc>
        <w:tc>
          <w:tcPr>
            <w:tcW w:w="1265" w:type="pct"/>
            <w:vAlign w:val="center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drawing>
                <wp:inline distT="0" distB="0" distL="0" distR="0" wp14:anchorId="757B61EA" wp14:editId="19684E4A">
                  <wp:extent cx="307340" cy="507365"/>
                  <wp:effectExtent l="19050" t="0" r="0" b="0"/>
                  <wp:docPr id="1" name="Рисунок 11" descr="Image9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9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507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608C" w:rsidRPr="0030608C" w:rsidTr="00AB4311">
        <w:trPr>
          <w:tblCellSpacing w:w="7" w:type="dxa"/>
          <w:jc w:val="center"/>
        </w:trPr>
        <w:tc>
          <w:tcPr>
            <w:tcW w:w="1149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</w:t>
            </w:r>
          </w:p>
        </w:tc>
        <w:tc>
          <w:tcPr>
            <w:tcW w:w="1269" w:type="pct"/>
          </w:tcPr>
          <w:p w:rsidR="0030608C" w:rsidRPr="0030608C" w:rsidRDefault="0030608C" w:rsidP="0030608C">
            <w:pPr>
              <w:rPr>
                <w:b/>
              </w:rPr>
            </w:pPr>
          </w:p>
        </w:tc>
        <w:tc>
          <w:tcPr>
            <w:tcW w:w="1269" w:type="pct"/>
          </w:tcPr>
          <w:p w:rsidR="0030608C" w:rsidRPr="0030608C" w:rsidRDefault="0030608C" w:rsidP="0030608C">
            <w:pPr>
              <w:rPr>
                <w:b/>
              </w:rPr>
            </w:pPr>
          </w:p>
        </w:tc>
        <w:tc>
          <w:tcPr>
            <w:tcW w:w="1265" w:type="pct"/>
          </w:tcPr>
          <w:p w:rsidR="0030608C" w:rsidRPr="0030608C" w:rsidRDefault="0030608C" w:rsidP="0030608C">
            <w:pPr>
              <w:rPr>
                <w:b/>
              </w:rPr>
            </w:pPr>
          </w:p>
        </w:tc>
      </w:tr>
      <w:tr w:rsidR="0030608C" w:rsidRPr="0030608C" w:rsidTr="00AB4311">
        <w:trPr>
          <w:tblCellSpacing w:w="7" w:type="dxa"/>
          <w:jc w:val="center"/>
        </w:trPr>
        <w:tc>
          <w:tcPr>
            <w:tcW w:w="1149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2</w:t>
            </w:r>
          </w:p>
        </w:tc>
        <w:tc>
          <w:tcPr>
            <w:tcW w:w="1269" w:type="pct"/>
          </w:tcPr>
          <w:p w:rsidR="0030608C" w:rsidRPr="0030608C" w:rsidRDefault="0030608C" w:rsidP="0030608C">
            <w:pPr>
              <w:rPr>
                <w:b/>
              </w:rPr>
            </w:pPr>
          </w:p>
        </w:tc>
        <w:tc>
          <w:tcPr>
            <w:tcW w:w="1269" w:type="pct"/>
          </w:tcPr>
          <w:p w:rsidR="0030608C" w:rsidRPr="0030608C" w:rsidRDefault="0030608C" w:rsidP="0030608C">
            <w:pPr>
              <w:rPr>
                <w:b/>
              </w:rPr>
            </w:pPr>
          </w:p>
        </w:tc>
        <w:tc>
          <w:tcPr>
            <w:tcW w:w="1265" w:type="pct"/>
          </w:tcPr>
          <w:p w:rsidR="0030608C" w:rsidRPr="0030608C" w:rsidRDefault="0030608C" w:rsidP="0030608C">
            <w:pPr>
              <w:rPr>
                <w:b/>
              </w:rPr>
            </w:pPr>
          </w:p>
        </w:tc>
      </w:tr>
      <w:tr w:rsidR="0030608C" w:rsidRPr="0030608C" w:rsidTr="00AB4311">
        <w:trPr>
          <w:tblCellSpacing w:w="7" w:type="dxa"/>
          <w:jc w:val="center"/>
        </w:trPr>
        <w:tc>
          <w:tcPr>
            <w:tcW w:w="1149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и т. д.</w:t>
            </w:r>
          </w:p>
        </w:tc>
        <w:tc>
          <w:tcPr>
            <w:tcW w:w="1269" w:type="pct"/>
          </w:tcPr>
          <w:p w:rsidR="0030608C" w:rsidRPr="0030608C" w:rsidRDefault="0030608C" w:rsidP="0030608C">
            <w:pPr>
              <w:rPr>
                <w:b/>
              </w:rPr>
            </w:pPr>
          </w:p>
        </w:tc>
        <w:tc>
          <w:tcPr>
            <w:tcW w:w="1269" w:type="pct"/>
          </w:tcPr>
          <w:p w:rsidR="0030608C" w:rsidRPr="0030608C" w:rsidRDefault="0030608C" w:rsidP="0030608C">
            <w:pPr>
              <w:rPr>
                <w:b/>
              </w:rPr>
            </w:pPr>
          </w:p>
        </w:tc>
        <w:tc>
          <w:tcPr>
            <w:tcW w:w="1265" w:type="pct"/>
          </w:tcPr>
          <w:p w:rsidR="0030608C" w:rsidRPr="0030608C" w:rsidRDefault="0030608C" w:rsidP="0030608C">
            <w:pPr>
              <w:rPr>
                <w:b/>
              </w:rPr>
            </w:pPr>
          </w:p>
        </w:tc>
      </w:tr>
      <w:tr w:rsidR="0030608C" w:rsidRPr="0030608C" w:rsidTr="00AB4311">
        <w:trPr>
          <w:tblCellSpacing w:w="7" w:type="dxa"/>
          <w:jc w:val="center"/>
        </w:trPr>
        <w:tc>
          <w:tcPr>
            <w:tcW w:w="1149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ИТОГО</w:t>
            </w:r>
          </w:p>
        </w:tc>
        <w:tc>
          <w:tcPr>
            <w:tcW w:w="1269" w:type="pct"/>
          </w:tcPr>
          <w:p w:rsidR="0030608C" w:rsidRPr="0030608C" w:rsidRDefault="0030608C" w:rsidP="0030608C">
            <w:pPr>
              <w:rPr>
                <w:b/>
              </w:rPr>
            </w:pPr>
          </w:p>
        </w:tc>
        <w:tc>
          <w:tcPr>
            <w:tcW w:w="1269" w:type="pct"/>
          </w:tcPr>
          <w:p w:rsidR="0030608C" w:rsidRPr="0030608C" w:rsidRDefault="0030608C" w:rsidP="0030608C">
            <w:pPr>
              <w:rPr>
                <w:b/>
              </w:rPr>
            </w:pPr>
          </w:p>
        </w:tc>
        <w:tc>
          <w:tcPr>
            <w:tcW w:w="1265" w:type="pct"/>
          </w:tcPr>
          <w:p w:rsidR="0030608C" w:rsidRPr="0030608C" w:rsidRDefault="0030608C" w:rsidP="0030608C">
            <w:pPr>
              <w:rPr>
                <w:b/>
              </w:rPr>
            </w:pPr>
          </w:p>
        </w:tc>
      </w:tr>
    </w:tbl>
    <w:p w:rsidR="0030608C" w:rsidRPr="0030608C" w:rsidRDefault="0030608C" w:rsidP="0030608C">
      <w:pPr>
        <w:rPr>
          <w:b/>
        </w:rPr>
      </w:pPr>
    </w:p>
    <w:p w:rsidR="0030608C" w:rsidRPr="0030608C" w:rsidRDefault="0030608C" w:rsidP="0030608C">
      <w:pPr>
        <w:rPr>
          <w:b/>
        </w:rPr>
      </w:pPr>
      <w:r w:rsidRPr="0030608C">
        <w:rPr>
          <w:b/>
        </w:rPr>
        <w:t>2) рассчитать технологические и производственные циклы для трех видов движения деталей при одинарном и удвоенном размере партии;</w:t>
      </w:r>
    </w:p>
    <w:p w:rsidR="0030608C" w:rsidRPr="0030608C" w:rsidRDefault="0030608C" w:rsidP="0030608C">
      <w:pPr>
        <w:rPr>
          <w:b/>
        </w:rPr>
      </w:pPr>
      <w:r w:rsidRPr="0030608C">
        <w:rPr>
          <w:b/>
        </w:rPr>
        <w:t>3) построить графики технологических циклов;</w:t>
      </w:r>
    </w:p>
    <w:p w:rsidR="0030608C" w:rsidRPr="0030608C" w:rsidRDefault="0030608C" w:rsidP="0030608C">
      <w:pPr>
        <w:rPr>
          <w:b/>
        </w:rPr>
      </w:pPr>
      <w:r w:rsidRPr="0030608C">
        <w:rPr>
          <w:b/>
        </w:rPr>
        <w:t>4) сделать выводы.</w:t>
      </w:r>
    </w:p>
    <w:p w:rsidR="0030608C" w:rsidRPr="0030608C" w:rsidRDefault="0030608C" w:rsidP="0030608C">
      <w:pPr>
        <w:rPr>
          <w:b/>
        </w:rPr>
      </w:pPr>
    </w:p>
    <w:p w:rsidR="0030608C" w:rsidRPr="0030608C" w:rsidRDefault="0030608C" w:rsidP="0030608C">
      <w:pPr>
        <w:rPr>
          <w:bCs/>
        </w:rPr>
      </w:pPr>
      <w:r w:rsidRPr="0030608C">
        <w:rPr>
          <w:bCs/>
        </w:rPr>
        <w:t>2. Расчет производственного цикла сложного процесса</w:t>
      </w:r>
    </w:p>
    <w:p w:rsidR="0030608C" w:rsidRPr="0030608C" w:rsidRDefault="0030608C" w:rsidP="0030608C"/>
    <w:p w:rsidR="0030608C" w:rsidRPr="0030608C" w:rsidRDefault="0030608C" w:rsidP="0030608C">
      <w:r w:rsidRPr="0030608C">
        <w:t>В условиях машиностроительного производства наиболее характерным примером сложного производственного процесса может служить процесс создания машины. Он включает производственные циклы изготовления всех деталей, сборки всех сборочных единиц (узлы, механизмы), сборку, отладку и контроль готового изделия.</w:t>
      </w:r>
    </w:p>
    <w:p w:rsidR="0030608C" w:rsidRPr="0030608C" w:rsidRDefault="0030608C" w:rsidP="0030608C">
      <w:r w:rsidRPr="0030608C">
        <w:t>Построение сложного производственного процесса во времени проводится, чтобы определить производственный цикл, координировать отдельные простые процессы, получить исходную информацию для планирования производства.</w:t>
      </w:r>
    </w:p>
    <w:p w:rsidR="0030608C" w:rsidRPr="0030608C" w:rsidRDefault="0030608C" w:rsidP="0030608C">
      <w:r w:rsidRPr="0030608C">
        <w:t>Структура производственного цикла сложного процесса определяется составом операций и связями между ними. Состав операций зависит от номенклатуры деталей, сборочных единиц и технологических процессов изготовления и сборки. Часто для определения цикла сложного производственного процесса пользуются графическим методом. С этой целью применительно к схеме сборки изделия (рис. 4) строят цикловой график (рис. 5) в масштабе времени, с помощью которого и определяется общая продолжительность цикла.</w:t>
      </w:r>
    </w:p>
    <w:p w:rsidR="0030608C" w:rsidRPr="0030608C" w:rsidRDefault="0030608C" w:rsidP="0030608C">
      <w:r w:rsidRPr="0030608C">
        <w:lastRenderedPageBreak/>
        <w:drawing>
          <wp:inline distT="0" distB="0" distL="0" distR="0" wp14:anchorId="475D1065" wp14:editId="584AC197">
            <wp:extent cx="5960110" cy="2144395"/>
            <wp:effectExtent l="19050" t="0" r="2540" b="0"/>
            <wp:docPr id="13" name="Рисунок 13" descr="gra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raf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110" cy="214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08C">
        <w:br/>
      </w:r>
      <w:r w:rsidRPr="0030608C">
        <w:br/>
        <w:t>Рисунок 4 - Схема сборки изделия</w:t>
      </w:r>
    </w:p>
    <w:p w:rsidR="0030608C" w:rsidRPr="0030608C" w:rsidRDefault="0030608C" w:rsidP="0030608C"/>
    <w:p w:rsidR="0030608C" w:rsidRPr="0030608C" w:rsidRDefault="0030608C" w:rsidP="0030608C">
      <w:r w:rsidRPr="0030608C">
        <w:t xml:space="preserve">Производственный цикл сложного процесса изготовления изделия определяется наибольшей суммой циклов последовательно связанных между собой простых процессов и </w:t>
      </w:r>
      <w:proofErr w:type="spellStart"/>
      <w:r w:rsidRPr="0030608C">
        <w:t>межцикловых</w:t>
      </w:r>
      <w:proofErr w:type="spellEnd"/>
      <w:r w:rsidRPr="0030608C">
        <w:t xml:space="preserve"> перерывов (</w:t>
      </w:r>
      <w:proofErr w:type="spellStart"/>
      <w:r w:rsidRPr="0030608C">
        <w:rPr>
          <w:i/>
          <w:iCs/>
        </w:rPr>
        <w:t>Т</w:t>
      </w:r>
      <w:r w:rsidRPr="0030608C">
        <w:rPr>
          <w:vertAlign w:val="subscript"/>
        </w:rPr>
        <w:t>мц</w:t>
      </w:r>
      <w:proofErr w:type="spellEnd"/>
      <w:r w:rsidRPr="0030608C">
        <w:t>)</w:t>
      </w:r>
    </w:p>
    <w:p w:rsidR="0030608C" w:rsidRPr="0030608C" w:rsidRDefault="0030608C" w:rsidP="0030608C">
      <w:r w:rsidRPr="0030608C">
        <w:drawing>
          <wp:inline distT="0" distB="0" distL="0" distR="0" wp14:anchorId="46F1A1F6" wp14:editId="3EDF279E">
            <wp:extent cx="2019935" cy="515620"/>
            <wp:effectExtent l="19050" t="0" r="0" b="0"/>
            <wp:docPr id="14" name="Рисунок 14" descr="Image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99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51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08C">
        <w:t>,</w:t>
      </w:r>
    </w:p>
    <w:p w:rsidR="0030608C" w:rsidRPr="0030608C" w:rsidRDefault="0030608C" w:rsidP="0030608C">
      <w:r w:rsidRPr="0030608C">
        <w:t xml:space="preserve">где </w:t>
      </w:r>
      <w:r w:rsidRPr="0030608C">
        <w:rPr>
          <w:i/>
          <w:iCs/>
        </w:rPr>
        <w:t>m</w:t>
      </w:r>
      <w:r w:rsidRPr="0030608C">
        <w:t xml:space="preserve"> – количество последовательно связанных между собой процессов изготовления деталей и сборочных процессов;</w:t>
      </w:r>
    </w:p>
    <w:p w:rsidR="0030608C" w:rsidRPr="0030608C" w:rsidRDefault="0030608C" w:rsidP="0030608C">
      <w:r w:rsidRPr="0030608C">
        <w:drawing>
          <wp:inline distT="0" distB="0" distL="0" distR="0" wp14:anchorId="11FFBCA8" wp14:editId="1AF52DDC">
            <wp:extent cx="266065" cy="307340"/>
            <wp:effectExtent l="19050" t="0" r="635" b="0"/>
            <wp:docPr id="15" name="Рисунок 15" descr="Image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99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30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08C">
        <w:t>- циклы изготовления деталей или сборочных процессов.</w:t>
      </w:r>
    </w:p>
    <w:p w:rsidR="0030608C" w:rsidRPr="0030608C" w:rsidRDefault="0030608C" w:rsidP="0030608C">
      <w:r w:rsidRPr="0030608C">
        <w:t xml:space="preserve">Коэффициент параллельности простых циклов в </w:t>
      </w:r>
      <w:proofErr w:type="gramStart"/>
      <w:r w:rsidRPr="0030608C">
        <w:t>сложном</w:t>
      </w:r>
      <w:proofErr w:type="gramEnd"/>
      <w:r w:rsidRPr="0030608C">
        <w:t xml:space="preserve"> представляет собой отношение суммы циклов простых процессов к длительности цикла сложного процесса</w:t>
      </w:r>
    </w:p>
    <w:p w:rsidR="0030608C" w:rsidRPr="0030608C" w:rsidRDefault="0030608C" w:rsidP="0030608C">
      <w:r w:rsidRPr="0030608C">
        <w:drawing>
          <wp:inline distT="0" distB="0" distL="0" distR="0" wp14:anchorId="4AED0692" wp14:editId="0221EAFB">
            <wp:extent cx="1089025" cy="731520"/>
            <wp:effectExtent l="19050" t="0" r="0" b="0"/>
            <wp:docPr id="16" name="Рисунок 16" descr="Image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99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08C">
        <w:t>.</w:t>
      </w:r>
    </w:p>
    <w:p w:rsidR="0030608C" w:rsidRPr="0030608C" w:rsidRDefault="0030608C" w:rsidP="0030608C">
      <w:r w:rsidRPr="0030608C">
        <w:lastRenderedPageBreak/>
        <w:drawing>
          <wp:inline distT="0" distB="0" distL="0" distR="0" wp14:anchorId="6A404DC9" wp14:editId="3FF5177A">
            <wp:extent cx="4721860" cy="3208655"/>
            <wp:effectExtent l="19050" t="0" r="2540" b="0"/>
            <wp:docPr id="17" name="Рисунок 17" descr="gra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raf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860" cy="320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08C">
        <w:br/>
      </w:r>
      <w:r w:rsidRPr="0030608C">
        <w:br/>
        <w:t>Рисунок 5 - Цикловой график сборки изделия</w:t>
      </w:r>
    </w:p>
    <w:p w:rsidR="0030608C" w:rsidRPr="0030608C" w:rsidRDefault="0030608C" w:rsidP="0030608C">
      <w:pPr>
        <w:rPr>
          <w:b/>
          <w:bCs/>
        </w:rPr>
      </w:pPr>
    </w:p>
    <w:p w:rsidR="0030608C" w:rsidRPr="00D232AA" w:rsidRDefault="0030608C" w:rsidP="0030608C">
      <w:pPr>
        <w:rPr>
          <w:b/>
          <w:sz w:val="36"/>
          <w:szCs w:val="36"/>
        </w:rPr>
      </w:pPr>
      <w:r w:rsidRPr="00D232AA">
        <w:rPr>
          <w:b/>
          <w:bCs/>
          <w:sz w:val="36"/>
          <w:szCs w:val="36"/>
        </w:rPr>
        <w:t>Задача 2</w:t>
      </w:r>
    </w:p>
    <w:p w:rsidR="0030608C" w:rsidRPr="0030608C" w:rsidRDefault="0030608C" w:rsidP="0030608C">
      <w:pPr>
        <w:rPr>
          <w:b/>
        </w:rPr>
      </w:pPr>
      <w:r w:rsidRPr="0030608C">
        <w:rPr>
          <w:b/>
        </w:rPr>
        <w:t xml:space="preserve">Определить длительность цикла сложного процесса и коэффициент параллельности цикла изготовления механизма </w:t>
      </w:r>
      <w:r w:rsidRPr="0030608C">
        <w:rPr>
          <w:b/>
          <w:bCs/>
        </w:rPr>
        <w:t>М</w:t>
      </w:r>
      <w:r w:rsidRPr="0030608C">
        <w:rPr>
          <w:b/>
        </w:rPr>
        <w:t xml:space="preserve">, а также построить календарный цикловой график, учитывая, что детали (узлы) на комплектовочных складах находятся </w:t>
      </w:r>
      <w:r w:rsidRPr="0030608C">
        <w:rPr>
          <w:b/>
          <w:bCs/>
        </w:rPr>
        <w:t>перед сборкой</w:t>
      </w:r>
      <w:r w:rsidRPr="0030608C">
        <w:rPr>
          <w:b/>
        </w:rPr>
        <w:t xml:space="preserve"> в течение </w:t>
      </w:r>
      <w:r w:rsidRPr="0030608C">
        <w:rPr>
          <w:b/>
          <w:bCs/>
          <w:i/>
          <w:iCs/>
        </w:rPr>
        <w:t>n</w:t>
      </w:r>
      <w:r w:rsidRPr="0030608C">
        <w:rPr>
          <w:b/>
        </w:rPr>
        <w:t xml:space="preserve"> дней. Схема сборки механизма приведена на рис. 6. Длительность циклов простых процессов дана в табл. 4 и 5.</w:t>
      </w:r>
      <w:bookmarkStart w:id="0" w:name="_GoBack"/>
      <w:bookmarkEnd w:id="0"/>
    </w:p>
    <w:p w:rsidR="0030608C" w:rsidRPr="0030608C" w:rsidRDefault="0030608C" w:rsidP="0030608C">
      <w:pPr>
        <w:rPr>
          <w:b/>
        </w:rPr>
      </w:pPr>
      <w:r w:rsidRPr="0030608C">
        <w:rPr>
          <w:b/>
        </w:rPr>
        <w:lastRenderedPageBreak/>
        <w:drawing>
          <wp:inline distT="0" distB="0" distL="0" distR="0" wp14:anchorId="1F73AB8B" wp14:editId="3388A733">
            <wp:extent cx="5153660" cy="3466465"/>
            <wp:effectExtent l="19050" t="0" r="8890" b="0"/>
            <wp:docPr id="18" name="Рисунок 18" descr="gra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raf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660" cy="346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08C">
        <w:rPr>
          <w:b/>
        </w:rPr>
        <w:br/>
      </w:r>
      <w:r w:rsidRPr="0030608C">
        <w:rPr>
          <w:b/>
        </w:rPr>
        <w:br/>
        <w:t>Рисунок 6 - Схема сборки механизма</w:t>
      </w:r>
    </w:p>
    <w:p w:rsidR="0030608C" w:rsidRPr="0030608C" w:rsidRDefault="0030608C" w:rsidP="0030608C">
      <w:pPr>
        <w:rPr>
          <w:b/>
        </w:rPr>
      </w:pPr>
    </w:p>
    <w:p w:rsidR="0030608C" w:rsidRPr="0030608C" w:rsidRDefault="0030608C" w:rsidP="0030608C">
      <w:pPr>
        <w:rPr>
          <w:b/>
        </w:rPr>
      </w:pPr>
      <w:r w:rsidRPr="0030608C">
        <w:rPr>
          <w:b/>
        </w:rPr>
        <w:t xml:space="preserve">Таблица 4 </w:t>
      </w:r>
      <w:r w:rsidRPr="0030608C">
        <w:rPr>
          <w:b/>
          <w:bCs/>
        </w:rPr>
        <w:t>Исходные данные</w:t>
      </w:r>
    </w:p>
    <w:p w:rsidR="0030608C" w:rsidRPr="0030608C" w:rsidRDefault="0030608C" w:rsidP="0030608C">
      <w:pPr>
        <w:rPr>
          <w:b/>
        </w:rPr>
      </w:pPr>
    </w:p>
    <w:tbl>
      <w:tblPr>
        <w:tblW w:w="0" w:type="auto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26"/>
        <w:gridCol w:w="646"/>
        <w:gridCol w:w="27"/>
        <w:gridCol w:w="634"/>
        <w:gridCol w:w="39"/>
        <w:gridCol w:w="622"/>
        <w:gridCol w:w="50"/>
        <w:gridCol w:w="609"/>
        <w:gridCol w:w="63"/>
        <w:gridCol w:w="598"/>
        <w:gridCol w:w="75"/>
        <w:gridCol w:w="586"/>
        <w:gridCol w:w="86"/>
        <w:gridCol w:w="573"/>
        <w:gridCol w:w="99"/>
        <w:gridCol w:w="562"/>
        <w:gridCol w:w="111"/>
        <w:gridCol w:w="550"/>
        <w:gridCol w:w="122"/>
        <w:gridCol w:w="794"/>
      </w:tblGrid>
      <w:tr w:rsidR="0030608C" w:rsidRPr="0030608C" w:rsidTr="00AB4311">
        <w:trPr>
          <w:trHeight w:val="57"/>
          <w:tblCellSpacing w:w="7" w:type="dxa"/>
          <w:jc w:val="center"/>
        </w:trPr>
        <w:tc>
          <w:tcPr>
            <w:tcW w:w="2905" w:type="dxa"/>
            <w:vMerge w:val="restart"/>
            <w:vAlign w:val="center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Показатель</w:t>
            </w:r>
          </w:p>
          <w:p w:rsidR="0030608C" w:rsidRPr="0030608C" w:rsidRDefault="0030608C" w:rsidP="0030608C">
            <w:pPr>
              <w:rPr>
                <w:b/>
              </w:rPr>
            </w:pPr>
          </w:p>
        </w:tc>
        <w:tc>
          <w:tcPr>
            <w:tcW w:w="6825" w:type="dxa"/>
            <w:gridSpan w:val="19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Первая цифра варианта</w:t>
            </w:r>
          </w:p>
        </w:tc>
      </w:tr>
      <w:tr w:rsidR="0030608C" w:rsidRPr="0030608C" w:rsidTr="00AB4311">
        <w:trPr>
          <w:trHeight w:val="57"/>
          <w:tblCellSpacing w:w="7" w:type="dxa"/>
          <w:jc w:val="center"/>
        </w:trPr>
        <w:tc>
          <w:tcPr>
            <w:tcW w:w="2905" w:type="dxa"/>
            <w:vMerge/>
            <w:vAlign w:val="center"/>
          </w:tcPr>
          <w:p w:rsidR="0030608C" w:rsidRPr="0030608C" w:rsidRDefault="0030608C" w:rsidP="0030608C">
            <w:pPr>
              <w:rPr>
                <w:b/>
              </w:rPr>
            </w:pPr>
          </w:p>
        </w:tc>
        <w:tc>
          <w:tcPr>
            <w:tcW w:w="632" w:type="dxa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0</w:t>
            </w:r>
          </w:p>
        </w:tc>
        <w:tc>
          <w:tcPr>
            <w:tcW w:w="647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</w:t>
            </w:r>
          </w:p>
        </w:tc>
        <w:tc>
          <w:tcPr>
            <w:tcW w:w="647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2</w:t>
            </w:r>
          </w:p>
        </w:tc>
        <w:tc>
          <w:tcPr>
            <w:tcW w:w="645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3</w:t>
            </w:r>
          </w:p>
        </w:tc>
        <w:tc>
          <w:tcPr>
            <w:tcW w:w="647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4</w:t>
            </w:r>
          </w:p>
        </w:tc>
        <w:tc>
          <w:tcPr>
            <w:tcW w:w="647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5</w:t>
            </w:r>
          </w:p>
        </w:tc>
        <w:tc>
          <w:tcPr>
            <w:tcW w:w="645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6</w:t>
            </w:r>
          </w:p>
        </w:tc>
        <w:tc>
          <w:tcPr>
            <w:tcW w:w="647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7</w:t>
            </w:r>
          </w:p>
        </w:tc>
        <w:tc>
          <w:tcPr>
            <w:tcW w:w="647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8</w:t>
            </w:r>
          </w:p>
        </w:tc>
        <w:tc>
          <w:tcPr>
            <w:tcW w:w="895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9</w:t>
            </w:r>
          </w:p>
        </w:tc>
      </w:tr>
      <w:tr w:rsidR="0030608C" w:rsidRPr="0030608C" w:rsidTr="00AB4311">
        <w:trPr>
          <w:trHeight w:val="57"/>
          <w:tblCellSpacing w:w="7" w:type="dxa"/>
          <w:jc w:val="center"/>
        </w:trPr>
        <w:tc>
          <w:tcPr>
            <w:tcW w:w="9744" w:type="dxa"/>
            <w:gridSpan w:val="20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 xml:space="preserve">Длительность цикла изготовления деталей, </w:t>
            </w:r>
            <w:proofErr w:type="spellStart"/>
            <w:r w:rsidRPr="0030608C">
              <w:rPr>
                <w:b/>
              </w:rPr>
              <w:t>дн</w:t>
            </w:r>
            <w:proofErr w:type="spellEnd"/>
            <w:r w:rsidRPr="0030608C">
              <w:rPr>
                <w:b/>
              </w:rPr>
              <w:t>.</w:t>
            </w:r>
          </w:p>
        </w:tc>
      </w:tr>
      <w:tr w:rsidR="0030608C" w:rsidRPr="0030608C" w:rsidTr="00AB4311">
        <w:trPr>
          <w:trHeight w:val="57"/>
          <w:tblCellSpacing w:w="7" w:type="dxa"/>
          <w:jc w:val="center"/>
        </w:trPr>
        <w:tc>
          <w:tcPr>
            <w:tcW w:w="2905" w:type="dxa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Д-01</w:t>
            </w:r>
          </w:p>
        </w:tc>
        <w:tc>
          <w:tcPr>
            <w:tcW w:w="659" w:type="dxa"/>
            <w:gridSpan w:val="2"/>
            <w:vAlign w:val="bottom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4</w:t>
            </w:r>
          </w:p>
        </w:tc>
        <w:tc>
          <w:tcPr>
            <w:tcW w:w="659" w:type="dxa"/>
            <w:gridSpan w:val="2"/>
            <w:vAlign w:val="bottom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3</w:t>
            </w:r>
          </w:p>
        </w:tc>
        <w:tc>
          <w:tcPr>
            <w:tcW w:w="658" w:type="dxa"/>
            <w:gridSpan w:val="2"/>
            <w:vAlign w:val="bottom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5</w:t>
            </w:r>
          </w:p>
        </w:tc>
        <w:tc>
          <w:tcPr>
            <w:tcW w:w="658" w:type="dxa"/>
            <w:gridSpan w:val="2"/>
            <w:vAlign w:val="bottom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2</w:t>
            </w:r>
          </w:p>
        </w:tc>
        <w:tc>
          <w:tcPr>
            <w:tcW w:w="659" w:type="dxa"/>
            <w:gridSpan w:val="2"/>
            <w:vAlign w:val="bottom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4</w:t>
            </w:r>
          </w:p>
        </w:tc>
        <w:tc>
          <w:tcPr>
            <w:tcW w:w="658" w:type="dxa"/>
            <w:gridSpan w:val="2"/>
            <w:vAlign w:val="bottom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</w:t>
            </w:r>
          </w:p>
        </w:tc>
        <w:tc>
          <w:tcPr>
            <w:tcW w:w="658" w:type="dxa"/>
            <w:gridSpan w:val="2"/>
            <w:vAlign w:val="bottom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7</w:t>
            </w:r>
          </w:p>
        </w:tc>
        <w:tc>
          <w:tcPr>
            <w:tcW w:w="659" w:type="dxa"/>
            <w:gridSpan w:val="2"/>
            <w:vAlign w:val="bottom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6</w:t>
            </w:r>
          </w:p>
        </w:tc>
        <w:tc>
          <w:tcPr>
            <w:tcW w:w="658" w:type="dxa"/>
            <w:gridSpan w:val="2"/>
            <w:vAlign w:val="bottom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2</w:t>
            </w:r>
          </w:p>
        </w:tc>
        <w:tc>
          <w:tcPr>
            <w:tcW w:w="773" w:type="dxa"/>
            <w:vAlign w:val="bottom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3</w:t>
            </w:r>
          </w:p>
        </w:tc>
      </w:tr>
      <w:tr w:rsidR="0030608C" w:rsidRPr="0030608C" w:rsidTr="00AB4311">
        <w:trPr>
          <w:trHeight w:val="57"/>
          <w:tblCellSpacing w:w="7" w:type="dxa"/>
          <w:jc w:val="center"/>
        </w:trPr>
        <w:tc>
          <w:tcPr>
            <w:tcW w:w="2905" w:type="dxa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Д-02</w:t>
            </w:r>
          </w:p>
        </w:tc>
        <w:tc>
          <w:tcPr>
            <w:tcW w:w="659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5</w:t>
            </w:r>
          </w:p>
        </w:tc>
        <w:tc>
          <w:tcPr>
            <w:tcW w:w="659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3</w:t>
            </w:r>
          </w:p>
        </w:tc>
        <w:tc>
          <w:tcPr>
            <w:tcW w:w="658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2</w:t>
            </w:r>
          </w:p>
        </w:tc>
        <w:tc>
          <w:tcPr>
            <w:tcW w:w="658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3</w:t>
            </w:r>
          </w:p>
        </w:tc>
        <w:tc>
          <w:tcPr>
            <w:tcW w:w="659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2</w:t>
            </w:r>
          </w:p>
        </w:tc>
        <w:tc>
          <w:tcPr>
            <w:tcW w:w="658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3</w:t>
            </w:r>
          </w:p>
        </w:tc>
        <w:tc>
          <w:tcPr>
            <w:tcW w:w="658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</w:t>
            </w:r>
          </w:p>
        </w:tc>
        <w:tc>
          <w:tcPr>
            <w:tcW w:w="659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</w:t>
            </w:r>
          </w:p>
        </w:tc>
        <w:tc>
          <w:tcPr>
            <w:tcW w:w="658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8</w:t>
            </w:r>
          </w:p>
        </w:tc>
        <w:tc>
          <w:tcPr>
            <w:tcW w:w="773" w:type="dxa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4</w:t>
            </w:r>
          </w:p>
        </w:tc>
      </w:tr>
      <w:tr w:rsidR="0030608C" w:rsidRPr="0030608C" w:rsidTr="00AB4311">
        <w:trPr>
          <w:trHeight w:val="57"/>
          <w:tblCellSpacing w:w="7" w:type="dxa"/>
          <w:jc w:val="center"/>
        </w:trPr>
        <w:tc>
          <w:tcPr>
            <w:tcW w:w="2905" w:type="dxa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Д-11</w:t>
            </w:r>
          </w:p>
        </w:tc>
        <w:tc>
          <w:tcPr>
            <w:tcW w:w="659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5</w:t>
            </w:r>
          </w:p>
        </w:tc>
        <w:tc>
          <w:tcPr>
            <w:tcW w:w="659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2</w:t>
            </w:r>
          </w:p>
        </w:tc>
        <w:tc>
          <w:tcPr>
            <w:tcW w:w="658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5</w:t>
            </w:r>
          </w:p>
        </w:tc>
        <w:tc>
          <w:tcPr>
            <w:tcW w:w="658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2</w:t>
            </w:r>
          </w:p>
        </w:tc>
        <w:tc>
          <w:tcPr>
            <w:tcW w:w="659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</w:t>
            </w:r>
          </w:p>
        </w:tc>
        <w:tc>
          <w:tcPr>
            <w:tcW w:w="658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4</w:t>
            </w:r>
          </w:p>
        </w:tc>
        <w:tc>
          <w:tcPr>
            <w:tcW w:w="658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3</w:t>
            </w:r>
          </w:p>
        </w:tc>
        <w:tc>
          <w:tcPr>
            <w:tcW w:w="659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</w:t>
            </w:r>
          </w:p>
        </w:tc>
        <w:tc>
          <w:tcPr>
            <w:tcW w:w="658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2</w:t>
            </w:r>
          </w:p>
        </w:tc>
        <w:tc>
          <w:tcPr>
            <w:tcW w:w="773" w:type="dxa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</w:t>
            </w:r>
          </w:p>
        </w:tc>
      </w:tr>
      <w:tr w:rsidR="0030608C" w:rsidRPr="0030608C" w:rsidTr="00AB4311">
        <w:trPr>
          <w:trHeight w:val="57"/>
          <w:tblCellSpacing w:w="7" w:type="dxa"/>
          <w:jc w:val="center"/>
        </w:trPr>
        <w:tc>
          <w:tcPr>
            <w:tcW w:w="2905" w:type="dxa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Д-21</w:t>
            </w:r>
          </w:p>
        </w:tc>
        <w:tc>
          <w:tcPr>
            <w:tcW w:w="659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3</w:t>
            </w:r>
          </w:p>
        </w:tc>
        <w:tc>
          <w:tcPr>
            <w:tcW w:w="659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3</w:t>
            </w:r>
          </w:p>
        </w:tc>
        <w:tc>
          <w:tcPr>
            <w:tcW w:w="658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5</w:t>
            </w:r>
          </w:p>
        </w:tc>
        <w:tc>
          <w:tcPr>
            <w:tcW w:w="658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2</w:t>
            </w:r>
          </w:p>
        </w:tc>
        <w:tc>
          <w:tcPr>
            <w:tcW w:w="659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3</w:t>
            </w:r>
          </w:p>
        </w:tc>
        <w:tc>
          <w:tcPr>
            <w:tcW w:w="658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2</w:t>
            </w:r>
          </w:p>
        </w:tc>
        <w:tc>
          <w:tcPr>
            <w:tcW w:w="658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2</w:t>
            </w:r>
          </w:p>
        </w:tc>
        <w:tc>
          <w:tcPr>
            <w:tcW w:w="659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6</w:t>
            </w:r>
          </w:p>
        </w:tc>
        <w:tc>
          <w:tcPr>
            <w:tcW w:w="658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3</w:t>
            </w:r>
          </w:p>
        </w:tc>
        <w:tc>
          <w:tcPr>
            <w:tcW w:w="773" w:type="dxa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4</w:t>
            </w:r>
          </w:p>
        </w:tc>
      </w:tr>
      <w:tr w:rsidR="0030608C" w:rsidRPr="0030608C" w:rsidTr="00AB4311">
        <w:trPr>
          <w:trHeight w:val="57"/>
          <w:tblCellSpacing w:w="7" w:type="dxa"/>
          <w:jc w:val="center"/>
        </w:trPr>
        <w:tc>
          <w:tcPr>
            <w:tcW w:w="2905" w:type="dxa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Д-22</w:t>
            </w:r>
          </w:p>
        </w:tc>
        <w:tc>
          <w:tcPr>
            <w:tcW w:w="659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2</w:t>
            </w:r>
          </w:p>
        </w:tc>
        <w:tc>
          <w:tcPr>
            <w:tcW w:w="659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6</w:t>
            </w:r>
          </w:p>
        </w:tc>
        <w:tc>
          <w:tcPr>
            <w:tcW w:w="658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4</w:t>
            </w:r>
          </w:p>
        </w:tc>
        <w:tc>
          <w:tcPr>
            <w:tcW w:w="658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5</w:t>
            </w:r>
          </w:p>
        </w:tc>
        <w:tc>
          <w:tcPr>
            <w:tcW w:w="659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</w:t>
            </w:r>
          </w:p>
        </w:tc>
        <w:tc>
          <w:tcPr>
            <w:tcW w:w="658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</w:t>
            </w:r>
          </w:p>
        </w:tc>
        <w:tc>
          <w:tcPr>
            <w:tcW w:w="658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4</w:t>
            </w:r>
          </w:p>
        </w:tc>
        <w:tc>
          <w:tcPr>
            <w:tcW w:w="659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5</w:t>
            </w:r>
          </w:p>
        </w:tc>
        <w:tc>
          <w:tcPr>
            <w:tcW w:w="658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5</w:t>
            </w:r>
          </w:p>
        </w:tc>
        <w:tc>
          <w:tcPr>
            <w:tcW w:w="773" w:type="dxa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3</w:t>
            </w:r>
          </w:p>
        </w:tc>
      </w:tr>
      <w:tr w:rsidR="0030608C" w:rsidRPr="0030608C" w:rsidTr="00AB4311">
        <w:trPr>
          <w:trHeight w:val="57"/>
          <w:tblCellSpacing w:w="7" w:type="dxa"/>
          <w:jc w:val="center"/>
        </w:trPr>
        <w:tc>
          <w:tcPr>
            <w:tcW w:w="2905" w:type="dxa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lastRenderedPageBreak/>
              <w:t>Д-111</w:t>
            </w:r>
          </w:p>
        </w:tc>
        <w:tc>
          <w:tcPr>
            <w:tcW w:w="659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2</w:t>
            </w:r>
          </w:p>
        </w:tc>
        <w:tc>
          <w:tcPr>
            <w:tcW w:w="659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3</w:t>
            </w:r>
          </w:p>
        </w:tc>
        <w:tc>
          <w:tcPr>
            <w:tcW w:w="658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3</w:t>
            </w:r>
          </w:p>
        </w:tc>
        <w:tc>
          <w:tcPr>
            <w:tcW w:w="658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</w:t>
            </w:r>
          </w:p>
        </w:tc>
        <w:tc>
          <w:tcPr>
            <w:tcW w:w="659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5</w:t>
            </w:r>
          </w:p>
        </w:tc>
        <w:tc>
          <w:tcPr>
            <w:tcW w:w="658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3</w:t>
            </w:r>
          </w:p>
        </w:tc>
        <w:tc>
          <w:tcPr>
            <w:tcW w:w="658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</w:t>
            </w:r>
          </w:p>
        </w:tc>
        <w:tc>
          <w:tcPr>
            <w:tcW w:w="659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3</w:t>
            </w:r>
          </w:p>
        </w:tc>
        <w:tc>
          <w:tcPr>
            <w:tcW w:w="658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4</w:t>
            </w:r>
          </w:p>
        </w:tc>
        <w:tc>
          <w:tcPr>
            <w:tcW w:w="773" w:type="dxa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4</w:t>
            </w:r>
          </w:p>
        </w:tc>
      </w:tr>
      <w:tr w:rsidR="0030608C" w:rsidRPr="0030608C" w:rsidTr="00AB4311">
        <w:trPr>
          <w:trHeight w:val="57"/>
          <w:tblCellSpacing w:w="7" w:type="dxa"/>
          <w:jc w:val="center"/>
        </w:trPr>
        <w:tc>
          <w:tcPr>
            <w:tcW w:w="2905" w:type="dxa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Д-112</w:t>
            </w:r>
          </w:p>
        </w:tc>
        <w:tc>
          <w:tcPr>
            <w:tcW w:w="659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3</w:t>
            </w:r>
          </w:p>
        </w:tc>
        <w:tc>
          <w:tcPr>
            <w:tcW w:w="659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4</w:t>
            </w:r>
          </w:p>
        </w:tc>
        <w:tc>
          <w:tcPr>
            <w:tcW w:w="658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4</w:t>
            </w:r>
          </w:p>
        </w:tc>
        <w:tc>
          <w:tcPr>
            <w:tcW w:w="658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3</w:t>
            </w:r>
          </w:p>
        </w:tc>
        <w:tc>
          <w:tcPr>
            <w:tcW w:w="659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3</w:t>
            </w:r>
          </w:p>
        </w:tc>
        <w:tc>
          <w:tcPr>
            <w:tcW w:w="658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2</w:t>
            </w:r>
          </w:p>
        </w:tc>
        <w:tc>
          <w:tcPr>
            <w:tcW w:w="658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5</w:t>
            </w:r>
          </w:p>
        </w:tc>
        <w:tc>
          <w:tcPr>
            <w:tcW w:w="659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</w:t>
            </w:r>
          </w:p>
        </w:tc>
        <w:tc>
          <w:tcPr>
            <w:tcW w:w="658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2</w:t>
            </w:r>
          </w:p>
        </w:tc>
        <w:tc>
          <w:tcPr>
            <w:tcW w:w="773" w:type="dxa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</w:t>
            </w:r>
          </w:p>
        </w:tc>
      </w:tr>
      <w:tr w:rsidR="0030608C" w:rsidRPr="0030608C" w:rsidTr="00AB4311">
        <w:trPr>
          <w:trHeight w:val="57"/>
          <w:tblCellSpacing w:w="7" w:type="dxa"/>
          <w:jc w:val="center"/>
        </w:trPr>
        <w:tc>
          <w:tcPr>
            <w:tcW w:w="2905" w:type="dxa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Д-113</w:t>
            </w:r>
          </w:p>
        </w:tc>
        <w:tc>
          <w:tcPr>
            <w:tcW w:w="659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</w:t>
            </w:r>
          </w:p>
        </w:tc>
        <w:tc>
          <w:tcPr>
            <w:tcW w:w="659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2</w:t>
            </w:r>
          </w:p>
        </w:tc>
        <w:tc>
          <w:tcPr>
            <w:tcW w:w="658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2</w:t>
            </w:r>
          </w:p>
        </w:tc>
        <w:tc>
          <w:tcPr>
            <w:tcW w:w="658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</w:t>
            </w:r>
          </w:p>
        </w:tc>
        <w:tc>
          <w:tcPr>
            <w:tcW w:w="659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6</w:t>
            </w:r>
          </w:p>
        </w:tc>
        <w:tc>
          <w:tcPr>
            <w:tcW w:w="658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2</w:t>
            </w:r>
          </w:p>
        </w:tc>
        <w:tc>
          <w:tcPr>
            <w:tcW w:w="658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4</w:t>
            </w:r>
          </w:p>
        </w:tc>
        <w:tc>
          <w:tcPr>
            <w:tcW w:w="659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4</w:t>
            </w:r>
          </w:p>
        </w:tc>
        <w:tc>
          <w:tcPr>
            <w:tcW w:w="658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</w:t>
            </w:r>
          </w:p>
        </w:tc>
        <w:tc>
          <w:tcPr>
            <w:tcW w:w="773" w:type="dxa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5</w:t>
            </w:r>
          </w:p>
        </w:tc>
      </w:tr>
      <w:tr w:rsidR="0030608C" w:rsidRPr="0030608C" w:rsidTr="00AB4311">
        <w:trPr>
          <w:trHeight w:val="57"/>
          <w:tblCellSpacing w:w="7" w:type="dxa"/>
          <w:jc w:val="center"/>
        </w:trPr>
        <w:tc>
          <w:tcPr>
            <w:tcW w:w="2905" w:type="dxa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Д-121</w:t>
            </w:r>
          </w:p>
        </w:tc>
        <w:tc>
          <w:tcPr>
            <w:tcW w:w="659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2</w:t>
            </w:r>
          </w:p>
        </w:tc>
        <w:tc>
          <w:tcPr>
            <w:tcW w:w="659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</w:t>
            </w:r>
          </w:p>
        </w:tc>
        <w:tc>
          <w:tcPr>
            <w:tcW w:w="658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</w:t>
            </w:r>
          </w:p>
        </w:tc>
        <w:tc>
          <w:tcPr>
            <w:tcW w:w="658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3</w:t>
            </w:r>
          </w:p>
        </w:tc>
        <w:tc>
          <w:tcPr>
            <w:tcW w:w="659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</w:t>
            </w:r>
          </w:p>
        </w:tc>
        <w:tc>
          <w:tcPr>
            <w:tcW w:w="658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3</w:t>
            </w:r>
          </w:p>
        </w:tc>
        <w:tc>
          <w:tcPr>
            <w:tcW w:w="658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2</w:t>
            </w:r>
          </w:p>
        </w:tc>
        <w:tc>
          <w:tcPr>
            <w:tcW w:w="659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4</w:t>
            </w:r>
          </w:p>
        </w:tc>
        <w:tc>
          <w:tcPr>
            <w:tcW w:w="658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3</w:t>
            </w:r>
          </w:p>
        </w:tc>
        <w:tc>
          <w:tcPr>
            <w:tcW w:w="773" w:type="dxa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5</w:t>
            </w:r>
          </w:p>
        </w:tc>
      </w:tr>
      <w:tr w:rsidR="0030608C" w:rsidRPr="0030608C" w:rsidTr="00AB4311">
        <w:trPr>
          <w:trHeight w:val="57"/>
          <w:tblCellSpacing w:w="7" w:type="dxa"/>
          <w:jc w:val="center"/>
        </w:trPr>
        <w:tc>
          <w:tcPr>
            <w:tcW w:w="2905" w:type="dxa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Д-122</w:t>
            </w:r>
          </w:p>
        </w:tc>
        <w:tc>
          <w:tcPr>
            <w:tcW w:w="659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4</w:t>
            </w:r>
          </w:p>
        </w:tc>
        <w:tc>
          <w:tcPr>
            <w:tcW w:w="659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</w:t>
            </w:r>
          </w:p>
        </w:tc>
        <w:tc>
          <w:tcPr>
            <w:tcW w:w="658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2</w:t>
            </w:r>
          </w:p>
        </w:tc>
        <w:tc>
          <w:tcPr>
            <w:tcW w:w="658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6</w:t>
            </w:r>
          </w:p>
        </w:tc>
        <w:tc>
          <w:tcPr>
            <w:tcW w:w="659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2</w:t>
            </w:r>
          </w:p>
        </w:tc>
        <w:tc>
          <w:tcPr>
            <w:tcW w:w="658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5</w:t>
            </w:r>
          </w:p>
        </w:tc>
        <w:tc>
          <w:tcPr>
            <w:tcW w:w="658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2</w:t>
            </w:r>
          </w:p>
        </w:tc>
        <w:tc>
          <w:tcPr>
            <w:tcW w:w="659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</w:t>
            </w:r>
          </w:p>
        </w:tc>
        <w:tc>
          <w:tcPr>
            <w:tcW w:w="658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2</w:t>
            </w:r>
          </w:p>
        </w:tc>
        <w:tc>
          <w:tcPr>
            <w:tcW w:w="773" w:type="dxa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2</w:t>
            </w:r>
          </w:p>
        </w:tc>
      </w:tr>
      <w:tr w:rsidR="0030608C" w:rsidRPr="0030608C" w:rsidTr="00AB4311">
        <w:trPr>
          <w:trHeight w:val="57"/>
          <w:tblCellSpacing w:w="7" w:type="dxa"/>
          <w:jc w:val="center"/>
        </w:trPr>
        <w:tc>
          <w:tcPr>
            <w:tcW w:w="2905" w:type="dxa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Д-123</w:t>
            </w:r>
          </w:p>
        </w:tc>
        <w:tc>
          <w:tcPr>
            <w:tcW w:w="659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2</w:t>
            </w:r>
          </w:p>
        </w:tc>
        <w:tc>
          <w:tcPr>
            <w:tcW w:w="659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4</w:t>
            </w:r>
          </w:p>
        </w:tc>
        <w:tc>
          <w:tcPr>
            <w:tcW w:w="658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5</w:t>
            </w:r>
          </w:p>
        </w:tc>
        <w:tc>
          <w:tcPr>
            <w:tcW w:w="658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3</w:t>
            </w:r>
          </w:p>
        </w:tc>
        <w:tc>
          <w:tcPr>
            <w:tcW w:w="659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2</w:t>
            </w:r>
          </w:p>
        </w:tc>
        <w:tc>
          <w:tcPr>
            <w:tcW w:w="658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</w:t>
            </w:r>
          </w:p>
        </w:tc>
        <w:tc>
          <w:tcPr>
            <w:tcW w:w="658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4</w:t>
            </w:r>
          </w:p>
        </w:tc>
        <w:tc>
          <w:tcPr>
            <w:tcW w:w="659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3</w:t>
            </w:r>
          </w:p>
        </w:tc>
        <w:tc>
          <w:tcPr>
            <w:tcW w:w="658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</w:t>
            </w:r>
          </w:p>
        </w:tc>
        <w:tc>
          <w:tcPr>
            <w:tcW w:w="773" w:type="dxa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2</w:t>
            </w:r>
          </w:p>
        </w:tc>
      </w:tr>
      <w:tr w:rsidR="0030608C" w:rsidRPr="0030608C" w:rsidTr="00AB4311">
        <w:trPr>
          <w:trHeight w:val="57"/>
          <w:tblCellSpacing w:w="7" w:type="dxa"/>
          <w:jc w:val="center"/>
        </w:trPr>
        <w:tc>
          <w:tcPr>
            <w:tcW w:w="2905" w:type="dxa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Д-211</w:t>
            </w:r>
          </w:p>
        </w:tc>
        <w:tc>
          <w:tcPr>
            <w:tcW w:w="659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3</w:t>
            </w:r>
          </w:p>
        </w:tc>
        <w:tc>
          <w:tcPr>
            <w:tcW w:w="659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2</w:t>
            </w:r>
          </w:p>
        </w:tc>
        <w:tc>
          <w:tcPr>
            <w:tcW w:w="658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</w:t>
            </w:r>
          </w:p>
        </w:tc>
        <w:tc>
          <w:tcPr>
            <w:tcW w:w="658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4</w:t>
            </w:r>
          </w:p>
        </w:tc>
        <w:tc>
          <w:tcPr>
            <w:tcW w:w="659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2</w:t>
            </w:r>
          </w:p>
        </w:tc>
        <w:tc>
          <w:tcPr>
            <w:tcW w:w="658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2</w:t>
            </w:r>
          </w:p>
        </w:tc>
        <w:tc>
          <w:tcPr>
            <w:tcW w:w="658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3</w:t>
            </w:r>
          </w:p>
        </w:tc>
        <w:tc>
          <w:tcPr>
            <w:tcW w:w="659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4</w:t>
            </w:r>
          </w:p>
        </w:tc>
        <w:tc>
          <w:tcPr>
            <w:tcW w:w="658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5</w:t>
            </w:r>
          </w:p>
        </w:tc>
        <w:tc>
          <w:tcPr>
            <w:tcW w:w="773" w:type="dxa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3</w:t>
            </w:r>
          </w:p>
        </w:tc>
      </w:tr>
      <w:tr w:rsidR="0030608C" w:rsidRPr="0030608C" w:rsidTr="00AB4311">
        <w:trPr>
          <w:trHeight w:val="57"/>
          <w:tblCellSpacing w:w="7" w:type="dxa"/>
          <w:jc w:val="center"/>
        </w:trPr>
        <w:tc>
          <w:tcPr>
            <w:tcW w:w="2905" w:type="dxa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Д-212</w:t>
            </w:r>
          </w:p>
        </w:tc>
        <w:tc>
          <w:tcPr>
            <w:tcW w:w="659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3</w:t>
            </w:r>
          </w:p>
        </w:tc>
        <w:tc>
          <w:tcPr>
            <w:tcW w:w="659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3</w:t>
            </w:r>
          </w:p>
        </w:tc>
        <w:tc>
          <w:tcPr>
            <w:tcW w:w="658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2</w:t>
            </w:r>
          </w:p>
        </w:tc>
        <w:tc>
          <w:tcPr>
            <w:tcW w:w="658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</w:t>
            </w:r>
          </w:p>
        </w:tc>
        <w:tc>
          <w:tcPr>
            <w:tcW w:w="659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5</w:t>
            </w:r>
          </w:p>
        </w:tc>
        <w:tc>
          <w:tcPr>
            <w:tcW w:w="658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2</w:t>
            </w:r>
          </w:p>
        </w:tc>
        <w:tc>
          <w:tcPr>
            <w:tcW w:w="658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2</w:t>
            </w:r>
          </w:p>
        </w:tc>
        <w:tc>
          <w:tcPr>
            <w:tcW w:w="659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2</w:t>
            </w:r>
          </w:p>
        </w:tc>
        <w:tc>
          <w:tcPr>
            <w:tcW w:w="658" w:type="dxa"/>
            <w:gridSpan w:val="2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</w:t>
            </w:r>
          </w:p>
        </w:tc>
        <w:tc>
          <w:tcPr>
            <w:tcW w:w="773" w:type="dxa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</w:t>
            </w:r>
          </w:p>
        </w:tc>
      </w:tr>
    </w:tbl>
    <w:p w:rsidR="0030608C" w:rsidRPr="0030608C" w:rsidRDefault="0030608C" w:rsidP="0030608C">
      <w:pPr>
        <w:rPr>
          <w:b/>
        </w:rPr>
      </w:pPr>
    </w:p>
    <w:p w:rsidR="0030608C" w:rsidRPr="0030608C" w:rsidRDefault="0030608C" w:rsidP="0030608C">
      <w:pPr>
        <w:rPr>
          <w:b/>
        </w:rPr>
      </w:pPr>
      <w:r w:rsidRPr="0030608C">
        <w:rPr>
          <w:b/>
        </w:rPr>
        <w:t xml:space="preserve">Таблица 5 </w:t>
      </w:r>
      <w:r w:rsidRPr="0030608C">
        <w:rPr>
          <w:b/>
          <w:bCs/>
        </w:rPr>
        <w:t>Исходные данные</w:t>
      </w:r>
    </w:p>
    <w:p w:rsidR="0030608C" w:rsidRPr="0030608C" w:rsidRDefault="0030608C" w:rsidP="0030608C">
      <w:pPr>
        <w:rPr>
          <w:b/>
        </w:rPr>
      </w:pPr>
    </w:p>
    <w:tbl>
      <w:tblPr>
        <w:tblW w:w="5000" w:type="pct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61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95"/>
      </w:tblGrid>
      <w:tr w:rsidR="0030608C" w:rsidRPr="0030608C" w:rsidTr="00AB4311">
        <w:trPr>
          <w:tblCellSpacing w:w="7" w:type="dxa"/>
          <w:jc w:val="center"/>
        </w:trPr>
        <w:tc>
          <w:tcPr>
            <w:tcW w:w="2551" w:type="pct"/>
            <w:vMerge w:val="restart"/>
            <w:vAlign w:val="center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Показатель</w:t>
            </w:r>
          </w:p>
        </w:tc>
        <w:tc>
          <w:tcPr>
            <w:tcW w:w="2428" w:type="pct"/>
            <w:gridSpan w:val="10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Вторая цифра варианта</w:t>
            </w:r>
          </w:p>
        </w:tc>
      </w:tr>
      <w:tr w:rsidR="0030608C" w:rsidRPr="0030608C" w:rsidTr="00AB4311">
        <w:trPr>
          <w:tblCellSpacing w:w="7" w:type="dxa"/>
          <w:jc w:val="center"/>
        </w:trPr>
        <w:tc>
          <w:tcPr>
            <w:tcW w:w="0" w:type="auto"/>
            <w:vMerge/>
            <w:vAlign w:val="center"/>
          </w:tcPr>
          <w:p w:rsidR="0030608C" w:rsidRPr="0030608C" w:rsidRDefault="0030608C" w:rsidP="0030608C">
            <w:pPr>
              <w:rPr>
                <w:b/>
              </w:rPr>
            </w:pPr>
          </w:p>
        </w:tc>
        <w:tc>
          <w:tcPr>
            <w:tcW w:w="242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0</w:t>
            </w:r>
          </w:p>
        </w:tc>
        <w:tc>
          <w:tcPr>
            <w:tcW w:w="242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</w:t>
            </w:r>
          </w:p>
        </w:tc>
        <w:tc>
          <w:tcPr>
            <w:tcW w:w="242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2</w:t>
            </w:r>
          </w:p>
        </w:tc>
        <w:tc>
          <w:tcPr>
            <w:tcW w:w="242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3</w:t>
            </w:r>
          </w:p>
        </w:tc>
        <w:tc>
          <w:tcPr>
            <w:tcW w:w="242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4</w:t>
            </w:r>
          </w:p>
        </w:tc>
        <w:tc>
          <w:tcPr>
            <w:tcW w:w="242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5</w:t>
            </w:r>
          </w:p>
        </w:tc>
        <w:tc>
          <w:tcPr>
            <w:tcW w:w="242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6</w:t>
            </w:r>
          </w:p>
        </w:tc>
        <w:tc>
          <w:tcPr>
            <w:tcW w:w="242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7</w:t>
            </w:r>
          </w:p>
        </w:tc>
        <w:tc>
          <w:tcPr>
            <w:tcW w:w="242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8</w:t>
            </w:r>
          </w:p>
        </w:tc>
        <w:tc>
          <w:tcPr>
            <w:tcW w:w="187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9</w:t>
            </w:r>
          </w:p>
        </w:tc>
      </w:tr>
      <w:tr w:rsidR="0030608C" w:rsidRPr="0030608C" w:rsidTr="00AB4311">
        <w:trPr>
          <w:trHeight w:val="412"/>
          <w:tblCellSpacing w:w="7" w:type="dxa"/>
          <w:jc w:val="center"/>
        </w:trPr>
        <w:tc>
          <w:tcPr>
            <w:tcW w:w="2551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 xml:space="preserve">Длительность цикла сборки, </w:t>
            </w:r>
            <w:proofErr w:type="spellStart"/>
            <w:r w:rsidRPr="0030608C">
              <w:rPr>
                <w:b/>
              </w:rPr>
              <w:t>дн</w:t>
            </w:r>
            <w:proofErr w:type="spellEnd"/>
            <w:r w:rsidRPr="0030608C">
              <w:rPr>
                <w:b/>
              </w:rPr>
              <w:t>. М</w:t>
            </w:r>
          </w:p>
        </w:tc>
        <w:tc>
          <w:tcPr>
            <w:tcW w:w="242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4</w:t>
            </w:r>
          </w:p>
        </w:tc>
        <w:tc>
          <w:tcPr>
            <w:tcW w:w="242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3</w:t>
            </w:r>
          </w:p>
        </w:tc>
        <w:tc>
          <w:tcPr>
            <w:tcW w:w="242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2</w:t>
            </w:r>
          </w:p>
        </w:tc>
        <w:tc>
          <w:tcPr>
            <w:tcW w:w="242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2</w:t>
            </w:r>
          </w:p>
        </w:tc>
        <w:tc>
          <w:tcPr>
            <w:tcW w:w="242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5</w:t>
            </w:r>
          </w:p>
        </w:tc>
        <w:tc>
          <w:tcPr>
            <w:tcW w:w="242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</w:t>
            </w:r>
          </w:p>
        </w:tc>
        <w:tc>
          <w:tcPr>
            <w:tcW w:w="242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3</w:t>
            </w:r>
          </w:p>
        </w:tc>
        <w:tc>
          <w:tcPr>
            <w:tcW w:w="242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2</w:t>
            </w:r>
          </w:p>
        </w:tc>
        <w:tc>
          <w:tcPr>
            <w:tcW w:w="242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6</w:t>
            </w:r>
          </w:p>
        </w:tc>
        <w:tc>
          <w:tcPr>
            <w:tcW w:w="187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5</w:t>
            </w:r>
          </w:p>
        </w:tc>
      </w:tr>
      <w:tr w:rsidR="0030608C" w:rsidRPr="0030608C" w:rsidTr="00AB4311">
        <w:trPr>
          <w:tblCellSpacing w:w="7" w:type="dxa"/>
          <w:jc w:val="center"/>
        </w:trPr>
        <w:tc>
          <w:tcPr>
            <w:tcW w:w="2551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Сб-1</w:t>
            </w:r>
          </w:p>
        </w:tc>
        <w:tc>
          <w:tcPr>
            <w:tcW w:w="242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5</w:t>
            </w:r>
          </w:p>
        </w:tc>
        <w:tc>
          <w:tcPr>
            <w:tcW w:w="242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6</w:t>
            </w:r>
          </w:p>
        </w:tc>
        <w:tc>
          <w:tcPr>
            <w:tcW w:w="242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</w:t>
            </w:r>
          </w:p>
        </w:tc>
        <w:tc>
          <w:tcPr>
            <w:tcW w:w="242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7</w:t>
            </w:r>
          </w:p>
        </w:tc>
        <w:tc>
          <w:tcPr>
            <w:tcW w:w="242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3</w:t>
            </w:r>
          </w:p>
        </w:tc>
        <w:tc>
          <w:tcPr>
            <w:tcW w:w="242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</w:t>
            </w:r>
          </w:p>
        </w:tc>
        <w:tc>
          <w:tcPr>
            <w:tcW w:w="242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4</w:t>
            </w:r>
          </w:p>
        </w:tc>
        <w:tc>
          <w:tcPr>
            <w:tcW w:w="242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2</w:t>
            </w:r>
          </w:p>
        </w:tc>
        <w:tc>
          <w:tcPr>
            <w:tcW w:w="242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3</w:t>
            </w:r>
          </w:p>
        </w:tc>
        <w:tc>
          <w:tcPr>
            <w:tcW w:w="187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5</w:t>
            </w:r>
          </w:p>
        </w:tc>
      </w:tr>
      <w:tr w:rsidR="0030608C" w:rsidRPr="0030608C" w:rsidTr="00AB4311">
        <w:trPr>
          <w:tblCellSpacing w:w="7" w:type="dxa"/>
          <w:jc w:val="center"/>
        </w:trPr>
        <w:tc>
          <w:tcPr>
            <w:tcW w:w="2551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Сб-2</w:t>
            </w:r>
          </w:p>
        </w:tc>
        <w:tc>
          <w:tcPr>
            <w:tcW w:w="242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4</w:t>
            </w:r>
          </w:p>
        </w:tc>
        <w:tc>
          <w:tcPr>
            <w:tcW w:w="242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3</w:t>
            </w:r>
          </w:p>
        </w:tc>
        <w:tc>
          <w:tcPr>
            <w:tcW w:w="242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2</w:t>
            </w:r>
          </w:p>
        </w:tc>
        <w:tc>
          <w:tcPr>
            <w:tcW w:w="242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2</w:t>
            </w:r>
          </w:p>
        </w:tc>
        <w:tc>
          <w:tcPr>
            <w:tcW w:w="242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4</w:t>
            </w:r>
          </w:p>
        </w:tc>
        <w:tc>
          <w:tcPr>
            <w:tcW w:w="242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2</w:t>
            </w:r>
          </w:p>
        </w:tc>
        <w:tc>
          <w:tcPr>
            <w:tcW w:w="242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5</w:t>
            </w:r>
          </w:p>
        </w:tc>
        <w:tc>
          <w:tcPr>
            <w:tcW w:w="242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4</w:t>
            </w:r>
          </w:p>
        </w:tc>
        <w:tc>
          <w:tcPr>
            <w:tcW w:w="242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4</w:t>
            </w:r>
          </w:p>
        </w:tc>
        <w:tc>
          <w:tcPr>
            <w:tcW w:w="187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2</w:t>
            </w:r>
          </w:p>
        </w:tc>
      </w:tr>
      <w:tr w:rsidR="0030608C" w:rsidRPr="0030608C" w:rsidTr="00AB4311">
        <w:trPr>
          <w:tblCellSpacing w:w="7" w:type="dxa"/>
          <w:jc w:val="center"/>
        </w:trPr>
        <w:tc>
          <w:tcPr>
            <w:tcW w:w="2551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Сб-11</w:t>
            </w:r>
          </w:p>
        </w:tc>
        <w:tc>
          <w:tcPr>
            <w:tcW w:w="242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2</w:t>
            </w:r>
          </w:p>
        </w:tc>
        <w:tc>
          <w:tcPr>
            <w:tcW w:w="242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</w:t>
            </w:r>
          </w:p>
        </w:tc>
        <w:tc>
          <w:tcPr>
            <w:tcW w:w="242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2</w:t>
            </w:r>
          </w:p>
        </w:tc>
        <w:tc>
          <w:tcPr>
            <w:tcW w:w="242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</w:t>
            </w:r>
          </w:p>
        </w:tc>
        <w:tc>
          <w:tcPr>
            <w:tcW w:w="242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</w:t>
            </w:r>
          </w:p>
        </w:tc>
        <w:tc>
          <w:tcPr>
            <w:tcW w:w="242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3</w:t>
            </w:r>
          </w:p>
        </w:tc>
        <w:tc>
          <w:tcPr>
            <w:tcW w:w="242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4</w:t>
            </w:r>
          </w:p>
        </w:tc>
        <w:tc>
          <w:tcPr>
            <w:tcW w:w="242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3</w:t>
            </w:r>
          </w:p>
        </w:tc>
        <w:tc>
          <w:tcPr>
            <w:tcW w:w="242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7</w:t>
            </w:r>
          </w:p>
        </w:tc>
        <w:tc>
          <w:tcPr>
            <w:tcW w:w="187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</w:t>
            </w:r>
          </w:p>
        </w:tc>
      </w:tr>
      <w:tr w:rsidR="0030608C" w:rsidRPr="0030608C" w:rsidTr="00AB4311">
        <w:trPr>
          <w:tblCellSpacing w:w="7" w:type="dxa"/>
          <w:jc w:val="center"/>
        </w:trPr>
        <w:tc>
          <w:tcPr>
            <w:tcW w:w="2551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Сб-12</w:t>
            </w:r>
          </w:p>
        </w:tc>
        <w:tc>
          <w:tcPr>
            <w:tcW w:w="242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2</w:t>
            </w:r>
          </w:p>
        </w:tc>
        <w:tc>
          <w:tcPr>
            <w:tcW w:w="242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2</w:t>
            </w:r>
          </w:p>
        </w:tc>
        <w:tc>
          <w:tcPr>
            <w:tcW w:w="242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3</w:t>
            </w:r>
          </w:p>
        </w:tc>
        <w:tc>
          <w:tcPr>
            <w:tcW w:w="242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</w:t>
            </w:r>
          </w:p>
        </w:tc>
        <w:tc>
          <w:tcPr>
            <w:tcW w:w="242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3</w:t>
            </w:r>
          </w:p>
        </w:tc>
        <w:tc>
          <w:tcPr>
            <w:tcW w:w="242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2</w:t>
            </w:r>
          </w:p>
        </w:tc>
        <w:tc>
          <w:tcPr>
            <w:tcW w:w="242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2</w:t>
            </w:r>
          </w:p>
        </w:tc>
        <w:tc>
          <w:tcPr>
            <w:tcW w:w="242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4</w:t>
            </w:r>
          </w:p>
        </w:tc>
        <w:tc>
          <w:tcPr>
            <w:tcW w:w="242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3</w:t>
            </w:r>
          </w:p>
        </w:tc>
        <w:tc>
          <w:tcPr>
            <w:tcW w:w="187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</w:t>
            </w:r>
          </w:p>
        </w:tc>
      </w:tr>
      <w:tr w:rsidR="0030608C" w:rsidRPr="0030608C" w:rsidTr="00AB4311">
        <w:trPr>
          <w:tblCellSpacing w:w="7" w:type="dxa"/>
          <w:jc w:val="center"/>
        </w:trPr>
        <w:tc>
          <w:tcPr>
            <w:tcW w:w="2551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Сб-21</w:t>
            </w:r>
          </w:p>
        </w:tc>
        <w:tc>
          <w:tcPr>
            <w:tcW w:w="242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</w:t>
            </w:r>
          </w:p>
        </w:tc>
        <w:tc>
          <w:tcPr>
            <w:tcW w:w="242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</w:t>
            </w:r>
          </w:p>
        </w:tc>
        <w:tc>
          <w:tcPr>
            <w:tcW w:w="242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5</w:t>
            </w:r>
          </w:p>
        </w:tc>
        <w:tc>
          <w:tcPr>
            <w:tcW w:w="242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3</w:t>
            </w:r>
          </w:p>
        </w:tc>
        <w:tc>
          <w:tcPr>
            <w:tcW w:w="242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4</w:t>
            </w:r>
          </w:p>
        </w:tc>
        <w:tc>
          <w:tcPr>
            <w:tcW w:w="242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</w:t>
            </w:r>
          </w:p>
        </w:tc>
        <w:tc>
          <w:tcPr>
            <w:tcW w:w="242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6</w:t>
            </w:r>
          </w:p>
        </w:tc>
        <w:tc>
          <w:tcPr>
            <w:tcW w:w="242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2</w:t>
            </w:r>
          </w:p>
        </w:tc>
        <w:tc>
          <w:tcPr>
            <w:tcW w:w="242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</w:t>
            </w:r>
          </w:p>
        </w:tc>
        <w:tc>
          <w:tcPr>
            <w:tcW w:w="187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3</w:t>
            </w:r>
          </w:p>
        </w:tc>
      </w:tr>
      <w:tr w:rsidR="0030608C" w:rsidRPr="0030608C" w:rsidTr="00AB4311">
        <w:trPr>
          <w:trHeight w:val="555"/>
          <w:tblCellSpacing w:w="7" w:type="dxa"/>
          <w:jc w:val="center"/>
        </w:trPr>
        <w:tc>
          <w:tcPr>
            <w:tcW w:w="2551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 xml:space="preserve">Время нахождения деталей (узлов) на складах </w:t>
            </w:r>
            <w:r w:rsidRPr="0030608C">
              <w:rPr>
                <w:b/>
                <w:i/>
                <w:iCs/>
              </w:rPr>
              <w:lastRenderedPageBreak/>
              <w:t>n</w:t>
            </w:r>
            <w:r w:rsidRPr="0030608C">
              <w:rPr>
                <w:b/>
              </w:rPr>
              <w:t xml:space="preserve">, </w:t>
            </w:r>
            <w:proofErr w:type="spellStart"/>
            <w:r w:rsidRPr="0030608C">
              <w:rPr>
                <w:b/>
              </w:rPr>
              <w:t>дн</w:t>
            </w:r>
            <w:proofErr w:type="spellEnd"/>
            <w:r w:rsidRPr="0030608C">
              <w:rPr>
                <w:b/>
              </w:rPr>
              <w:t>.</w:t>
            </w:r>
          </w:p>
        </w:tc>
        <w:tc>
          <w:tcPr>
            <w:tcW w:w="242" w:type="pct"/>
            <w:vAlign w:val="center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lastRenderedPageBreak/>
              <w:t>3</w:t>
            </w:r>
          </w:p>
        </w:tc>
        <w:tc>
          <w:tcPr>
            <w:tcW w:w="242" w:type="pct"/>
            <w:vAlign w:val="center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4</w:t>
            </w:r>
          </w:p>
        </w:tc>
        <w:tc>
          <w:tcPr>
            <w:tcW w:w="242" w:type="pct"/>
            <w:vAlign w:val="center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5</w:t>
            </w:r>
          </w:p>
        </w:tc>
        <w:tc>
          <w:tcPr>
            <w:tcW w:w="242" w:type="pct"/>
            <w:vAlign w:val="center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2</w:t>
            </w:r>
          </w:p>
        </w:tc>
        <w:tc>
          <w:tcPr>
            <w:tcW w:w="242" w:type="pct"/>
            <w:vAlign w:val="center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</w:t>
            </w:r>
          </w:p>
        </w:tc>
        <w:tc>
          <w:tcPr>
            <w:tcW w:w="242" w:type="pct"/>
            <w:vAlign w:val="center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4</w:t>
            </w:r>
          </w:p>
        </w:tc>
        <w:tc>
          <w:tcPr>
            <w:tcW w:w="242" w:type="pct"/>
            <w:vAlign w:val="center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3</w:t>
            </w:r>
          </w:p>
        </w:tc>
        <w:tc>
          <w:tcPr>
            <w:tcW w:w="242" w:type="pct"/>
            <w:vAlign w:val="center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2</w:t>
            </w:r>
          </w:p>
        </w:tc>
        <w:tc>
          <w:tcPr>
            <w:tcW w:w="242" w:type="pct"/>
            <w:vAlign w:val="center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5</w:t>
            </w:r>
          </w:p>
        </w:tc>
        <w:tc>
          <w:tcPr>
            <w:tcW w:w="187" w:type="pct"/>
            <w:vAlign w:val="center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2</w:t>
            </w:r>
          </w:p>
        </w:tc>
      </w:tr>
    </w:tbl>
    <w:p w:rsidR="0030608C" w:rsidRPr="0030608C" w:rsidRDefault="0030608C" w:rsidP="0030608C">
      <w:pPr>
        <w:rPr>
          <w:b/>
          <w:bCs/>
        </w:rPr>
      </w:pPr>
    </w:p>
    <w:p w:rsidR="0030608C" w:rsidRPr="0030608C" w:rsidRDefault="0030608C" w:rsidP="0030608C">
      <w:pPr>
        <w:rPr>
          <w:bCs/>
        </w:rPr>
      </w:pPr>
      <w:r w:rsidRPr="0030608C">
        <w:rPr>
          <w:bCs/>
        </w:rPr>
        <w:t>3. Организация поточного производства</w:t>
      </w:r>
    </w:p>
    <w:p w:rsidR="0030608C" w:rsidRPr="0030608C" w:rsidRDefault="0030608C" w:rsidP="0030608C">
      <w:pPr>
        <w:rPr>
          <w:bCs/>
        </w:rPr>
      </w:pPr>
    </w:p>
    <w:p w:rsidR="0030608C" w:rsidRPr="0030608C" w:rsidRDefault="0030608C" w:rsidP="0030608C">
      <w:r w:rsidRPr="0030608C">
        <w:rPr>
          <w:bCs/>
        </w:rPr>
        <w:t>Непрерывно-поточные линии</w:t>
      </w:r>
      <w:r w:rsidRPr="0030608C">
        <w:t xml:space="preserve">. Эти линии проектируются и внедряются при условии достижения синхронности технологического процесса, т.е. при равенстве операционных циклов, </w:t>
      </w:r>
      <w:proofErr w:type="gramStart"/>
      <w:r w:rsidRPr="0030608C">
        <w:t>а</w:t>
      </w:r>
      <w:proofErr w:type="gramEnd"/>
      <w:r w:rsidRPr="0030608C">
        <w:t xml:space="preserve"> следовательно, равенстве или кратности норм времени ( </w:t>
      </w:r>
      <w:proofErr w:type="spellStart"/>
      <w:r w:rsidRPr="0030608C">
        <w:rPr>
          <w:i/>
          <w:iCs/>
        </w:rPr>
        <w:t>t</w:t>
      </w:r>
      <w:r w:rsidRPr="0030608C">
        <w:rPr>
          <w:i/>
          <w:iCs/>
          <w:vertAlign w:val="subscript"/>
        </w:rPr>
        <w:t>i</w:t>
      </w:r>
      <w:proofErr w:type="spellEnd"/>
      <w:r w:rsidRPr="0030608C">
        <w:rPr>
          <w:i/>
          <w:iCs/>
          <w:vertAlign w:val="subscript"/>
        </w:rPr>
        <w:t xml:space="preserve"> </w:t>
      </w:r>
      <w:r w:rsidRPr="0030608C">
        <w:t>) такту поточной линии (τ) :</w:t>
      </w:r>
    </w:p>
    <w:p w:rsidR="0030608C" w:rsidRPr="0030608C" w:rsidRDefault="0030608C" w:rsidP="0030608C">
      <w:r w:rsidRPr="0030608C">
        <w:drawing>
          <wp:inline distT="0" distB="0" distL="0" distR="0" wp14:anchorId="3A1F0510" wp14:editId="5312099C">
            <wp:extent cx="1005840" cy="498475"/>
            <wp:effectExtent l="19050" t="0" r="3810" b="0"/>
            <wp:docPr id="19" name="Рисунок 19" descr="Image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99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08C">
        <w:t>,</w:t>
      </w:r>
    </w:p>
    <w:p w:rsidR="0030608C" w:rsidRPr="0030608C" w:rsidRDefault="0030608C" w:rsidP="0030608C">
      <w:r w:rsidRPr="0030608C">
        <w:t xml:space="preserve">где </w:t>
      </w:r>
      <w:proofErr w:type="spellStart"/>
      <w:r w:rsidRPr="0030608C">
        <w:rPr>
          <w:i/>
          <w:iCs/>
        </w:rPr>
        <w:t>с</w:t>
      </w:r>
      <w:proofErr w:type="gramStart"/>
      <w:r w:rsidRPr="0030608C">
        <w:rPr>
          <w:i/>
          <w:iCs/>
          <w:vertAlign w:val="subscript"/>
        </w:rPr>
        <w:t>i</w:t>
      </w:r>
      <w:proofErr w:type="spellEnd"/>
      <w:proofErr w:type="gramEnd"/>
      <w:r w:rsidRPr="0030608C">
        <w:t xml:space="preserve"> – число рабочих мест по операциям процесса.</w:t>
      </w:r>
    </w:p>
    <w:p w:rsidR="0030608C" w:rsidRPr="0030608C" w:rsidRDefault="0030608C" w:rsidP="0030608C">
      <w:r w:rsidRPr="0030608C">
        <w:t>Такт определяется по формуле</w:t>
      </w:r>
    </w:p>
    <w:p w:rsidR="0030608C" w:rsidRPr="0030608C" w:rsidRDefault="0030608C" w:rsidP="0030608C">
      <w:r w:rsidRPr="0030608C">
        <w:drawing>
          <wp:inline distT="0" distB="0" distL="0" distR="0" wp14:anchorId="7607747E" wp14:editId="170D0947">
            <wp:extent cx="964565" cy="581660"/>
            <wp:effectExtent l="19050" t="0" r="6985" b="0"/>
            <wp:docPr id="20" name="Рисунок 20" descr="Image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99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08C">
        <w:t>,</w:t>
      </w:r>
    </w:p>
    <w:p w:rsidR="0030608C" w:rsidRPr="0030608C" w:rsidRDefault="0030608C" w:rsidP="0030608C">
      <w:r w:rsidRPr="0030608C">
        <w:t xml:space="preserve">где </w:t>
      </w:r>
      <w:proofErr w:type="spellStart"/>
      <w:proofErr w:type="gramStart"/>
      <w:r w:rsidRPr="0030608C">
        <w:rPr>
          <w:i/>
          <w:iCs/>
        </w:rPr>
        <w:t>F</w:t>
      </w:r>
      <w:proofErr w:type="gramEnd"/>
      <w:r w:rsidRPr="0030608C">
        <w:rPr>
          <w:i/>
          <w:iCs/>
          <w:vertAlign w:val="subscript"/>
        </w:rPr>
        <w:t>д</w:t>
      </w:r>
      <w:proofErr w:type="spellEnd"/>
      <w:r w:rsidRPr="0030608C">
        <w:t xml:space="preserve"> – действительный фонд времени работы линии за период выполнения задания, мин;</w:t>
      </w:r>
    </w:p>
    <w:p w:rsidR="0030608C" w:rsidRPr="0030608C" w:rsidRDefault="0030608C" w:rsidP="0030608C">
      <w:proofErr w:type="spellStart"/>
      <w:r w:rsidRPr="0030608C">
        <w:rPr>
          <w:i/>
          <w:iCs/>
        </w:rPr>
        <w:t>f</w:t>
      </w:r>
      <w:r w:rsidRPr="0030608C">
        <w:rPr>
          <w:i/>
          <w:iCs/>
          <w:vertAlign w:val="subscript"/>
        </w:rPr>
        <w:t>p</w:t>
      </w:r>
      <w:proofErr w:type="spellEnd"/>
      <w:r w:rsidRPr="0030608C">
        <w:rPr>
          <w:i/>
          <w:iCs/>
        </w:rPr>
        <w:t xml:space="preserve"> </w:t>
      </w:r>
      <w:r w:rsidRPr="0030608C">
        <w:t>– регламентированные перерывы в работе линии для отдыха рабочих (не всегда имеют место);</w:t>
      </w:r>
    </w:p>
    <w:p w:rsidR="0030608C" w:rsidRPr="0030608C" w:rsidRDefault="0030608C" w:rsidP="0030608C">
      <w:proofErr w:type="spellStart"/>
      <w:r w:rsidRPr="0030608C">
        <w:rPr>
          <w:i/>
          <w:iCs/>
        </w:rPr>
        <w:t>N</w:t>
      </w:r>
      <w:r w:rsidRPr="0030608C">
        <w:rPr>
          <w:vertAlign w:val="subscript"/>
        </w:rPr>
        <w:t>зап</w:t>
      </w:r>
      <w:proofErr w:type="spellEnd"/>
      <w:r w:rsidRPr="0030608C">
        <w:t xml:space="preserve"> – программа запуска деталей на рассчитываемый период, </w:t>
      </w:r>
      <w:proofErr w:type="spellStart"/>
      <w:proofErr w:type="gramStart"/>
      <w:r w:rsidRPr="0030608C">
        <w:t>шт</w:t>
      </w:r>
      <w:proofErr w:type="spellEnd"/>
      <w:proofErr w:type="gramEnd"/>
      <w:r w:rsidRPr="0030608C">
        <w:t>;</w:t>
      </w:r>
    </w:p>
    <w:p w:rsidR="0030608C" w:rsidRPr="0030608C" w:rsidRDefault="0030608C" w:rsidP="0030608C">
      <w:r w:rsidRPr="0030608C">
        <w:drawing>
          <wp:inline distT="0" distB="0" distL="0" distR="0" wp14:anchorId="6A2993E0" wp14:editId="581AE339">
            <wp:extent cx="1421765" cy="507365"/>
            <wp:effectExtent l="19050" t="0" r="6985" b="0"/>
            <wp:docPr id="21" name="Рисунок 21" descr="Image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99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507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08C">
        <w:t>,</w:t>
      </w:r>
    </w:p>
    <w:p w:rsidR="0030608C" w:rsidRPr="0030608C" w:rsidRDefault="0030608C" w:rsidP="0030608C">
      <w:r w:rsidRPr="0030608C">
        <w:t xml:space="preserve">где </w:t>
      </w:r>
      <w:proofErr w:type="spellStart"/>
      <w:r w:rsidRPr="0030608C">
        <w:rPr>
          <w:i/>
          <w:iCs/>
        </w:rPr>
        <w:t>N</w:t>
      </w:r>
      <w:r w:rsidRPr="0030608C">
        <w:rPr>
          <w:vertAlign w:val="subscript"/>
        </w:rPr>
        <w:t>вып</w:t>
      </w:r>
      <w:proofErr w:type="spellEnd"/>
      <w:r w:rsidRPr="0030608C">
        <w:t xml:space="preserve"> – программа выпуска деталей, </w:t>
      </w:r>
      <w:proofErr w:type="spellStart"/>
      <w:proofErr w:type="gramStart"/>
      <w:r w:rsidRPr="0030608C">
        <w:t>шт</w:t>
      </w:r>
      <w:proofErr w:type="spellEnd"/>
      <w:proofErr w:type="gramEnd"/>
      <w:r w:rsidRPr="0030608C">
        <w:t>;</w:t>
      </w:r>
    </w:p>
    <w:p w:rsidR="0030608C" w:rsidRPr="0030608C" w:rsidRDefault="0030608C" w:rsidP="0030608C">
      <w:r w:rsidRPr="0030608C">
        <w:rPr>
          <w:i/>
          <w:iCs/>
        </w:rPr>
        <w:t>а</w:t>
      </w:r>
      <w:r w:rsidRPr="0030608C">
        <w:t xml:space="preserve"> – технологические потери (брак), % от </w:t>
      </w:r>
      <w:proofErr w:type="spellStart"/>
      <w:proofErr w:type="gramStart"/>
      <w:r w:rsidRPr="0030608C">
        <w:rPr>
          <w:i/>
          <w:iCs/>
        </w:rPr>
        <w:t>N</w:t>
      </w:r>
      <w:proofErr w:type="gramEnd"/>
      <w:r w:rsidRPr="0030608C">
        <w:rPr>
          <w:vertAlign w:val="subscript"/>
        </w:rPr>
        <w:t>зап</w:t>
      </w:r>
      <w:proofErr w:type="spellEnd"/>
      <w:r w:rsidRPr="0030608C">
        <w:t>.</w:t>
      </w:r>
    </w:p>
    <w:p w:rsidR="0030608C" w:rsidRPr="0030608C" w:rsidRDefault="0030608C" w:rsidP="0030608C">
      <w:r w:rsidRPr="0030608C">
        <w:t>Расчетное количество рабочих мест на каждой операции поточной линии</w:t>
      </w:r>
    </w:p>
    <w:p w:rsidR="0030608C" w:rsidRPr="0030608C" w:rsidRDefault="0030608C" w:rsidP="0030608C">
      <w:r w:rsidRPr="0030608C">
        <w:drawing>
          <wp:inline distT="0" distB="0" distL="0" distR="0" wp14:anchorId="1A8BDC4C" wp14:editId="028F1A3E">
            <wp:extent cx="581660" cy="457200"/>
            <wp:effectExtent l="19050" t="0" r="8890" b="0"/>
            <wp:docPr id="22" name="Рисунок 22" descr="Image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99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08C" w:rsidRPr="0030608C" w:rsidRDefault="0030608C" w:rsidP="0030608C">
      <w:r w:rsidRPr="0030608C">
        <w:t>округляется до ближайшего большего целого числа, которое называется принятым числом рабочих мест (</w:t>
      </w:r>
      <w:proofErr w:type="spellStart"/>
      <w:r w:rsidRPr="0030608C">
        <w:t>с</w:t>
      </w:r>
      <w:r w:rsidRPr="0030608C">
        <w:rPr>
          <w:vertAlign w:val="subscript"/>
        </w:rPr>
        <w:t>пр</w:t>
      </w:r>
      <w:proofErr w:type="gramStart"/>
      <w:r w:rsidRPr="0030608C">
        <w:rPr>
          <w:vertAlign w:val="superscript"/>
          <w:lang w:val="en-US"/>
        </w:rPr>
        <w:t>i</w:t>
      </w:r>
      <w:proofErr w:type="spellEnd"/>
      <w:proofErr w:type="gramEnd"/>
      <w:r w:rsidRPr="0030608C">
        <w:t>).</w:t>
      </w:r>
    </w:p>
    <w:p w:rsidR="0030608C" w:rsidRPr="0030608C" w:rsidRDefault="0030608C" w:rsidP="0030608C">
      <w:r w:rsidRPr="0030608C">
        <w:t>Коэффициент загрузки рабочего места (станка)</w:t>
      </w:r>
    </w:p>
    <w:p w:rsidR="0030608C" w:rsidRPr="0030608C" w:rsidRDefault="0030608C" w:rsidP="0030608C">
      <w:r w:rsidRPr="0030608C">
        <w:drawing>
          <wp:inline distT="0" distB="0" distL="0" distR="0" wp14:anchorId="46EE6CB4" wp14:editId="43CD075D">
            <wp:extent cx="798195" cy="548640"/>
            <wp:effectExtent l="19050" t="0" r="1905" b="0"/>
            <wp:docPr id="23" name="Рисунок 23" descr="Image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99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08C">
        <w:t>.</w:t>
      </w:r>
    </w:p>
    <w:p w:rsidR="0030608C" w:rsidRPr="0030608C" w:rsidRDefault="0030608C" w:rsidP="0030608C">
      <w:r w:rsidRPr="0030608C">
        <w:lastRenderedPageBreak/>
        <w:t xml:space="preserve">После расчета такта количества рабочих мест для последующей планировки конвейера рассчитывается его шаг </w:t>
      </w:r>
      <w:proofErr w:type="spellStart"/>
      <w:r w:rsidRPr="0030608C">
        <w:rPr>
          <w:i/>
          <w:iCs/>
        </w:rPr>
        <w:t>l</w:t>
      </w:r>
      <w:r w:rsidRPr="0030608C">
        <w:rPr>
          <w:bCs/>
          <w:i/>
          <w:iCs/>
          <w:vertAlign w:val="subscript"/>
        </w:rPr>
        <w:t>o</w:t>
      </w:r>
      <w:proofErr w:type="spellEnd"/>
      <w:r w:rsidRPr="0030608C">
        <w:rPr>
          <w:bCs/>
          <w:i/>
          <w:iCs/>
          <w:vertAlign w:val="subscript"/>
        </w:rPr>
        <w:t xml:space="preserve"> </w:t>
      </w:r>
      <w:r w:rsidRPr="0030608C">
        <w:t>, т.е. расстояние между осями симметрии двух рядом расположенных объектов на конвейере. Шаг конвейера устанавливается из условий: габарит изделия, удобство планировки рабочего места, допустимые скорости.</w:t>
      </w:r>
    </w:p>
    <w:p w:rsidR="0030608C" w:rsidRPr="0030608C" w:rsidRDefault="0030608C" w:rsidP="0030608C">
      <w:r w:rsidRPr="0030608C">
        <w:t>Расчет остальных параметров конвейера осуществляется по формулам (табл. 6).</w:t>
      </w:r>
    </w:p>
    <w:p w:rsidR="0030608C" w:rsidRPr="0030608C" w:rsidRDefault="0030608C" w:rsidP="0030608C">
      <w:r w:rsidRPr="0030608C">
        <w:t xml:space="preserve">Таблица 6 </w:t>
      </w:r>
      <w:r w:rsidRPr="0030608C">
        <w:rPr>
          <w:bCs/>
        </w:rPr>
        <w:t>Параметры, характерные для поточных линий с рабочим конвейером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66"/>
        <w:gridCol w:w="6057"/>
      </w:tblGrid>
      <w:tr w:rsidR="0030608C" w:rsidRPr="0030608C" w:rsidTr="00AB4311">
        <w:trPr>
          <w:tblCellSpacing w:w="7" w:type="dxa"/>
          <w:jc w:val="center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08C" w:rsidRPr="0030608C" w:rsidRDefault="0030608C" w:rsidP="0030608C">
            <w:r w:rsidRPr="0030608C">
              <w:t>Наименование параметра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08C" w:rsidRPr="0030608C" w:rsidRDefault="0030608C" w:rsidP="0030608C">
            <w:r w:rsidRPr="0030608C">
              <w:t>Формула для расчета</w:t>
            </w:r>
          </w:p>
        </w:tc>
      </w:tr>
      <w:tr w:rsidR="0030608C" w:rsidRPr="0030608C" w:rsidTr="00AB4311">
        <w:trPr>
          <w:trHeight w:val="660"/>
          <w:tblCellSpacing w:w="7" w:type="dxa"/>
          <w:jc w:val="center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08C" w:rsidRPr="0030608C" w:rsidRDefault="0030608C" w:rsidP="0030608C">
            <w:r w:rsidRPr="0030608C">
              <w:t xml:space="preserve">Скорость движения конвейера, </w:t>
            </w:r>
            <w:r w:rsidRPr="0030608C">
              <w:rPr>
                <w:i/>
                <w:iCs/>
              </w:rPr>
              <w:t>V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08C" w:rsidRPr="0030608C" w:rsidRDefault="0030608C" w:rsidP="0030608C">
            <w:r w:rsidRPr="0030608C">
              <w:drawing>
                <wp:inline distT="0" distB="0" distL="0" distR="0" wp14:anchorId="2BA060B0" wp14:editId="42AA1AFA">
                  <wp:extent cx="473710" cy="457200"/>
                  <wp:effectExtent l="19050" t="0" r="2540" b="0"/>
                  <wp:docPr id="24" name="Рисунок 24" descr="Image1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mage1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608C" w:rsidRPr="0030608C" w:rsidTr="00AB4311">
        <w:trPr>
          <w:tblCellSpacing w:w="7" w:type="dxa"/>
          <w:jc w:val="center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08C" w:rsidRPr="0030608C" w:rsidRDefault="0030608C" w:rsidP="0030608C">
            <w:r w:rsidRPr="0030608C">
              <w:t>Рабочая зона каждой операции</w:t>
            </w:r>
            <w:r w:rsidRPr="0030608C">
              <w:rPr>
                <w:i/>
                <w:iCs/>
              </w:rPr>
              <w:t xml:space="preserve">, </w:t>
            </w:r>
            <w:r w:rsidRPr="0030608C">
              <w:rPr>
                <w:i/>
                <w:iCs/>
              </w:rPr>
              <w:drawing>
                <wp:inline distT="0" distB="0" distL="0" distR="0" wp14:anchorId="12D9B6E6" wp14:editId="454A535F">
                  <wp:extent cx="207645" cy="274320"/>
                  <wp:effectExtent l="19050" t="0" r="1905" b="0"/>
                  <wp:docPr id="25" name="Рисунок 25" descr="Image1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mage1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608C" w:rsidRPr="0030608C" w:rsidRDefault="0030608C" w:rsidP="0030608C">
            <w:r w:rsidRPr="0030608C">
              <w:rPr>
                <w:i/>
                <w:iCs/>
              </w:rPr>
              <w:drawing>
                <wp:inline distT="0" distB="0" distL="0" distR="0" wp14:anchorId="4F6D37BB" wp14:editId="2BFFE111">
                  <wp:extent cx="806450" cy="274320"/>
                  <wp:effectExtent l="19050" t="0" r="0" b="0"/>
                  <wp:docPr id="26" name="Рисунок 26" descr="Image1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Image1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608C" w:rsidRPr="0030608C" w:rsidTr="00AB4311">
        <w:trPr>
          <w:trHeight w:val="270"/>
          <w:tblCellSpacing w:w="7" w:type="dxa"/>
          <w:jc w:val="center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08C" w:rsidRPr="0030608C" w:rsidRDefault="0030608C" w:rsidP="0030608C">
            <w:r w:rsidRPr="0030608C">
              <w:t xml:space="preserve">Резервная (дополнительная) длина зоны операции, </w:t>
            </w:r>
            <w:proofErr w:type="spellStart"/>
            <w:proofErr w:type="gramStart"/>
            <w:r w:rsidRPr="0030608C">
              <w:rPr>
                <w:i/>
                <w:iCs/>
              </w:rPr>
              <w:t>l</w:t>
            </w:r>
            <w:proofErr w:type="gramEnd"/>
            <w:r w:rsidRPr="0030608C">
              <w:rPr>
                <w:vertAlign w:val="subscript"/>
              </w:rPr>
              <w:t>ре</w:t>
            </w:r>
            <w:r w:rsidRPr="0030608C">
              <w:rPr>
                <w:i/>
                <w:iCs/>
                <w:vertAlign w:val="subscript"/>
              </w:rPr>
              <w:t>зi</w:t>
            </w:r>
            <w:proofErr w:type="spellEnd"/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08C" w:rsidRPr="0030608C" w:rsidRDefault="0030608C" w:rsidP="0030608C">
            <w:r w:rsidRPr="0030608C">
              <w:drawing>
                <wp:inline distT="0" distB="0" distL="0" distR="0" wp14:anchorId="126A24BE" wp14:editId="0D103F27">
                  <wp:extent cx="124460" cy="241300"/>
                  <wp:effectExtent l="19050" t="0" r="8890" b="0"/>
                  <wp:docPr id="27" name="Рисунок 27" descr="Image1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Image1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608C">
              <w:drawing>
                <wp:inline distT="0" distB="0" distL="0" distR="0" wp14:anchorId="43538280" wp14:editId="75C23F57">
                  <wp:extent cx="798195" cy="274320"/>
                  <wp:effectExtent l="19050" t="0" r="1905" b="0"/>
                  <wp:docPr id="28" name="Рисунок 28" descr="Image1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Image1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608C">
              <w:t xml:space="preserve">где </w:t>
            </w:r>
            <w:r w:rsidRPr="0030608C">
              <w:drawing>
                <wp:inline distT="0" distB="0" distL="0" distR="0" wp14:anchorId="3804DA73" wp14:editId="2D3D528F">
                  <wp:extent cx="149860" cy="174625"/>
                  <wp:effectExtent l="19050" t="0" r="2540" b="0"/>
                  <wp:docPr id="29" name="Рисунок 29" descr="t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t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608C">
              <w:rPr>
                <w:i/>
                <w:iCs/>
                <w:vertAlign w:val="subscript"/>
              </w:rPr>
              <w:t>i</w:t>
            </w:r>
            <w:r w:rsidRPr="0030608C">
              <w:t xml:space="preserve"> – число резервных делений, которое нужно добавить </w:t>
            </w:r>
            <w:proofErr w:type="gramStart"/>
            <w:r w:rsidRPr="0030608C">
              <w:t>к</w:t>
            </w:r>
            <w:proofErr w:type="gramEnd"/>
            <w:r w:rsidRPr="0030608C">
              <w:t xml:space="preserve"> </w:t>
            </w:r>
            <w:r w:rsidRPr="0030608C">
              <w:drawing>
                <wp:inline distT="0" distB="0" distL="0" distR="0" wp14:anchorId="2494F731" wp14:editId="01DBD1F8">
                  <wp:extent cx="224155" cy="274320"/>
                  <wp:effectExtent l="19050" t="0" r="4445" b="0"/>
                  <wp:docPr id="30" name="Рисунок 30" descr="Image1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Image1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608C">
              <w:t>,</w:t>
            </w:r>
            <w:r w:rsidRPr="0030608C">
              <w:drawing>
                <wp:inline distT="0" distB="0" distL="0" distR="0" wp14:anchorId="6912CF4A" wp14:editId="11A72C92">
                  <wp:extent cx="1238885" cy="507365"/>
                  <wp:effectExtent l="19050" t="0" r="0" b="0"/>
                  <wp:docPr id="31" name="Рисунок 31" descr="Image1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Image1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885" cy="507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608C">
              <w:drawing>
                <wp:inline distT="0" distB="0" distL="0" distR="0" wp14:anchorId="5565899F" wp14:editId="335D7586">
                  <wp:extent cx="1454785" cy="540385"/>
                  <wp:effectExtent l="19050" t="0" r="0" b="0"/>
                  <wp:docPr id="32" name="Рисунок 32" descr="Image1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Image1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785" cy="540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608C" w:rsidRPr="0030608C" w:rsidTr="00AB4311">
        <w:trPr>
          <w:tblCellSpacing w:w="7" w:type="dxa"/>
          <w:jc w:val="center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08C" w:rsidRPr="0030608C" w:rsidRDefault="0030608C" w:rsidP="0030608C">
            <w:r w:rsidRPr="0030608C">
              <w:t xml:space="preserve">Общая длина рабочей зоны операции, </w:t>
            </w:r>
            <w:proofErr w:type="spellStart"/>
            <w:proofErr w:type="gramStart"/>
            <w:r w:rsidRPr="0030608C">
              <w:rPr>
                <w:i/>
                <w:iCs/>
              </w:rPr>
              <w:t>l</w:t>
            </w:r>
            <w:proofErr w:type="gramEnd"/>
            <w:r w:rsidRPr="0030608C">
              <w:rPr>
                <w:vertAlign w:val="subscript"/>
              </w:rPr>
              <w:t>общ</w:t>
            </w:r>
            <w:r w:rsidRPr="0030608C">
              <w:rPr>
                <w:i/>
                <w:iCs/>
                <w:vertAlign w:val="subscript"/>
              </w:rPr>
              <w:t>i</w:t>
            </w:r>
            <w:proofErr w:type="spellEnd"/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608C" w:rsidRPr="0030608C" w:rsidRDefault="0030608C" w:rsidP="0030608C">
            <w:r w:rsidRPr="0030608C">
              <w:rPr>
                <w:i/>
                <w:iCs/>
              </w:rPr>
              <w:drawing>
                <wp:inline distT="0" distB="0" distL="0" distR="0" wp14:anchorId="23726A93" wp14:editId="776F5B85">
                  <wp:extent cx="2418715" cy="315595"/>
                  <wp:effectExtent l="19050" t="0" r="635" b="0"/>
                  <wp:docPr id="33" name="Рисунок 33" descr="Image1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Image1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8715" cy="315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608C" w:rsidRPr="0030608C" w:rsidTr="00AB4311">
        <w:trPr>
          <w:tblCellSpacing w:w="7" w:type="dxa"/>
          <w:jc w:val="center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08C" w:rsidRPr="0030608C" w:rsidRDefault="0030608C" w:rsidP="0030608C">
            <w:r w:rsidRPr="0030608C">
              <w:t xml:space="preserve">Длина рабочей части конвейера, </w:t>
            </w:r>
            <w:proofErr w:type="spellStart"/>
            <w:proofErr w:type="gramStart"/>
            <w:r w:rsidRPr="0030608C">
              <w:rPr>
                <w:i/>
                <w:iCs/>
              </w:rPr>
              <w:t>L</w:t>
            </w:r>
            <w:proofErr w:type="gramEnd"/>
            <w:r w:rsidRPr="0030608C">
              <w:rPr>
                <w:vertAlign w:val="subscript"/>
              </w:rPr>
              <w:t>раб</w:t>
            </w:r>
            <w:proofErr w:type="spellEnd"/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08C" w:rsidRPr="0030608C" w:rsidRDefault="0030608C" w:rsidP="0030608C">
            <w:r w:rsidRPr="0030608C">
              <w:drawing>
                <wp:inline distT="0" distB="0" distL="0" distR="0" wp14:anchorId="06170085" wp14:editId="3B7BA3E4">
                  <wp:extent cx="3017520" cy="457200"/>
                  <wp:effectExtent l="19050" t="0" r="0" b="0"/>
                  <wp:docPr id="34" name="Рисунок 34" descr="Image1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Image1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52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608C">
              <w:t>,</w:t>
            </w:r>
          </w:p>
          <w:p w:rsidR="0030608C" w:rsidRPr="0030608C" w:rsidRDefault="0030608C" w:rsidP="0030608C">
            <w:r w:rsidRPr="0030608C">
              <w:t xml:space="preserve">где </w:t>
            </w:r>
            <w:r w:rsidRPr="0030608C">
              <w:rPr>
                <w:i/>
                <w:iCs/>
              </w:rPr>
              <w:t>m</w:t>
            </w:r>
            <w:r w:rsidRPr="0030608C">
              <w:t xml:space="preserve"> – число операций, выполняемых на поточной линии;</w:t>
            </w:r>
          </w:p>
          <w:p w:rsidR="0030608C" w:rsidRPr="0030608C" w:rsidRDefault="0030608C" w:rsidP="0030608C">
            <w:r w:rsidRPr="0030608C">
              <w:rPr>
                <w:i/>
                <w:iCs/>
              </w:rPr>
              <w:t>k</w:t>
            </w:r>
            <w:r w:rsidRPr="0030608C">
              <w:t xml:space="preserve"> – число операций с резервными зонами</w:t>
            </w:r>
          </w:p>
        </w:tc>
      </w:tr>
      <w:tr w:rsidR="0030608C" w:rsidRPr="0030608C" w:rsidTr="00AB4311">
        <w:trPr>
          <w:trHeight w:val="690"/>
          <w:tblCellSpacing w:w="7" w:type="dxa"/>
          <w:jc w:val="center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08C" w:rsidRPr="0030608C" w:rsidRDefault="0030608C" w:rsidP="0030608C">
            <w:r w:rsidRPr="0030608C">
              <w:t xml:space="preserve">Длина всей ленты конвейера, </w:t>
            </w:r>
            <w:proofErr w:type="spellStart"/>
            <w:proofErr w:type="gramStart"/>
            <w:r w:rsidRPr="0030608C">
              <w:rPr>
                <w:i/>
                <w:iCs/>
              </w:rPr>
              <w:t>L</w:t>
            </w:r>
            <w:proofErr w:type="gramEnd"/>
            <w:r w:rsidRPr="0030608C">
              <w:rPr>
                <w:vertAlign w:val="subscript"/>
              </w:rPr>
              <w:t>л</w:t>
            </w:r>
            <w:proofErr w:type="spellEnd"/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08C" w:rsidRPr="0030608C" w:rsidRDefault="0030608C" w:rsidP="0030608C">
            <w:proofErr w:type="spellStart"/>
            <w:proofErr w:type="gramStart"/>
            <w:r w:rsidRPr="0030608C">
              <w:rPr>
                <w:i/>
                <w:iCs/>
              </w:rPr>
              <w:t>L</w:t>
            </w:r>
            <w:proofErr w:type="gramEnd"/>
            <w:r w:rsidRPr="0030608C">
              <w:rPr>
                <w:vertAlign w:val="subscript"/>
              </w:rPr>
              <w:t>л</w:t>
            </w:r>
            <w:proofErr w:type="spellEnd"/>
            <w:r w:rsidRPr="0030608C">
              <w:t xml:space="preserve"> = </w:t>
            </w:r>
            <w:r w:rsidRPr="0030608C">
              <w:rPr>
                <w:i/>
                <w:iCs/>
              </w:rPr>
              <w:t>2L</w:t>
            </w:r>
            <w:r w:rsidRPr="0030608C">
              <w:rPr>
                <w:vertAlign w:val="subscript"/>
              </w:rPr>
              <w:t>раб</w:t>
            </w:r>
            <w:r w:rsidRPr="0030608C">
              <w:t xml:space="preserve"> + </w:t>
            </w:r>
            <w:r w:rsidRPr="0030608C">
              <w:rPr>
                <w:i/>
                <w:iCs/>
              </w:rPr>
              <w:t>2τr,</w:t>
            </w:r>
            <w:r w:rsidRPr="0030608C">
              <w:t xml:space="preserve">где </w:t>
            </w:r>
            <w:r w:rsidRPr="0030608C">
              <w:rPr>
                <w:i/>
                <w:iCs/>
              </w:rPr>
              <w:t>r</w:t>
            </w:r>
            <w:r w:rsidRPr="0030608C">
              <w:t xml:space="preserve"> – радиус приводного (натяжного) устройства</w:t>
            </w:r>
          </w:p>
        </w:tc>
      </w:tr>
      <w:tr w:rsidR="0030608C" w:rsidRPr="0030608C" w:rsidTr="00AB4311">
        <w:trPr>
          <w:tblCellSpacing w:w="7" w:type="dxa"/>
          <w:jc w:val="center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08C" w:rsidRPr="0030608C" w:rsidRDefault="0030608C" w:rsidP="0030608C">
            <w:r w:rsidRPr="0030608C">
              <w:t xml:space="preserve">Длительность производственного цикла изготовления одной детали, </w:t>
            </w:r>
            <w:proofErr w:type="spellStart"/>
            <w:r w:rsidRPr="0030608C">
              <w:rPr>
                <w:i/>
                <w:iCs/>
              </w:rPr>
              <w:t>Т</w:t>
            </w:r>
            <w:r w:rsidRPr="0030608C">
              <w:rPr>
                <w:vertAlign w:val="subscript"/>
              </w:rPr>
              <w:t>ц</w:t>
            </w:r>
            <w:proofErr w:type="spellEnd"/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08C" w:rsidRPr="0030608C" w:rsidRDefault="0030608C" w:rsidP="0030608C">
            <w:r w:rsidRPr="0030608C">
              <w:drawing>
                <wp:inline distT="0" distB="0" distL="0" distR="0" wp14:anchorId="114B36CD" wp14:editId="0D820934">
                  <wp:extent cx="1737360" cy="573405"/>
                  <wp:effectExtent l="19050" t="0" r="0" b="0"/>
                  <wp:docPr id="35" name="Рисунок 35" descr="Image1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Image1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573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608C" w:rsidRPr="00D232AA" w:rsidRDefault="0030608C" w:rsidP="0030608C">
      <w:pPr>
        <w:rPr>
          <w:bCs/>
          <w:sz w:val="36"/>
          <w:szCs w:val="36"/>
        </w:rPr>
      </w:pPr>
    </w:p>
    <w:p w:rsidR="0030608C" w:rsidRPr="00D232AA" w:rsidRDefault="0030608C" w:rsidP="0030608C">
      <w:pPr>
        <w:rPr>
          <w:b/>
          <w:sz w:val="36"/>
          <w:szCs w:val="36"/>
        </w:rPr>
      </w:pPr>
      <w:r w:rsidRPr="00D232AA">
        <w:rPr>
          <w:b/>
          <w:bCs/>
          <w:sz w:val="36"/>
          <w:szCs w:val="36"/>
        </w:rPr>
        <w:t>Задача 3</w:t>
      </w:r>
    </w:p>
    <w:p w:rsidR="0030608C" w:rsidRPr="0030608C" w:rsidRDefault="0030608C" w:rsidP="0030608C">
      <w:pPr>
        <w:rPr>
          <w:b/>
        </w:rPr>
      </w:pPr>
      <w:r w:rsidRPr="0030608C">
        <w:rPr>
          <w:b/>
        </w:rPr>
        <w:t xml:space="preserve">Рабочий конвейер предназначен для сборки блоков управления. Процесс сборки характеризуется следующими данными (табл. 7). При выполнении второй операции возможны отклонения фактических затрат времени от нормы в пределах 0,7 – 1,3 от </w:t>
      </w:r>
      <w:r w:rsidRPr="0030608C">
        <w:rPr>
          <w:b/>
          <w:i/>
          <w:iCs/>
        </w:rPr>
        <w:t>t</w:t>
      </w:r>
      <w:r w:rsidRPr="0030608C">
        <w:rPr>
          <w:b/>
        </w:rPr>
        <w:t>. Определить такт линии, число рабочих мест, их загрузку, рассчитать основные параметры конвейера (скорость движения, длину рабочей зоны операции, длину рабочей части конвейера, длину ленты и длительность цикла сборки). Остальные исходные данные представлены в табл. 8.</w:t>
      </w:r>
    </w:p>
    <w:p w:rsidR="0030608C" w:rsidRPr="0030608C" w:rsidRDefault="0030608C" w:rsidP="0030608C">
      <w:pPr>
        <w:rPr>
          <w:b/>
        </w:rPr>
      </w:pPr>
      <w:r w:rsidRPr="0030608C">
        <w:rPr>
          <w:b/>
        </w:rPr>
        <w:t xml:space="preserve">Таблица 7 </w:t>
      </w:r>
      <w:r w:rsidRPr="0030608C">
        <w:rPr>
          <w:b/>
          <w:bCs/>
        </w:rPr>
        <w:t>Исходные данные</w:t>
      </w:r>
    </w:p>
    <w:tbl>
      <w:tblPr>
        <w:tblW w:w="0" w:type="auto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49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531"/>
      </w:tblGrid>
      <w:tr w:rsidR="0030608C" w:rsidRPr="0030608C" w:rsidTr="00AB4311">
        <w:trPr>
          <w:trHeight w:val="225"/>
          <w:tblCellSpacing w:w="7" w:type="dxa"/>
          <w:jc w:val="center"/>
        </w:trPr>
        <w:tc>
          <w:tcPr>
            <w:tcW w:w="800" w:type="pct"/>
            <w:vMerge w:val="restart"/>
            <w:vAlign w:val="center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№ операции</w:t>
            </w:r>
          </w:p>
        </w:tc>
        <w:tc>
          <w:tcPr>
            <w:tcW w:w="4200" w:type="pct"/>
            <w:gridSpan w:val="10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Первая цифра варианта</w:t>
            </w:r>
          </w:p>
        </w:tc>
      </w:tr>
      <w:tr w:rsidR="0030608C" w:rsidRPr="0030608C" w:rsidTr="00AB4311">
        <w:trPr>
          <w:trHeight w:val="150"/>
          <w:tblCellSpacing w:w="7" w:type="dxa"/>
          <w:jc w:val="center"/>
        </w:trPr>
        <w:tc>
          <w:tcPr>
            <w:tcW w:w="0" w:type="auto"/>
            <w:vMerge/>
            <w:vAlign w:val="center"/>
          </w:tcPr>
          <w:p w:rsidR="0030608C" w:rsidRPr="0030608C" w:rsidRDefault="0030608C" w:rsidP="0030608C">
            <w:pPr>
              <w:rPr>
                <w:b/>
              </w:rPr>
            </w:pPr>
          </w:p>
        </w:tc>
        <w:tc>
          <w:tcPr>
            <w:tcW w:w="45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0</w:t>
            </w:r>
          </w:p>
        </w:tc>
        <w:tc>
          <w:tcPr>
            <w:tcW w:w="45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</w:t>
            </w:r>
          </w:p>
        </w:tc>
        <w:tc>
          <w:tcPr>
            <w:tcW w:w="45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2</w:t>
            </w:r>
          </w:p>
        </w:tc>
        <w:tc>
          <w:tcPr>
            <w:tcW w:w="45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3</w:t>
            </w:r>
          </w:p>
        </w:tc>
        <w:tc>
          <w:tcPr>
            <w:tcW w:w="45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4</w:t>
            </w:r>
          </w:p>
        </w:tc>
        <w:tc>
          <w:tcPr>
            <w:tcW w:w="45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5</w:t>
            </w:r>
          </w:p>
        </w:tc>
        <w:tc>
          <w:tcPr>
            <w:tcW w:w="45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6</w:t>
            </w:r>
          </w:p>
        </w:tc>
        <w:tc>
          <w:tcPr>
            <w:tcW w:w="45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7</w:t>
            </w:r>
          </w:p>
        </w:tc>
        <w:tc>
          <w:tcPr>
            <w:tcW w:w="45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8</w:t>
            </w:r>
          </w:p>
        </w:tc>
        <w:tc>
          <w:tcPr>
            <w:tcW w:w="35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9</w:t>
            </w:r>
          </w:p>
        </w:tc>
      </w:tr>
      <w:tr w:rsidR="0030608C" w:rsidRPr="0030608C" w:rsidTr="00AB4311">
        <w:trPr>
          <w:trHeight w:val="255"/>
          <w:tblCellSpacing w:w="7" w:type="dxa"/>
          <w:jc w:val="center"/>
        </w:trPr>
        <w:tc>
          <w:tcPr>
            <w:tcW w:w="0" w:type="auto"/>
            <w:vMerge/>
            <w:vAlign w:val="center"/>
          </w:tcPr>
          <w:p w:rsidR="0030608C" w:rsidRPr="0030608C" w:rsidRDefault="0030608C" w:rsidP="0030608C">
            <w:pPr>
              <w:rPr>
                <w:b/>
              </w:rPr>
            </w:pPr>
          </w:p>
        </w:tc>
        <w:tc>
          <w:tcPr>
            <w:tcW w:w="4200" w:type="pct"/>
            <w:gridSpan w:val="10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 xml:space="preserve">Норма времени </w:t>
            </w:r>
            <w:proofErr w:type="spellStart"/>
            <w:r w:rsidRPr="0030608C">
              <w:rPr>
                <w:b/>
                <w:i/>
                <w:iCs/>
              </w:rPr>
              <w:t>t</w:t>
            </w:r>
            <w:r w:rsidRPr="0030608C">
              <w:rPr>
                <w:b/>
                <w:i/>
                <w:iCs/>
                <w:vertAlign w:val="subscript"/>
              </w:rPr>
              <w:t>i</w:t>
            </w:r>
            <w:proofErr w:type="spellEnd"/>
            <w:r w:rsidRPr="0030608C">
              <w:rPr>
                <w:b/>
                <w:i/>
                <w:iCs/>
              </w:rPr>
              <w:t>,</w:t>
            </w:r>
            <w:r w:rsidRPr="0030608C">
              <w:rPr>
                <w:b/>
              </w:rPr>
              <w:t xml:space="preserve"> мин.</w:t>
            </w:r>
          </w:p>
        </w:tc>
      </w:tr>
      <w:tr w:rsidR="0030608C" w:rsidRPr="0030608C" w:rsidTr="00AB4311">
        <w:trPr>
          <w:tblCellSpacing w:w="7" w:type="dxa"/>
          <w:jc w:val="center"/>
        </w:trPr>
        <w:tc>
          <w:tcPr>
            <w:tcW w:w="8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</w:t>
            </w:r>
          </w:p>
        </w:tc>
        <w:tc>
          <w:tcPr>
            <w:tcW w:w="45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2,6</w:t>
            </w:r>
          </w:p>
        </w:tc>
        <w:tc>
          <w:tcPr>
            <w:tcW w:w="45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1,3</w:t>
            </w:r>
          </w:p>
        </w:tc>
        <w:tc>
          <w:tcPr>
            <w:tcW w:w="45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4,8</w:t>
            </w:r>
          </w:p>
        </w:tc>
        <w:tc>
          <w:tcPr>
            <w:tcW w:w="45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1,0</w:t>
            </w:r>
          </w:p>
        </w:tc>
        <w:tc>
          <w:tcPr>
            <w:tcW w:w="45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1,2</w:t>
            </w:r>
          </w:p>
        </w:tc>
        <w:tc>
          <w:tcPr>
            <w:tcW w:w="45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2,6</w:t>
            </w:r>
          </w:p>
        </w:tc>
        <w:tc>
          <w:tcPr>
            <w:tcW w:w="45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5,3</w:t>
            </w:r>
          </w:p>
        </w:tc>
        <w:tc>
          <w:tcPr>
            <w:tcW w:w="45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2,5</w:t>
            </w:r>
          </w:p>
        </w:tc>
        <w:tc>
          <w:tcPr>
            <w:tcW w:w="45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1,2</w:t>
            </w:r>
          </w:p>
        </w:tc>
        <w:tc>
          <w:tcPr>
            <w:tcW w:w="35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1,1</w:t>
            </w:r>
          </w:p>
        </w:tc>
      </w:tr>
      <w:tr w:rsidR="0030608C" w:rsidRPr="0030608C" w:rsidTr="00AB4311">
        <w:trPr>
          <w:tblCellSpacing w:w="7" w:type="dxa"/>
          <w:jc w:val="center"/>
        </w:trPr>
        <w:tc>
          <w:tcPr>
            <w:tcW w:w="8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2</w:t>
            </w:r>
          </w:p>
        </w:tc>
        <w:tc>
          <w:tcPr>
            <w:tcW w:w="45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8,1</w:t>
            </w:r>
          </w:p>
        </w:tc>
        <w:tc>
          <w:tcPr>
            <w:tcW w:w="45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8,0</w:t>
            </w:r>
          </w:p>
        </w:tc>
        <w:tc>
          <w:tcPr>
            <w:tcW w:w="45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8,2</w:t>
            </w:r>
          </w:p>
        </w:tc>
        <w:tc>
          <w:tcPr>
            <w:tcW w:w="45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7,8</w:t>
            </w:r>
          </w:p>
        </w:tc>
        <w:tc>
          <w:tcPr>
            <w:tcW w:w="45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7,6</w:t>
            </w:r>
          </w:p>
        </w:tc>
        <w:tc>
          <w:tcPr>
            <w:tcW w:w="45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7,7</w:t>
            </w:r>
          </w:p>
        </w:tc>
        <w:tc>
          <w:tcPr>
            <w:tcW w:w="45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7,5</w:t>
            </w:r>
          </w:p>
        </w:tc>
        <w:tc>
          <w:tcPr>
            <w:tcW w:w="45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7,9</w:t>
            </w:r>
          </w:p>
        </w:tc>
        <w:tc>
          <w:tcPr>
            <w:tcW w:w="45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8,3</w:t>
            </w:r>
          </w:p>
        </w:tc>
        <w:tc>
          <w:tcPr>
            <w:tcW w:w="35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7,8</w:t>
            </w:r>
          </w:p>
        </w:tc>
      </w:tr>
      <w:tr w:rsidR="0030608C" w:rsidRPr="0030608C" w:rsidTr="00AB4311">
        <w:trPr>
          <w:trHeight w:val="255"/>
          <w:tblCellSpacing w:w="7" w:type="dxa"/>
          <w:jc w:val="center"/>
        </w:trPr>
        <w:tc>
          <w:tcPr>
            <w:tcW w:w="8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3</w:t>
            </w:r>
          </w:p>
        </w:tc>
        <w:tc>
          <w:tcPr>
            <w:tcW w:w="45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2,4</w:t>
            </w:r>
          </w:p>
        </w:tc>
        <w:tc>
          <w:tcPr>
            <w:tcW w:w="45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5,2</w:t>
            </w:r>
          </w:p>
        </w:tc>
        <w:tc>
          <w:tcPr>
            <w:tcW w:w="45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2,7</w:t>
            </w:r>
          </w:p>
        </w:tc>
        <w:tc>
          <w:tcPr>
            <w:tcW w:w="45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2,5</w:t>
            </w:r>
          </w:p>
        </w:tc>
        <w:tc>
          <w:tcPr>
            <w:tcW w:w="45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5,3</w:t>
            </w:r>
          </w:p>
        </w:tc>
        <w:tc>
          <w:tcPr>
            <w:tcW w:w="45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1,2</w:t>
            </w:r>
          </w:p>
        </w:tc>
        <w:tc>
          <w:tcPr>
            <w:tcW w:w="45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1,2</w:t>
            </w:r>
          </w:p>
        </w:tc>
        <w:tc>
          <w:tcPr>
            <w:tcW w:w="45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2,7</w:t>
            </w:r>
          </w:p>
        </w:tc>
        <w:tc>
          <w:tcPr>
            <w:tcW w:w="45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1,0</w:t>
            </w:r>
          </w:p>
        </w:tc>
        <w:tc>
          <w:tcPr>
            <w:tcW w:w="35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5,1</w:t>
            </w:r>
          </w:p>
        </w:tc>
      </w:tr>
      <w:tr w:rsidR="0030608C" w:rsidRPr="0030608C" w:rsidTr="00AB4311">
        <w:trPr>
          <w:tblCellSpacing w:w="7" w:type="dxa"/>
          <w:jc w:val="center"/>
        </w:trPr>
        <w:tc>
          <w:tcPr>
            <w:tcW w:w="8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4</w:t>
            </w:r>
          </w:p>
        </w:tc>
        <w:tc>
          <w:tcPr>
            <w:tcW w:w="45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5,5</w:t>
            </w:r>
          </w:p>
        </w:tc>
        <w:tc>
          <w:tcPr>
            <w:tcW w:w="45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2,3</w:t>
            </w:r>
          </w:p>
        </w:tc>
        <w:tc>
          <w:tcPr>
            <w:tcW w:w="45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1,1</w:t>
            </w:r>
          </w:p>
        </w:tc>
        <w:tc>
          <w:tcPr>
            <w:tcW w:w="45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4,9</w:t>
            </w:r>
          </w:p>
        </w:tc>
        <w:tc>
          <w:tcPr>
            <w:tcW w:w="45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1,3</w:t>
            </w:r>
          </w:p>
        </w:tc>
        <w:tc>
          <w:tcPr>
            <w:tcW w:w="45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5,4</w:t>
            </w:r>
          </w:p>
        </w:tc>
        <w:tc>
          <w:tcPr>
            <w:tcW w:w="45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1,0</w:t>
            </w:r>
          </w:p>
        </w:tc>
        <w:tc>
          <w:tcPr>
            <w:tcW w:w="45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5,2</w:t>
            </w:r>
          </w:p>
        </w:tc>
        <w:tc>
          <w:tcPr>
            <w:tcW w:w="45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2,4</w:t>
            </w:r>
          </w:p>
        </w:tc>
        <w:tc>
          <w:tcPr>
            <w:tcW w:w="35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2,6</w:t>
            </w:r>
          </w:p>
        </w:tc>
      </w:tr>
      <w:tr w:rsidR="0030608C" w:rsidRPr="0030608C" w:rsidTr="00AB4311">
        <w:trPr>
          <w:tblCellSpacing w:w="7" w:type="dxa"/>
          <w:jc w:val="center"/>
        </w:trPr>
        <w:tc>
          <w:tcPr>
            <w:tcW w:w="8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5</w:t>
            </w:r>
          </w:p>
        </w:tc>
        <w:tc>
          <w:tcPr>
            <w:tcW w:w="45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1,2</w:t>
            </w:r>
          </w:p>
        </w:tc>
        <w:tc>
          <w:tcPr>
            <w:tcW w:w="45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2,6</w:t>
            </w:r>
          </w:p>
        </w:tc>
        <w:tc>
          <w:tcPr>
            <w:tcW w:w="45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2,4</w:t>
            </w:r>
          </w:p>
        </w:tc>
        <w:tc>
          <w:tcPr>
            <w:tcW w:w="45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2,4</w:t>
            </w:r>
          </w:p>
        </w:tc>
        <w:tc>
          <w:tcPr>
            <w:tcW w:w="45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2,2</w:t>
            </w:r>
          </w:p>
        </w:tc>
        <w:tc>
          <w:tcPr>
            <w:tcW w:w="45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2,3</w:t>
            </w:r>
          </w:p>
        </w:tc>
        <w:tc>
          <w:tcPr>
            <w:tcW w:w="45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2,4</w:t>
            </w:r>
          </w:p>
        </w:tc>
        <w:tc>
          <w:tcPr>
            <w:tcW w:w="45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1,1</w:t>
            </w:r>
          </w:p>
        </w:tc>
        <w:tc>
          <w:tcPr>
            <w:tcW w:w="45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5,0</w:t>
            </w:r>
          </w:p>
        </w:tc>
        <w:tc>
          <w:tcPr>
            <w:tcW w:w="35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1,3</w:t>
            </w:r>
          </w:p>
        </w:tc>
      </w:tr>
    </w:tbl>
    <w:p w:rsidR="0030608C" w:rsidRPr="0030608C" w:rsidRDefault="0030608C" w:rsidP="0030608C">
      <w:pPr>
        <w:rPr>
          <w:b/>
        </w:rPr>
      </w:pPr>
    </w:p>
    <w:p w:rsidR="0030608C" w:rsidRPr="0030608C" w:rsidRDefault="0030608C" w:rsidP="0030608C">
      <w:pPr>
        <w:rPr>
          <w:b/>
        </w:rPr>
      </w:pPr>
      <w:r w:rsidRPr="0030608C">
        <w:rPr>
          <w:b/>
        </w:rPr>
        <w:t xml:space="preserve">Таблица 8 </w:t>
      </w:r>
      <w:r w:rsidRPr="0030608C">
        <w:rPr>
          <w:b/>
          <w:bCs/>
        </w:rPr>
        <w:t>Исходные данные</w:t>
      </w:r>
    </w:p>
    <w:tbl>
      <w:tblPr>
        <w:tblW w:w="0" w:type="auto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798"/>
        <w:gridCol w:w="580"/>
        <w:gridCol w:w="580"/>
        <w:gridCol w:w="581"/>
        <w:gridCol w:w="581"/>
        <w:gridCol w:w="581"/>
        <w:gridCol w:w="581"/>
        <w:gridCol w:w="581"/>
        <w:gridCol w:w="581"/>
        <w:gridCol w:w="581"/>
        <w:gridCol w:w="588"/>
      </w:tblGrid>
      <w:tr w:rsidR="0030608C" w:rsidRPr="0030608C" w:rsidTr="00AB4311">
        <w:trPr>
          <w:tblCellSpacing w:w="7" w:type="dxa"/>
          <w:jc w:val="center"/>
        </w:trPr>
        <w:tc>
          <w:tcPr>
            <w:tcW w:w="2000" w:type="pct"/>
            <w:vMerge w:val="restart"/>
            <w:vAlign w:val="center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Показатель</w:t>
            </w:r>
          </w:p>
        </w:tc>
        <w:tc>
          <w:tcPr>
            <w:tcW w:w="3000" w:type="pct"/>
            <w:gridSpan w:val="10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Вторая цифра варианта</w:t>
            </w:r>
          </w:p>
        </w:tc>
      </w:tr>
      <w:tr w:rsidR="0030608C" w:rsidRPr="0030608C" w:rsidTr="00AB4311">
        <w:trPr>
          <w:tblCellSpacing w:w="7" w:type="dxa"/>
          <w:jc w:val="center"/>
        </w:trPr>
        <w:tc>
          <w:tcPr>
            <w:tcW w:w="0" w:type="auto"/>
            <w:vMerge/>
            <w:vAlign w:val="center"/>
          </w:tcPr>
          <w:p w:rsidR="0030608C" w:rsidRPr="0030608C" w:rsidRDefault="0030608C" w:rsidP="0030608C">
            <w:pPr>
              <w:rPr>
                <w:b/>
              </w:rPr>
            </w:pP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0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2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3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4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5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6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7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8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9</w:t>
            </w:r>
          </w:p>
        </w:tc>
      </w:tr>
      <w:tr w:rsidR="0030608C" w:rsidRPr="0030608C" w:rsidTr="00AB4311">
        <w:trPr>
          <w:tblCellSpacing w:w="7" w:type="dxa"/>
          <w:jc w:val="center"/>
        </w:trPr>
        <w:tc>
          <w:tcPr>
            <w:tcW w:w="20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 xml:space="preserve">Программа выпуска деталей за смену </w:t>
            </w:r>
            <w:proofErr w:type="spellStart"/>
            <w:r w:rsidRPr="0030608C">
              <w:rPr>
                <w:b/>
                <w:i/>
                <w:iCs/>
              </w:rPr>
              <w:t>N</w:t>
            </w:r>
            <w:r w:rsidRPr="0030608C">
              <w:rPr>
                <w:b/>
                <w:vertAlign w:val="subscript"/>
              </w:rPr>
              <w:t>вып</w:t>
            </w:r>
            <w:proofErr w:type="spellEnd"/>
            <w:r w:rsidRPr="0030608C">
              <w:rPr>
                <w:b/>
              </w:rPr>
              <w:t xml:space="preserve">, </w:t>
            </w:r>
            <w:proofErr w:type="spellStart"/>
            <w:proofErr w:type="gramStart"/>
            <w:r w:rsidRPr="0030608C"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300" w:type="pct"/>
            <w:vAlign w:val="center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350</w:t>
            </w:r>
          </w:p>
        </w:tc>
        <w:tc>
          <w:tcPr>
            <w:tcW w:w="300" w:type="pct"/>
            <w:vAlign w:val="center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400</w:t>
            </w:r>
          </w:p>
        </w:tc>
        <w:tc>
          <w:tcPr>
            <w:tcW w:w="300" w:type="pct"/>
            <w:vAlign w:val="center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450</w:t>
            </w:r>
          </w:p>
        </w:tc>
        <w:tc>
          <w:tcPr>
            <w:tcW w:w="300" w:type="pct"/>
            <w:vAlign w:val="center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300</w:t>
            </w:r>
          </w:p>
        </w:tc>
        <w:tc>
          <w:tcPr>
            <w:tcW w:w="300" w:type="pct"/>
            <w:vAlign w:val="center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340</w:t>
            </w:r>
          </w:p>
        </w:tc>
        <w:tc>
          <w:tcPr>
            <w:tcW w:w="300" w:type="pct"/>
            <w:vAlign w:val="center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320</w:t>
            </w:r>
          </w:p>
        </w:tc>
        <w:tc>
          <w:tcPr>
            <w:tcW w:w="300" w:type="pct"/>
            <w:vAlign w:val="center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330</w:t>
            </w:r>
          </w:p>
        </w:tc>
        <w:tc>
          <w:tcPr>
            <w:tcW w:w="300" w:type="pct"/>
            <w:vAlign w:val="center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430</w:t>
            </w:r>
          </w:p>
        </w:tc>
        <w:tc>
          <w:tcPr>
            <w:tcW w:w="300" w:type="pct"/>
            <w:vAlign w:val="center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420</w:t>
            </w:r>
          </w:p>
        </w:tc>
        <w:tc>
          <w:tcPr>
            <w:tcW w:w="300" w:type="pct"/>
            <w:vAlign w:val="center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370</w:t>
            </w:r>
          </w:p>
        </w:tc>
      </w:tr>
      <w:tr w:rsidR="0030608C" w:rsidRPr="0030608C" w:rsidTr="00AB4311">
        <w:trPr>
          <w:tblCellSpacing w:w="7" w:type="dxa"/>
          <w:jc w:val="center"/>
        </w:trPr>
        <w:tc>
          <w:tcPr>
            <w:tcW w:w="20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Шаг конвейера</w:t>
            </w:r>
            <w:r w:rsidRPr="0030608C">
              <w:rPr>
                <w:b/>
                <w:i/>
                <w:iCs/>
              </w:rPr>
              <w:t xml:space="preserve"> </w:t>
            </w:r>
            <w:proofErr w:type="spellStart"/>
            <w:r w:rsidRPr="0030608C">
              <w:rPr>
                <w:b/>
                <w:i/>
                <w:iCs/>
              </w:rPr>
              <w:t>l</w:t>
            </w:r>
            <w:r w:rsidRPr="0030608C">
              <w:rPr>
                <w:b/>
                <w:i/>
                <w:iCs/>
                <w:vertAlign w:val="subscript"/>
              </w:rPr>
              <w:t>o</w:t>
            </w:r>
            <w:proofErr w:type="spellEnd"/>
            <w:r w:rsidRPr="0030608C">
              <w:rPr>
                <w:b/>
              </w:rPr>
              <w:t>, м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1,3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1,2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1,0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1,1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1,0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1,2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1,1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1,3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1,2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1,0</w:t>
            </w:r>
          </w:p>
        </w:tc>
      </w:tr>
      <w:tr w:rsidR="0030608C" w:rsidRPr="0030608C" w:rsidTr="00AB4311">
        <w:trPr>
          <w:tblCellSpacing w:w="7" w:type="dxa"/>
          <w:jc w:val="center"/>
        </w:trPr>
        <w:tc>
          <w:tcPr>
            <w:tcW w:w="20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lastRenderedPageBreak/>
              <w:t xml:space="preserve">Регламентированные перерывы за смену </w:t>
            </w:r>
            <w:r w:rsidRPr="0030608C">
              <w:rPr>
                <w:b/>
                <w:i/>
                <w:iCs/>
              </w:rPr>
              <w:t>f</w:t>
            </w:r>
            <w:r w:rsidRPr="0030608C">
              <w:rPr>
                <w:b/>
              </w:rPr>
              <w:t>, мин</w:t>
            </w:r>
          </w:p>
        </w:tc>
        <w:tc>
          <w:tcPr>
            <w:tcW w:w="300" w:type="pct"/>
            <w:vAlign w:val="center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20</w:t>
            </w:r>
          </w:p>
        </w:tc>
        <w:tc>
          <w:tcPr>
            <w:tcW w:w="300" w:type="pct"/>
            <w:vAlign w:val="center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-</w:t>
            </w:r>
          </w:p>
        </w:tc>
        <w:tc>
          <w:tcPr>
            <w:tcW w:w="300" w:type="pct"/>
            <w:vAlign w:val="center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25</w:t>
            </w:r>
          </w:p>
        </w:tc>
        <w:tc>
          <w:tcPr>
            <w:tcW w:w="300" w:type="pct"/>
            <w:vAlign w:val="center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-</w:t>
            </w:r>
          </w:p>
        </w:tc>
        <w:tc>
          <w:tcPr>
            <w:tcW w:w="300" w:type="pct"/>
            <w:vAlign w:val="center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30</w:t>
            </w:r>
          </w:p>
        </w:tc>
        <w:tc>
          <w:tcPr>
            <w:tcW w:w="300" w:type="pct"/>
            <w:vAlign w:val="center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20</w:t>
            </w:r>
          </w:p>
        </w:tc>
        <w:tc>
          <w:tcPr>
            <w:tcW w:w="300" w:type="pct"/>
            <w:vAlign w:val="center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35</w:t>
            </w:r>
          </w:p>
        </w:tc>
        <w:tc>
          <w:tcPr>
            <w:tcW w:w="300" w:type="pct"/>
            <w:vAlign w:val="center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15</w:t>
            </w:r>
          </w:p>
        </w:tc>
        <w:tc>
          <w:tcPr>
            <w:tcW w:w="300" w:type="pct"/>
            <w:vAlign w:val="center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-</w:t>
            </w:r>
          </w:p>
        </w:tc>
        <w:tc>
          <w:tcPr>
            <w:tcW w:w="300" w:type="pct"/>
            <w:vAlign w:val="center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25</w:t>
            </w:r>
          </w:p>
        </w:tc>
      </w:tr>
      <w:tr w:rsidR="0030608C" w:rsidRPr="0030608C" w:rsidTr="00AB4311">
        <w:trPr>
          <w:tblCellSpacing w:w="7" w:type="dxa"/>
          <w:jc w:val="center"/>
        </w:trPr>
        <w:tc>
          <w:tcPr>
            <w:tcW w:w="20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Технологические потери, % от программы запуска</w:t>
            </w:r>
          </w:p>
        </w:tc>
        <w:tc>
          <w:tcPr>
            <w:tcW w:w="300" w:type="pct"/>
            <w:vAlign w:val="center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1,4</w:t>
            </w:r>
          </w:p>
        </w:tc>
        <w:tc>
          <w:tcPr>
            <w:tcW w:w="300" w:type="pct"/>
            <w:vAlign w:val="center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2,0</w:t>
            </w:r>
          </w:p>
        </w:tc>
        <w:tc>
          <w:tcPr>
            <w:tcW w:w="300" w:type="pct"/>
            <w:vAlign w:val="center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2,3</w:t>
            </w:r>
          </w:p>
        </w:tc>
        <w:tc>
          <w:tcPr>
            <w:tcW w:w="300" w:type="pct"/>
            <w:vAlign w:val="center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1,5</w:t>
            </w:r>
          </w:p>
        </w:tc>
        <w:tc>
          <w:tcPr>
            <w:tcW w:w="300" w:type="pct"/>
            <w:vAlign w:val="center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3,0</w:t>
            </w:r>
          </w:p>
        </w:tc>
        <w:tc>
          <w:tcPr>
            <w:tcW w:w="300" w:type="pct"/>
            <w:vAlign w:val="center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2,6</w:t>
            </w:r>
          </w:p>
        </w:tc>
        <w:tc>
          <w:tcPr>
            <w:tcW w:w="300" w:type="pct"/>
            <w:vAlign w:val="center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3,0</w:t>
            </w:r>
          </w:p>
        </w:tc>
        <w:tc>
          <w:tcPr>
            <w:tcW w:w="300" w:type="pct"/>
            <w:vAlign w:val="center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2,5</w:t>
            </w:r>
          </w:p>
        </w:tc>
        <w:tc>
          <w:tcPr>
            <w:tcW w:w="300" w:type="pct"/>
            <w:vAlign w:val="center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1,5</w:t>
            </w:r>
          </w:p>
        </w:tc>
        <w:tc>
          <w:tcPr>
            <w:tcW w:w="300" w:type="pct"/>
            <w:vAlign w:val="center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2,8</w:t>
            </w:r>
          </w:p>
        </w:tc>
      </w:tr>
      <w:tr w:rsidR="0030608C" w:rsidRPr="0030608C" w:rsidTr="00AB4311">
        <w:trPr>
          <w:tblCellSpacing w:w="7" w:type="dxa"/>
          <w:jc w:val="center"/>
        </w:trPr>
        <w:tc>
          <w:tcPr>
            <w:tcW w:w="20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 xml:space="preserve">Радиус приводного устройства </w:t>
            </w:r>
            <w:r w:rsidRPr="0030608C">
              <w:rPr>
                <w:b/>
                <w:i/>
                <w:iCs/>
              </w:rPr>
              <w:t>r</w:t>
            </w:r>
            <w:r w:rsidRPr="0030608C">
              <w:rPr>
                <w:b/>
              </w:rPr>
              <w:t>, м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1,8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1,4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0,5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1,6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1,0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1,2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1,9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1,0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1,7</w:t>
            </w:r>
          </w:p>
        </w:tc>
        <w:tc>
          <w:tcPr>
            <w:tcW w:w="300" w:type="pct"/>
          </w:tcPr>
          <w:p w:rsidR="0030608C" w:rsidRPr="0030608C" w:rsidRDefault="0030608C" w:rsidP="0030608C">
            <w:pPr>
              <w:rPr>
                <w:b/>
              </w:rPr>
            </w:pPr>
            <w:r w:rsidRPr="0030608C">
              <w:rPr>
                <w:b/>
              </w:rPr>
              <w:t>1,5</w:t>
            </w:r>
          </w:p>
        </w:tc>
      </w:tr>
    </w:tbl>
    <w:p w:rsidR="0030608C" w:rsidRPr="0030608C" w:rsidRDefault="0030608C" w:rsidP="0030608C">
      <w:pPr>
        <w:rPr>
          <w:b/>
          <w:bCs/>
        </w:rPr>
      </w:pPr>
    </w:p>
    <w:p w:rsidR="0030608C" w:rsidRPr="0030608C" w:rsidRDefault="0030608C" w:rsidP="0030608C">
      <w:pPr>
        <w:rPr>
          <w:b/>
        </w:rPr>
      </w:pPr>
      <w:r w:rsidRPr="0030608C">
        <w:rPr>
          <w:b/>
          <w:bCs/>
        </w:rPr>
        <w:t xml:space="preserve">Прерывно-поточные линии (прямоточные). </w:t>
      </w:r>
      <w:r w:rsidRPr="0030608C">
        <w:rPr>
          <w:b/>
        </w:rPr>
        <w:t>Эти линии применяются в тех случаях, когда при проектировании технологии не удается достичь синхронности операций. Производительность и ритмичность работы на операциях различны. Вследствие этого создаются межоперационные оборотные заделы. Работа таких линий характеризуется укрупненным ритмом (</w:t>
      </w:r>
      <w:r w:rsidRPr="0030608C">
        <w:rPr>
          <w:b/>
          <w:i/>
          <w:iCs/>
        </w:rPr>
        <w:t>R</w:t>
      </w:r>
      <w:r w:rsidRPr="0030608C">
        <w:rPr>
          <w:b/>
        </w:rPr>
        <w:t>), в течение которого на линии обеспечивается выработка установленной величины при различной загрузке рабочих мест. Возникает возможность предусматривать совмещение обслуживания двух-трех недогруженных станков одним рабочим при условии технологического родства совмещаемых операций и однородности оборудования.</w:t>
      </w:r>
    </w:p>
    <w:p w:rsidR="0030608C" w:rsidRPr="0030608C" w:rsidRDefault="0030608C" w:rsidP="0030608C">
      <w:pPr>
        <w:rPr>
          <w:b/>
        </w:rPr>
      </w:pPr>
      <w:r w:rsidRPr="0030608C">
        <w:rPr>
          <w:b/>
        </w:rPr>
        <w:t xml:space="preserve">Расчет </w:t>
      </w:r>
      <w:r w:rsidRPr="0030608C">
        <w:rPr>
          <w:b/>
          <w:i/>
          <w:iCs/>
        </w:rPr>
        <w:drawing>
          <wp:inline distT="0" distB="0" distL="0" distR="0" wp14:anchorId="209ED390" wp14:editId="0826F888">
            <wp:extent cx="1047115" cy="274320"/>
            <wp:effectExtent l="19050" t="0" r="635" b="0"/>
            <wp:docPr id="36" name="Рисунок 36" descr="Image1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1012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08C">
        <w:rPr>
          <w:b/>
        </w:rPr>
        <w:t>остается таким же, что и для непрерывно-поточных линий.</w:t>
      </w:r>
    </w:p>
    <w:p w:rsidR="0030608C" w:rsidRPr="0030608C" w:rsidRDefault="0030608C" w:rsidP="0030608C">
      <w:pPr>
        <w:rPr>
          <w:b/>
        </w:rPr>
      </w:pPr>
      <w:r w:rsidRPr="0030608C">
        <w:rPr>
          <w:b/>
        </w:rPr>
        <w:t>Полное использование фонда времени рабочего достигается внедрением многостаночного обслуживания. При этих условиях необходимо разработать и задать оптимальный и постоянный режим обслуживания, определяющий периоды работы оборудования и рабочих, порядок и время переходов рабочих, обслуживающих несколько станков на протяжении смены.</w:t>
      </w:r>
    </w:p>
    <w:p w:rsidR="0030608C" w:rsidRPr="0030608C" w:rsidRDefault="0030608C" w:rsidP="0030608C">
      <w:pPr>
        <w:rPr>
          <w:b/>
        </w:rPr>
      </w:pPr>
      <w:r w:rsidRPr="0030608C">
        <w:rPr>
          <w:b/>
        </w:rPr>
        <w:t>Во время работы линии величина межоперационного оборотного задела изменяется от нуля до максимума. Поэтому часто ритм работы линии называют периодом комплектования заделов. Выбор рационального периода комплектования и установление режима работы линии (порядка обслуживания станков и работы рабочих) производится при составлении плана-графика (табл. 9).</w:t>
      </w:r>
    </w:p>
    <w:p w:rsidR="0030608C" w:rsidRPr="0030608C" w:rsidRDefault="0030608C" w:rsidP="0030608C">
      <w:pPr>
        <w:rPr>
          <w:b/>
        </w:rPr>
      </w:pPr>
    </w:p>
    <w:p w:rsidR="0030608C" w:rsidRPr="0030608C" w:rsidRDefault="0030608C" w:rsidP="0030608C">
      <w:pPr>
        <w:rPr>
          <w:b/>
        </w:rPr>
      </w:pPr>
      <w:r w:rsidRPr="0030608C">
        <w:rPr>
          <w:b/>
        </w:rPr>
        <w:t xml:space="preserve">Таблица 9 </w:t>
      </w:r>
      <w:r w:rsidRPr="0030608C">
        <w:rPr>
          <w:b/>
          <w:bCs/>
        </w:rPr>
        <w:t>План-график работы оборудования и рабочих на прямоточной линии</w:t>
      </w:r>
    </w:p>
    <w:p w:rsidR="0030608C" w:rsidRPr="0030608C" w:rsidRDefault="0030608C" w:rsidP="0030608C">
      <w:pPr>
        <w:rPr>
          <w:b/>
        </w:rPr>
      </w:pPr>
      <w:r w:rsidRPr="0030608C">
        <w:rPr>
          <w:b/>
        </w:rPr>
        <w:drawing>
          <wp:inline distT="0" distB="0" distL="0" distR="0" wp14:anchorId="21200E0E" wp14:editId="65C7E9FA">
            <wp:extent cx="6292850" cy="1961515"/>
            <wp:effectExtent l="19050" t="0" r="0" b="0"/>
            <wp:docPr id="37" name="Рисунок 37" descr="tabl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table1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196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08C" w:rsidRPr="0030608C" w:rsidRDefault="0030608C" w:rsidP="0030608C">
      <w:pPr>
        <w:rPr>
          <w:b/>
        </w:rPr>
      </w:pPr>
      <w:r w:rsidRPr="0030608C">
        <w:rPr>
          <w:b/>
        </w:rPr>
        <w:lastRenderedPageBreak/>
        <w:t>Вследствие различной производительности смежных операций между ними на линии образуются оборотные заделы. Максимальная величина оборотного задела определяется</w:t>
      </w:r>
    </w:p>
    <w:p w:rsidR="0030608C" w:rsidRPr="0030608C" w:rsidRDefault="0030608C" w:rsidP="0030608C">
      <w:pPr>
        <w:rPr>
          <w:b/>
        </w:rPr>
      </w:pPr>
      <w:r w:rsidRPr="0030608C">
        <w:rPr>
          <w:b/>
        </w:rPr>
        <w:drawing>
          <wp:inline distT="0" distB="0" distL="0" distR="0" wp14:anchorId="3F482C7D" wp14:editId="4EDF7FCA">
            <wp:extent cx="1496060" cy="498475"/>
            <wp:effectExtent l="19050" t="0" r="8890" b="0"/>
            <wp:docPr id="38" name="Рисунок 38" descr="Image1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1013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08C">
        <w:rPr>
          <w:b/>
        </w:rPr>
        <w:t>,</w:t>
      </w:r>
    </w:p>
    <w:p w:rsidR="0030608C" w:rsidRPr="0030608C" w:rsidRDefault="0030608C" w:rsidP="0030608C">
      <w:pPr>
        <w:rPr>
          <w:b/>
        </w:rPr>
      </w:pPr>
      <w:r w:rsidRPr="0030608C">
        <w:rPr>
          <w:b/>
        </w:rPr>
        <w:t>где</w:t>
      </w:r>
      <w:proofErr w:type="gramStart"/>
      <w:r w:rsidRPr="0030608C">
        <w:rPr>
          <w:b/>
        </w:rPr>
        <w:t xml:space="preserve"> </w:t>
      </w:r>
      <w:r w:rsidRPr="0030608C">
        <w:rPr>
          <w:b/>
          <w:i/>
          <w:iCs/>
        </w:rPr>
        <w:t>Т</w:t>
      </w:r>
      <w:proofErr w:type="gramEnd"/>
      <w:r w:rsidRPr="0030608C">
        <w:rPr>
          <w:b/>
        </w:rPr>
        <w:t xml:space="preserve"> – период совместной работы неизменного числа станков на смежных операциях;</w:t>
      </w:r>
    </w:p>
    <w:p w:rsidR="0030608C" w:rsidRPr="0030608C" w:rsidRDefault="0030608C" w:rsidP="0030608C">
      <w:pPr>
        <w:rPr>
          <w:b/>
        </w:rPr>
      </w:pPr>
      <w:r w:rsidRPr="0030608C">
        <w:rPr>
          <w:b/>
          <w:i/>
          <w:iCs/>
        </w:rPr>
        <w:t xml:space="preserve">С </w:t>
      </w:r>
      <w:r w:rsidRPr="0030608C">
        <w:rPr>
          <w:b/>
          <w:i/>
          <w:iCs/>
          <w:vertAlign w:val="subscript"/>
        </w:rPr>
        <w:t>i</w:t>
      </w:r>
      <w:r w:rsidRPr="0030608C">
        <w:rPr>
          <w:b/>
          <w:i/>
          <w:iCs/>
        </w:rPr>
        <w:t>, С</w:t>
      </w:r>
      <w:r w:rsidRPr="0030608C">
        <w:rPr>
          <w:b/>
          <w:i/>
          <w:iCs/>
          <w:vertAlign w:val="subscript"/>
        </w:rPr>
        <w:t>i+</w:t>
      </w:r>
      <w:r w:rsidRPr="0030608C">
        <w:rPr>
          <w:b/>
          <w:vertAlign w:val="subscript"/>
        </w:rPr>
        <w:t>1</w:t>
      </w:r>
      <w:r w:rsidRPr="0030608C">
        <w:rPr>
          <w:b/>
        </w:rPr>
        <w:t xml:space="preserve"> – количество станков, работающих на смежных операциях в течение периода</w:t>
      </w:r>
      <w:proofErr w:type="gramStart"/>
      <w:r w:rsidRPr="0030608C">
        <w:rPr>
          <w:b/>
        </w:rPr>
        <w:t xml:space="preserve"> </w:t>
      </w:r>
      <w:r w:rsidRPr="0030608C">
        <w:rPr>
          <w:b/>
          <w:i/>
          <w:iCs/>
        </w:rPr>
        <w:t>Т</w:t>
      </w:r>
      <w:proofErr w:type="gramEnd"/>
      <w:r w:rsidRPr="0030608C">
        <w:rPr>
          <w:b/>
        </w:rPr>
        <w:t>;</w:t>
      </w:r>
    </w:p>
    <w:p w:rsidR="0030608C" w:rsidRPr="0030608C" w:rsidRDefault="0030608C" w:rsidP="0030608C">
      <w:pPr>
        <w:rPr>
          <w:b/>
        </w:rPr>
      </w:pPr>
      <w:proofErr w:type="spellStart"/>
      <w:r w:rsidRPr="0030608C">
        <w:rPr>
          <w:b/>
          <w:i/>
          <w:iCs/>
        </w:rPr>
        <w:t>t</w:t>
      </w:r>
      <w:r w:rsidRPr="0030608C">
        <w:rPr>
          <w:b/>
          <w:i/>
          <w:iCs/>
          <w:vertAlign w:val="subscript"/>
        </w:rPr>
        <w:t>i</w:t>
      </w:r>
      <w:proofErr w:type="spellEnd"/>
      <w:r w:rsidRPr="0030608C">
        <w:rPr>
          <w:b/>
          <w:i/>
          <w:iCs/>
        </w:rPr>
        <w:t>, t</w:t>
      </w:r>
      <w:r w:rsidRPr="0030608C">
        <w:rPr>
          <w:b/>
          <w:i/>
          <w:iCs/>
          <w:vertAlign w:val="subscript"/>
        </w:rPr>
        <w:t>i+</w:t>
      </w:r>
      <w:r w:rsidRPr="0030608C">
        <w:rPr>
          <w:b/>
          <w:vertAlign w:val="subscript"/>
        </w:rPr>
        <w:t>1</w:t>
      </w:r>
      <w:r w:rsidRPr="0030608C">
        <w:rPr>
          <w:b/>
          <w:i/>
          <w:iCs/>
        </w:rPr>
        <w:t>,</w:t>
      </w:r>
      <w:r w:rsidRPr="0030608C">
        <w:rPr>
          <w:b/>
        </w:rPr>
        <w:t xml:space="preserve"> - нормы времени на смежных операциях.</w:t>
      </w:r>
    </w:p>
    <w:p w:rsidR="0030608C" w:rsidRPr="0030608C" w:rsidRDefault="0030608C" w:rsidP="0030608C">
      <w:pPr>
        <w:rPr>
          <w:b/>
        </w:rPr>
      </w:pPr>
      <w:r w:rsidRPr="0030608C">
        <w:rPr>
          <w:b/>
        </w:rPr>
        <w:t>Движение оборотных заделов на линии может быть показано графически в виде эпюр (рис 7).</w:t>
      </w:r>
    </w:p>
    <w:p w:rsidR="0030608C" w:rsidRPr="0030608C" w:rsidRDefault="0030608C" w:rsidP="0030608C">
      <w:pPr>
        <w:rPr>
          <w:b/>
        </w:rPr>
      </w:pPr>
      <w:r w:rsidRPr="0030608C">
        <w:rPr>
          <w:b/>
        </w:rPr>
        <w:drawing>
          <wp:inline distT="0" distB="0" distL="0" distR="0" wp14:anchorId="76095381" wp14:editId="5ED57492">
            <wp:extent cx="6217920" cy="1762125"/>
            <wp:effectExtent l="19050" t="0" r="0" b="0"/>
            <wp:docPr id="39" name="Рисунок 39" descr="gra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graf7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08C">
        <w:rPr>
          <w:b/>
        </w:rPr>
        <w:br/>
      </w:r>
      <w:r w:rsidRPr="0030608C">
        <w:rPr>
          <w:b/>
        </w:rPr>
        <w:br/>
        <w:t>Рисунок 7 - График движения межоперационных оборотных заделов</w:t>
      </w:r>
    </w:p>
    <w:p w:rsidR="0030608C" w:rsidRPr="0030608C" w:rsidRDefault="0030608C" w:rsidP="0030608C">
      <w:pPr>
        <w:rPr>
          <w:b/>
          <w:bCs/>
        </w:rPr>
      </w:pPr>
    </w:p>
    <w:p w:rsidR="0030608C" w:rsidRDefault="0030608C" w:rsidP="0030608C">
      <w:pPr>
        <w:rPr>
          <w:b/>
        </w:rPr>
      </w:pPr>
    </w:p>
    <w:p w:rsidR="0030608C" w:rsidRPr="0030608C" w:rsidRDefault="0030608C" w:rsidP="0030608C">
      <w:pPr>
        <w:rPr>
          <w:b/>
        </w:rPr>
      </w:pPr>
      <w:r w:rsidRPr="0030608C">
        <w:rPr>
          <w:b/>
          <w:sz w:val="36"/>
          <w:szCs w:val="36"/>
        </w:rPr>
        <w:t>Задание 2</w:t>
      </w:r>
      <w:r>
        <w:rPr>
          <w:b/>
        </w:rPr>
        <w:t xml:space="preserve">         </w:t>
      </w:r>
      <w:r w:rsidR="00D232AA">
        <w:rPr>
          <w:b/>
        </w:rPr>
        <w:t xml:space="preserve">                         </w:t>
      </w:r>
      <w:r>
        <w:rPr>
          <w:b/>
          <w:sz w:val="36"/>
          <w:szCs w:val="36"/>
        </w:rPr>
        <w:t xml:space="preserve">ВАРИАНТ </w:t>
      </w:r>
      <w:r w:rsidRPr="0030608C">
        <w:rPr>
          <w:b/>
          <w:sz w:val="36"/>
          <w:szCs w:val="36"/>
        </w:rPr>
        <w:t>№ 7</w:t>
      </w:r>
    </w:p>
    <w:p w:rsidR="0030608C" w:rsidRPr="0030608C" w:rsidRDefault="0030608C" w:rsidP="0030608C">
      <w:pPr>
        <w:rPr>
          <w:b/>
        </w:rPr>
      </w:pPr>
    </w:p>
    <w:p w:rsidR="0030608C" w:rsidRPr="0030608C" w:rsidRDefault="0030608C" w:rsidP="0030608C">
      <w:r w:rsidRPr="0030608C">
        <w:t xml:space="preserve">1. Установить, возможно, ли формирование груженого и порожнего поезда на заданном направлении при известной длине </w:t>
      </w:r>
      <w:proofErr w:type="spellStart"/>
      <w:proofErr w:type="gramStart"/>
      <w:r w:rsidRPr="0030608C">
        <w:t>приемо</w:t>
      </w:r>
      <w:proofErr w:type="spellEnd"/>
      <w:r w:rsidRPr="0030608C">
        <w:t>-отправочных</w:t>
      </w:r>
      <w:proofErr w:type="gramEnd"/>
      <w:r w:rsidRPr="0030608C">
        <w:t xml:space="preserve"> путей на станциях, при следующих исходных данных: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2268"/>
      </w:tblGrid>
      <w:tr w:rsidR="0030608C" w:rsidRPr="0030608C" w:rsidTr="0030608C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8C" w:rsidRPr="0030608C" w:rsidRDefault="0030608C" w:rsidP="0030608C">
            <w:r w:rsidRPr="0030608C">
              <w:t>Показатель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8C" w:rsidRPr="0030608C" w:rsidRDefault="0030608C" w:rsidP="0030608C">
            <w:r w:rsidRPr="0030608C">
              <w:t>Величина</w:t>
            </w:r>
          </w:p>
        </w:tc>
      </w:tr>
      <w:tr w:rsidR="0030608C" w:rsidRPr="0030608C" w:rsidTr="0030608C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8C" w:rsidRPr="0030608C" w:rsidRDefault="0030608C" w:rsidP="0030608C">
            <w:r w:rsidRPr="0030608C">
              <w:t xml:space="preserve">1. Расчетная масса груженого поезда </w:t>
            </w:r>
            <w:proofErr w:type="gramStart"/>
            <w:r w:rsidRPr="0030608C">
              <w:rPr>
                <w:lang w:val="en-US"/>
              </w:rPr>
              <w:t>Q</w:t>
            </w:r>
            <w:proofErr w:type="spellStart"/>
            <w:proofErr w:type="gramEnd"/>
            <w:r w:rsidRPr="0030608C">
              <w:rPr>
                <w:vertAlign w:val="subscript"/>
              </w:rPr>
              <w:t>бр</w:t>
            </w:r>
            <w:proofErr w:type="spellEnd"/>
            <w:r w:rsidRPr="0030608C">
              <w:t>, 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8C" w:rsidRPr="0030608C" w:rsidRDefault="0030608C" w:rsidP="0030608C">
            <w:r w:rsidRPr="0030608C">
              <w:t>3500</w:t>
            </w:r>
          </w:p>
        </w:tc>
      </w:tr>
      <w:tr w:rsidR="0030608C" w:rsidRPr="0030608C" w:rsidTr="0030608C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8C" w:rsidRPr="0030608C" w:rsidRDefault="0030608C" w:rsidP="0030608C">
            <w:r w:rsidRPr="0030608C">
              <w:t xml:space="preserve">2. Средняя статическая нагрузка вагона </w:t>
            </w:r>
            <w:proofErr w:type="gramStart"/>
            <w:r w:rsidRPr="0030608C">
              <w:rPr>
                <w:lang w:val="en-US"/>
              </w:rPr>
              <w:t>p</w:t>
            </w:r>
            <w:proofErr w:type="spellStart"/>
            <w:proofErr w:type="gramEnd"/>
            <w:r w:rsidRPr="0030608C">
              <w:rPr>
                <w:vertAlign w:val="subscript"/>
              </w:rPr>
              <w:t>ст</w:t>
            </w:r>
            <w:r w:rsidRPr="0030608C">
              <w:rPr>
                <w:vertAlign w:val="superscript"/>
              </w:rPr>
              <w:t>ср</w:t>
            </w:r>
            <w:proofErr w:type="spellEnd"/>
            <w:r w:rsidRPr="0030608C">
              <w:t>, 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8C" w:rsidRPr="0030608C" w:rsidRDefault="0030608C" w:rsidP="0030608C">
            <w:r w:rsidRPr="0030608C">
              <w:t>45</w:t>
            </w:r>
          </w:p>
        </w:tc>
      </w:tr>
      <w:tr w:rsidR="0030608C" w:rsidRPr="0030608C" w:rsidTr="0030608C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8C" w:rsidRPr="0030608C" w:rsidRDefault="0030608C" w:rsidP="0030608C">
            <w:r w:rsidRPr="0030608C">
              <w:t xml:space="preserve">3. Средняя масса тары вагона </w:t>
            </w:r>
            <w:proofErr w:type="gramStart"/>
            <w:r w:rsidRPr="0030608C">
              <w:rPr>
                <w:lang w:val="en-US"/>
              </w:rPr>
              <w:t>q</w:t>
            </w:r>
            <w:proofErr w:type="gramEnd"/>
            <w:r w:rsidRPr="0030608C">
              <w:rPr>
                <w:vertAlign w:val="subscript"/>
              </w:rPr>
              <w:t>т</w:t>
            </w:r>
            <w:r w:rsidRPr="0030608C">
              <w:t>, 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8C" w:rsidRPr="0030608C" w:rsidRDefault="0030608C" w:rsidP="0030608C">
            <w:r w:rsidRPr="0030608C">
              <w:t>22,2</w:t>
            </w:r>
          </w:p>
        </w:tc>
      </w:tr>
      <w:tr w:rsidR="0030608C" w:rsidRPr="0030608C" w:rsidTr="0030608C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8C" w:rsidRPr="0030608C" w:rsidRDefault="0030608C" w:rsidP="0030608C">
            <w:r w:rsidRPr="0030608C">
              <w:t xml:space="preserve">4. Пробег порожних вагонов </w:t>
            </w:r>
            <w:r w:rsidRPr="0030608C">
              <w:rPr>
                <w:lang w:val="en-US"/>
              </w:rPr>
              <w:object w:dxaOrig="870" w:dyaOrig="4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7pt;height:20.55pt" o:ole="" fillcolor="window">
                  <v:imagedata r:id="rId37" o:title=""/>
                </v:shape>
                <o:OLEObject Type="Embed" ProgID="Equation.3" ShapeID="_x0000_i1025" DrawAspect="Content" ObjectID="_1534450779" r:id="rId38"/>
              </w:object>
            </w:r>
            <w:r w:rsidRPr="0030608C">
              <w:t xml:space="preserve">, млн. </w:t>
            </w:r>
            <w:proofErr w:type="spellStart"/>
            <w:r w:rsidRPr="0030608C">
              <w:t>вагоно</w:t>
            </w:r>
            <w:proofErr w:type="spellEnd"/>
            <w:r w:rsidRPr="0030608C">
              <w:t>-км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8C" w:rsidRPr="0030608C" w:rsidRDefault="0030608C" w:rsidP="0030608C">
            <w:r w:rsidRPr="0030608C">
              <w:t>400</w:t>
            </w:r>
          </w:p>
        </w:tc>
      </w:tr>
      <w:tr w:rsidR="0030608C" w:rsidRPr="0030608C" w:rsidTr="0030608C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8C" w:rsidRPr="0030608C" w:rsidRDefault="0030608C" w:rsidP="0030608C">
            <w:r w:rsidRPr="0030608C">
              <w:lastRenderedPageBreak/>
              <w:t xml:space="preserve">5. Пробеги порожних поездов </w:t>
            </w:r>
            <w:r w:rsidRPr="0030608C">
              <w:object w:dxaOrig="945" w:dyaOrig="405">
                <v:shape id="_x0000_i1026" type="#_x0000_t75" style="width:47.15pt;height:20.55pt" o:ole="" fillcolor="window">
                  <v:imagedata r:id="rId39" o:title=""/>
                </v:shape>
                <o:OLEObject Type="Embed" ProgID="Equation.3" ShapeID="_x0000_i1026" DrawAspect="Content" ObjectID="_1534450780" r:id="rId40"/>
              </w:object>
            </w:r>
            <w:r w:rsidRPr="0030608C">
              <w:t xml:space="preserve">, тыс. </w:t>
            </w:r>
            <w:proofErr w:type="spellStart"/>
            <w:r w:rsidRPr="0030608C">
              <w:t>поездо</w:t>
            </w:r>
            <w:proofErr w:type="spellEnd"/>
            <w:r w:rsidRPr="0030608C">
              <w:t>-км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8C" w:rsidRPr="0030608C" w:rsidRDefault="0030608C" w:rsidP="0030608C">
            <w:r w:rsidRPr="0030608C">
              <w:t>8340</w:t>
            </w:r>
          </w:p>
        </w:tc>
      </w:tr>
      <w:tr w:rsidR="0030608C" w:rsidRPr="0030608C" w:rsidTr="0030608C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8C" w:rsidRPr="0030608C" w:rsidRDefault="0030608C" w:rsidP="0030608C">
            <w:r w:rsidRPr="0030608C">
              <w:t xml:space="preserve">6. Длина станционных путей, </w:t>
            </w:r>
            <w:proofErr w:type="gramStart"/>
            <w:r w:rsidRPr="0030608C">
              <w:t>м</w:t>
            </w:r>
            <w:proofErr w:type="gramEnd"/>
            <w:r w:rsidRPr="0030608C">
              <w:t>:</w:t>
            </w:r>
          </w:p>
          <w:p w:rsidR="0030608C" w:rsidRPr="0030608C" w:rsidRDefault="0030608C" w:rsidP="0030608C">
            <w:pPr>
              <w:rPr>
                <w:vertAlign w:val="superscript"/>
              </w:rPr>
            </w:pPr>
            <w:r w:rsidRPr="0030608C">
              <w:t xml:space="preserve">- общая </w:t>
            </w:r>
            <w:proofErr w:type="gramStart"/>
            <w:r w:rsidRPr="0030608C">
              <w:rPr>
                <w:lang w:val="en-US"/>
              </w:rPr>
              <w:t>l</w:t>
            </w:r>
            <w:proofErr w:type="spellStart"/>
            <w:proofErr w:type="gramEnd"/>
            <w:r w:rsidRPr="0030608C">
              <w:rPr>
                <w:vertAlign w:val="subscript"/>
              </w:rPr>
              <w:t>ст</w:t>
            </w:r>
            <w:r w:rsidRPr="0030608C">
              <w:rPr>
                <w:vertAlign w:val="superscript"/>
              </w:rPr>
              <w:t>общ</w:t>
            </w:r>
            <w:proofErr w:type="spellEnd"/>
          </w:p>
          <w:p w:rsidR="0030608C" w:rsidRPr="0030608C" w:rsidRDefault="0030608C" w:rsidP="0030608C">
            <w:r w:rsidRPr="0030608C">
              <w:t xml:space="preserve">- для установки локомотива </w:t>
            </w:r>
            <w:proofErr w:type="gramStart"/>
            <w:r w:rsidRPr="0030608C">
              <w:rPr>
                <w:lang w:val="en-US"/>
              </w:rPr>
              <w:t>l</w:t>
            </w:r>
            <w:proofErr w:type="spellStart"/>
            <w:proofErr w:type="gramEnd"/>
            <w:r w:rsidRPr="0030608C">
              <w:rPr>
                <w:vertAlign w:val="subscript"/>
              </w:rPr>
              <w:t>ст</w:t>
            </w:r>
            <w:r w:rsidRPr="0030608C">
              <w:rPr>
                <w:vertAlign w:val="superscript"/>
              </w:rPr>
              <w:t>лок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8C" w:rsidRPr="0030608C" w:rsidRDefault="0030608C" w:rsidP="0030608C"/>
          <w:p w:rsidR="0030608C" w:rsidRPr="0030608C" w:rsidRDefault="0030608C" w:rsidP="0030608C">
            <w:r w:rsidRPr="0030608C">
              <w:t>720</w:t>
            </w:r>
          </w:p>
          <w:p w:rsidR="0030608C" w:rsidRPr="0030608C" w:rsidRDefault="0030608C" w:rsidP="0030608C">
            <w:r w:rsidRPr="0030608C">
              <w:t>50</w:t>
            </w:r>
          </w:p>
        </w:tc>
      </w:tr>
      <w:tr w:rsidR="0030608C" w:rsidRPr="0030608C" w:rsidTr="0030608C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8C" w:rsidRPr="0030608C" w:rsidRDefault="0030608C" w:rsidP="0030608C">
            <w:r w:rsidRPr="0030608C">
              <w:t xml:space="preserve">7. Длина вагона </w:t>
            </w:r>
            <w:proofErr w:type="gramStart"/>
            <w:r w:rsidRPr="0030608C">
              <w:rPr>
                <w:lang w:val="en-US"/>
              </w:rPr>
              <w:t>l</w:t>
            </w:r>
            <w:proofErr w:type="gramEnd"/>
            <w:r w:rsidRPr="0030608C">
              <w:rPr>
                <w:vertAlign w:val="subscript"/>
              </w:rPr>
              <w:t>в</w:t>
            </w:r>
            <w:r w:rsidRPr="0030608C">
              <w:t>,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8C" w:rsidRPr="0030608C" w:rsidRDefault="0030608C" w:rsidP="0030608C">
            <w:r w:rsidRPr="0030608C">
              <w:t>14</w:t>
            </w:r>
          </w:p>
        </w:tc>
      </w:tr>
    </w:tbl>
    <w:p w:rsidR="0030608C" w:rsidRPr="0030608C" w:rsidRDefault="0030608C" w:rsidP="0030608C"/>
    <w:p w:rsidR="0030608C" w:rsidRPr="0030608C" w:rsidRDefault="0030608C" w:rsidP="0030608C">
      <w:r w:rsidRPr="0030608C">
        <w:t>2. Определить величину вагонного парка, если известно: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2268"/>
      </w:tblGrid>
      <w:tr w:rsidR="0030608C" w:rsidRPr="0030608C" w:rsidTr="0030608C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8C" w:rsidRPr="0030608C" w:rsidRDefault="0030608C" w:rsidP="0030608C">
            <w:r w:rsidRPr="0030608C">
              <w:t>Показатель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8C" w:rsidRPr="0030608C" w:rsidRDefault="0030608C" w:rsidP="0030608C">
            <w:r w:rsidRPr="0030608C">
              <w:t>Величина</w:t>
            </w:r>
          </w:p>
        </w:tc>
      </w:tr>
      <w:tr w:rsidR="0030608C" w:rsidRPr="0030608C" w:rsidTr="0030608C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8C" w:rsidRPr="0030608C" w:rsidRDefault="0030608C" w:rsidP="0030608C">
            <w:pPr>
              <w:numPr>
                <w:ilvl w:val="0"/>
                <w:numId w:val="1"/>
              </w:numPr>
            </w:pPr>
            <w:r w:rsidRPr="0030608C">
              <w:t xml:space="preserve">Годовой грузооборот </w:t>
            </w:r>
            <w:r w:rsidRPr="0030608C">
              <w:object w:dxaOrig="615" w:dyaOrig="405">
                <v:shape id="_x0000_i1027" type="#_x0000_t75" style="width:30.85pt;height:20.55pt" o:ole="" fillcolor="window">
                  <v:imagedata r:id="rId41" o:title=""/>
                </v:shape>
                <o:OLEObject Type="Embed" ProgID="Equation.3" ShapeID="_x0000_i1027" DrawAspect="Content" ObjectID="_1534450781" r:id="rId42"/>
              </w:object>
            </w:r>
            <w:r w:rsidRPr="0030608C">
              <w:t>, млрд. т-км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8C" w:rsidRPr="0030608C" w:rsidRDefault="0030608C" w:rsidP="0030608C">
            <w:r w:rsidRPr="0030608C">
              <w:t>130</w:t>
            </w:r>
          </w:p>
        </w:tc>
      </w:tr>
      <w:tr w:rsidR="0030608C" w:rsidRPr="0030608C" w:rsidTr="0030608C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8C" w:rsidRPr="0030608C" w:rsidRDefault="0030608C" w:rsidP="0030608C">
            <w:r w:rsidRPr="0030608C">
              <w:t xml:space="preserve">3. Динамическая нагрузка вагона рабочего парка </w:t>
            </w:r>
            <w:proofErr w:type="spellStart"/>
            <w:r w:rsidRPr="0030608C">
              <w:t>р</w:t>
            </w:r>
            <w:r w:rsidRPr="0030608C">
              <w:rPr>
                <w:vertAlign w:val="subscript"/>
              </w:rPr>
              <w:t>д</w:t>
            </w:r>
            <w:r w:rsidRPr="0030608C">
              <w:rPr>
                <w:vertAlign w:val="superscript"/>
              </w:rPr>
              <w:t>раб</w:t>
            </w:r>
            <w:proofErr w:type="spellEnd"/>
            <w:r w:rsidRPr="0030608C">
              <w:t>, 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8C" w:rsidRPr="0030608C" w:rsidRDefault="0030608C" w:rsidP="0030608C">
            <w:r w:rsidRPr="0030608C">
              <w:t>32</w:t>
            </w:r>
          </w:p>
        </w:tc>
      </w:tr>
      <w:tr w:rsidR="0030608C" w:rsidRPr="0030608C" w:rsidTr="0030608C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8C" w:rsidRPr="0030608C" w:rsidRDefault="0030608C" w:rsidP="0030608C">
            <w:r w:rsidRPr="0030608C">
              <w:t xml:space="preserve">5. Среднесуточный пробег вагона </w:t>
            </w:r>
            <w:proofErr w:type="gramStart"/>
            <w:r w:rsidRPr="0030608C">
              <w:rPr>
                <w:lang w:val="en-US"/>
              </w:rPr>
              <w:t>S</w:t>
            </w:r>
            <w:proofErr w:type="gramEnd"/>
            <w:r w:rsidRPr="0030608C">
              <w:rPr>
                <w:vertAlign w:val="subscript"/>
              </w:rPr>
              <w:t>в</w:t>
            </w:r>
            <w:r w:rsidRPr="0030608C">
              <w:t>, 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8C" w:rsidRPr="0030608C" w:rsidRDefault="0030608C" w:rsidP="0030608C">
            <w:r w:rsidRPr="0030608C">
              <w:t>300</w:t>
            </w:r>
          </w:p>
        </w:tc>
      </w:tr>
      <w:tr w:rsidR="0030608C" w:rsidRPr="0030608C" w:rsidTr="0030608C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8C" w:rsidRPr="0030608C" w:rsidRDefault="0030608C" w:rsidP="0030608C">
            <w:r w:rsidRPr="0030608C">
              <w:t xml:space="preserve">6. Отношение количества вагонов рабочего парка к общему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8C" w:rsidRPr="0030608C" w:rsidRDefault="0030608C" w:rsidP="0030608C">
            <w:r w:rsidRPr="0030608C">
              <w:t>0,8</w:t>
            </w:r>
          </w:p>
        </w:tc>
      </w:tr>
    </w:tbl>
    <w:p w:rsidR="001945A3" w:rsidRDefault="001945A3"/>
    <w:p w:rsidR="00D232AA" w:rsidRDefault="00D232AA"/>
    <w:p w:rsidR="00D232AA" w:rsidRPr="00D232AA" w:rsidRDefault="00D232AA" w:rsidP="00D232A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</w:t>
      </w:r>
      <w:r w:rsidRPr="00D232AA">
        <w:rPr>
          <w:b/>
          <w:sz w:val="36"/>
          <w:szCs w:val="36"/>
        </w:rPr>
        <w:t>ВАРИАНТ № 18</w:t>
      </w:r>
    </w:p>
    <w:p w:rsidR="00D232AA" w:rsidRPr="00D232AA" w:rsidRDefault="00D232AA" w:rsidP="00D232AA">
      <w:pPr>
        <w:rPr>
          <w:b/>
        </w:rPr>
      </w:pPr>
    </w:p>
    <w:p w:rsidR="00D232AA" w:rsidRPr="00D232AA" w:rsidRDefault="00D232AA" w:rsidP="00D232AA">
      <w:r w:rsidRPr="00D232AA">
        <w:rPr>
          <w:bCs/>
        </w:rPr>
        <w:t>1.</w:t>
      </w:r>
      <w:r w:rsidRPr="00D232AA">
        <w:t xml:space="preserve"> Установить объем работы вагонного депо в </w:t>
      </w:r>
      <w:proofErr w:type="spellStart"/>
      <w:r w:rsidRPr="00D232AA">
        <w:t>вагоно</w:t>
      </w:r>
      <w:proofErr w:type="spellEnd"/>
      <w:r w:rsidRPr="00D232AA">
        <w:t xml:space="preserve">-километрах и количество проследовавших через ПТО вагонов, если известно: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2410"/>
      </w:tblGrid>
      <w:tr w:rsidR="00D232AA" w:rsidRPr="00D232AA" w:rsidTr="00B05020">
        <w:tc>
          <w:tcPr>
            <w:tcW w:w="6912" w:type="dxa"/>
          </w:tcPr>
          <w:p w:rsidR="00D232AA" w:rsidRPr="00D232AA" w:rsidRDefault="00D232AA" w:rsidP="00D232AA">
            <w:r w:rsidRPr="00D232AA">
              <w:t>Показатель</w:t>
            </w:r>
          </w:p>
        </w:tc>
        <w:tc>
          <w:tcPr>
            <w:tcW w:w="2410" w:type="dxa"/>
          </w:tcPr>
          <w:p w:rsidR="00D232AA" w:rsidRPr="00D232AA" w:rsidRDefault="00D232AA" w:rsidP="00D232AA">
            <w:r w:rsidRPr="00D232AA">
              <w:t>Величина</w:t>
            </w:r>
          </w:p>
        </w:tc>
      </w:tr>
      <w:tr w:rsidR="00D232AA" w:rsidRPr="00D232AA" w:rsidTr="00B05020">
        <w:tc>
          <w:tcPr>
            <w:tcW w:w="6912" w:type="dxa"/>
          </w:tcPr>
          <w:p w:rsidR="00D232AA" w:rsidRPr="00D232AA" w:rsidRDefault="00D232AA" w:rsidP="00D232AA">
            <w:r w:rsidRPr="00D232AA">
              <w:t>1.Грузооборот участка, млрд. т</w:t>
            </w:r>
            <w:r w:rsidRPr="00D232AA">
              <w:object w:dxaOrig="180" w:dyaOrig="180">
                <v:shape id="_x0000_i1028" type="#_x0000_t75" style="width:7.7pt;height:7.7pt" o:ole="" fillcolor="window">
                  <v:imagedata r:id="rId43" o:title=""/>
                </v:shape>
                <o:OLEObject Type="Embed" ProgID="Equation.3" ShapeID="_x0000_i1028" DrawAspect="Content" ObjectID="_1534450782" r:id="rId44"/>
              </w:object>
            </w:r>
            <w:r w:rsidRPr="00D232AA">
              <w:t>км</w:t>
            </w:r>
          </w:p>
        </w:tc>
        <w:tc>
          <w:tcPr>
            <w:tcW w:w="2410" w:type="dxa"/>
          </w:tcPr>
          <w:p w:rsidR="00D232AA" w:rsidRPr="00D232AA" w:rsidRDefault="00D232AA" w:rsidP="00D232AA">
            <w:r w:rsidRPr="00D232AA">
              <w:t>10</w:t>
            </w:r>
          </w:p>
        </w:tc>
      </w:tr>
      <w:tr w:rsidR="00D232AA" w:rsidRPr="00D232AA" w:rsidTr="00B05020">
        <w:tc>
          <w:tcPr>
            <w:tcW w:w="6912" w:type="dxa"/>
          </w:tcPr>
          <w:p w:rsidR="00D232AA" w:rsidRPr="00D232AA" w:rsidRDefault="00D232AA" w:rsidP="00D232AA">
            <w:r w:rsidRPr="00D232AA">
              <w:t xml:space="preserve">2. Динамическая нагрузка груженого вагона, </w:t>
            </w:r>
            <w:proofErr w:type="gramStart"/>
            <w:r w:rsidRPr="00D232AA">
              <w:t>т</w:t>
            </w:r>
            <w:proofErr w:type="gramEnd"/>
          </w:p>
        </w:tc>
        <w:tc>
          <w:tcPr>
            <w:tcW w:w="2410" w:type="dxa"/>
          </w:tcPr>
          <w:p w:rsidR="00D232AA" w:rsidRPr="00D232AA" w:rsidRDefault="00D232AA" w:rsidP="00D232AA">
            <w:r w:rsidRPr="00D232AA">
              <w:t>55</w:t>
            </w:r>
          </w:p>
        </w:tc>
      </w:tr>
      <w:tr w:rsidR="00D232AA" w:rsidRPr="00D232AA" w:rsidTr="00B05020">
        <w:tc>
          <w:tcPr>
            <w:tcW w:w="6912" w:type="dxa"/>
          </w:tcPr>
          <w:p w:rsidR="00D232AA" w:rsidRPr="00D232AA" w:rsidRDefault="00D232AA" w:rsidP="00D232AA">
            <w:r w:rsidRPr="00D232AA">
              <w:t xml:space="preserve">3. Длина вагонного плеча, </w:t>
            </w:r>
            <w:proofErr w:type="gramStart"/>
            <w:r w:rsidRPr="00D232AA">
              <w:t>км</w:t>
            </w:r>
            <w:proofErr w:type="gramEnd"/>
          </w:p>
        </w:tc>
        <w:tc>
          <w:tcPr>
            <w:tcW w:w="2410" w:type="dxa"/>
          </w:tcPr>
          <w:p w:rsidR="00D232AA" w:rsidRPr="00D232AA" w:rsidRDefault="00D232AA" w:rsidP="00D232AA">
            <w:r w:rsidRPr="00D232AA">
              <w:t>105</w:t>
            </w:r>
          </w:p>
        </w:tc>
      </w:tr>
      <w:tr w:rsidR="00D232AA" w:rsidRPr="00D232AA" w:rsidTr="00B05020">
        <w:tc>
          <w:tcPr>
            <w:tcW w:w="6912" w:type="dxa"/>
          </w:tcPr>
          <w:p w:rsidR="00D232AA" w:rsidRPr="00D232AA" w:rsidRDefault="00D232AA" w:rsidP="00D232AA">
            <w:r w:rsidRPr="00D232AA">
              <w:t xml:space="preserve">4. Коэффициент порожнего пробега вагонов к </w:t>
            </w:r>
            <w:proofErr w:type="gramStart"/>
            <w:r w:rsidRPr="00D232AA">
              <w:t>груженому</w:t>
            </w:r>
            <w:proofErr w:type="gramEnd"/>
            <w:r w:rsidRPr="00D232AA">
              <w:t xml:space="preserve"> α</w:t>
            </w:r>
            <w:proofErr w:type="spellStart"/>
            <w:r w:rsidRPr="00D232AA">
              <w:rPr>
                <w:vertAlign w:val="subscript"/>
              </w:rPr>
              <w:t>пор</w:t>
            </w:r>
            <w:r w:rsidRPr="00D232AA">
              <w:rPr>
                <w:vertAlign w:val="superscript"/>
              </w:rPr>
              <w:t>гр</w:t>
            </w:r>
            <w:proofErr w:type="spellEnd"/>
          </w:p>
        </w:tc>
        <w:tc>
          <w:tcPr>
            <w:tcW w:w="2410" w:type="dxa"/>
          </w:tcPr>
          <w:p w:rsidR="00D232AA" w:rsidRPr="00D232AA" w:rsidRDefault="00D232AA" w:rsidP="00D232AA">
            <w:r w:rsidRPr="00D232AA">
              <w:t>0,25</w:t>
            </w:r>
          </w:p>
        </w:tc>
      </w:tr>
    </w:tbl>
    <w:p w:rsidR="00D232AA" w:rsidRPr="00D232AA" w:rsidRDefault="00D232AA" w:rsidP="00D232AA">
      <w:pPr>
        <w:rPr>
          <w:b/>
        </w:rPr>
      </w:pPr>
    </w:p>
    <w:p w:rsidR="00D232AA" w:rsidRPr="00D232AA" w:rsidRDefault="00D232AA" w:rsidP="00D232AA">
      <w:r w:rsidRPr="00D232AA">
        <w:t xml:space="preserve">2. Определить парк поездных локомотивов </w:t>
      </w: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538"/>
        <w:gridCol w:w="7355"/>
        <w:gridCol w:w="1678"/>
      </w:tblGrid>
      <w:tr w:rsidR="00D232AA" w:rsidRPr="00D232AA" w:rsidTr="00B05020">
        <w:tc>
          <w:tcPr>
            <w:tcW w:w="538" w:type="dxa"/>
            <w:shd w:val="clear" w:color="auto" w:fill="auto"/>
            <w:vAlign w:val="center"/>
          </w:tcPr>
          <w:p w:rsidR="00D232AA" w:rsidRPr="00D232AA" w:rsidRDefault="00D232AA" w:rsidP="00D232AA">
            <w:pPr>
              <w:spacing w:after="200" w:line="276" w:lineRule="auto"/>
            </w:pPr>
            <w:r w:rsidRPr="00D232AA">
              <w:t xml:space="preserve">№ </w:t>
            </w:r>
            <w:proofErr w:type="gramStart"/>
            <w:r w:rsidRPr="00D232AA">
              <w:t>п</w:t>
            </w:r>
            <w:proofErr w:type="gramEnd"/>
            <w:r w:rsidRPr="00D232AA">
              <w:t>/п</w:t>
            </w:r>
          </w:p>
        </w:tc>
        <w:tc>
          <w:tcPr>
            <w:tcW w:w="7355" w:type="dxa"/>
            <w:shd w:val="clear" w:color="auto" w:fill="auto"/>
            <w:vAlign w:val="center"/>
          </w:tcPr>
          <w:p w:rsidR="00D232AA" w:rsidRPr="00D232AA" w:rsidRDefault="00D232AA" w:rsidP="00D232AA">
            <w:pPr>
              <w:spacing w:after="200" w:line="276" w:lineRule="auto"/>
            </w:pPr>
            <w:r w:rsidRPr="00D232AA">
              <w:t>Показатель</w:t>
            </w:r>
          </w:p>
        </w:tc>
        <w:tc>
          <w:tcPr>
            <w:tcW w:w="1678" w:type="dxa"/>
            <w:vAlign w:val="center"/>
          </w:tcPr>
          <w:p w:rsidR="00D232AA" w:rsidRPr="00D232AA" w:rsidRDefault="00D232AA" w:rsidP="00D232AA">
            <w:pPr>
              <w:spacing w:after="200" w:line="276" w:lineRule="auto"/>
            </w:pPr>
            <w:r w:rsidRPr="00D232AA">
              <w:t>Величина показателя</w:t>
            </w:r>
          </w:p>
        </w:tc>
      </w:tr>
      <w:tr w:rsidR="00D232AA" w:rsidRPr="00D232AA" w:rsidTr="00B05020">
        <w:tc>
          <w:tcPr>
            <w:tcW w:w="538" w:type="dxa"/>
            <w:shd w:val="clear" w:color="auto" w:fill="auto"/>
          </w:tcPr>
          <w:p w:rsidR="00D232AA" w:rsidRPr="00D232AA" w:rsidRDefault="00D232AA" w:rsidP="00D232AA">
            <w:pPr>
              <w:spacing w:after="200" w:line="276" w:lineRule="auto"/>
            </w:pPr>
            <w:r w:rsidRPr="00D232AA">
              <w:lastRenderedPageBreak/>
              <w:t>1</w:t>
            </w:r>
          </w:p>
        </w:tc>
        <w:tc>
          <w:tcPr>
            <w:tcW w:w="7355" w:type="dxa"/>
            <w:shd w:val="clear" w:color="auto" w:fill="auto"/>
          </w:tcPr>
          <w:p w:rsidR="00D232AA" w:rsidRPr="00D232AA" w:rsidRDefault="00D232AA" w:rsidP="00D232AA">
            <w:pPr>
              <w:spacing w:after="200" w:line="276" w:lineRule="auto"/>
            </w:pPr>
            <w:r w:rsidRPr="00D232AA">
              <w:t xml:space="preserve">Годовой грузооборот </w:t>
            </w:r>
            <w:proofErr w:type="spellStart"/>
            <w:r w:rsidRPr="00D232AA">
              <w:t>Σ</w:t>
            </w:r>
            <w:proofErr w:type="gramStart"/>
            <w:r w:rsidRPr="00D232AA">
              <w:t>р</w:t>
            </w:r>
            <w:proofErr w:type="spellEnd"/>
            <w:proofErr w:type="gramEnd"/>
            <w:r w:rsidRPr="00D232AA">
              <w:t>ℓ, млрд. т-км</w:t>
            </w:r>
          </w:p>
        </w:tc>
        <w:tc>
          <w:tcPr>
            <w:tcW w:w="1678" w:type="dxa"/>
            <w:vAlign w:val="center"/>
          </w:tcPr>
          <w:p w:rsidR="00D232AA" w:rsidRPr="00D232AA" w:rsidRDefault="00D232AA" w:rsidP="00D232AA">
            <w:pPr>
              <w:spacing w:after="200" w:line="276" w:lineRule="auto"/>
            </w:pPr>
            <w:r w:rsidRPr="00D232AA">
              <w:t>80</w:t>
            </w:r>
          </w:p>
        </w:tc>
      </w:tr>
      <w:tr w:rsidR="00D232AA" w:rsidRPr="00D232AA" w:rsidTr="00B05020">
        <w:tc>
          <w:tcPr>
            <w:tcW w:w="538" w:type="dxa"/>
            <w:shd w:val="clear" w:color="auto" w:fill="auto"/>
          </w:tcPr>
          <w:p w:rsidR="00D232AA" w:rsidRPr="00D232AA" w:rsidRDefault="00D232AA" w:rsidP="00D232AA">
            <w:pPr>
              <w:spacing w:after="200" w:line="276" w:lineRule="auto"/>
            </w:pPr>
            <w:r w:rsidRPr="00D232AA">
              <w:t>2</w:t>
            </w:r>
          </w:p>
        </w:tc>
        <w:tc>
          <w:tcPr>
            <w:tcW w:w="7355" w:type="dxa"/>
            <w:shd w:val="clear" w:color="auto" w:fill="auto"/>
          </w:tcPr>
          <w:p w:rsidR="00D232AA" w:rsidRPr="00D232AA" w:rsidRDefault="00D232AA" w:rsidP="00D232AA">
            <w:pPr>
              <w:spacing w:after="200" w:line="276" w:lineRule="auto"/>
            </w:pPr>
            <w:r w:rsidRPr="00D232AA">
              <w:t xml:space="preserve">Масса поезда брутто </w:t>
            </w:r>
            <w:proofErr w:type="gramStart"/>
            <w:r w:rsidRPr="00D232AA">
              <w:rPr>
                <w:lang w:val="en-US"/>
              </w:rPr>
              <w:t>Q</w:t>
            </w:r>
            <w:proofErr w:type="spellStart"/>
            <w:proofErr w:type="gramEnd"/>
            <w:r w:rsidRPr="00D232AA">
              <w:rPr>
                <w:vertAlign w:val="subscript"/>
              </w:rPr>
              <w:t>бр</w:t>
            </w:r>
            <w:proofErr w:type="spellEnd"/>
            <w:r w:rsidRPr="00D232AA">
              <w:t>, т</w:t>
            </w:r>
          </w:p>
        </w:tc>
        <w:tc>
          <w:tcPr>
            <w:tcW w:w="1678" w:type="dxa"/>
            <w:vAlign w:val="center"/>
          </w:tcPr>
          <w:p w:rsidR="00D232AA" w:rsidRPr="00D232AA" w:rsidRDefault="00D232AA" w:rsidP="00D232AA">
            <w:pPr>
              <w:spacing w:after="200" w:line="276" w:lineRule="auto"/>
            </w:pPr>
            <w:r w:rsidRPr="00D232AA">
              <w:t>3200</w:t>
            </w:r>
          </w:p>
        </w:tc>
      </w:tr>
      <w:tr w:rsidR="00D232AA" w:rsidRPr="00D232AA" w:rsidTr="00B05020">
        <w:tc>
          <w:tcPr>
            <w:tcW w:w="538" w:type="dxa"/>
            <w:shd w:val="clear" w:color="auto" w:fill="auto"/>
          </w:tcPr>
          <w:p w:rsidR="00D232AA" w:rsidRPr="00D232AA" w:rsidRDefault="00D232AA" w:rsidP="00D232AA">
            <w:pPr>
              <w:spacing w:after="200" w:line="276" w:lineRule="auto"/>
            </w:pPr>
            <w:r w:rsidRPr="00D232AA">
              <w:t>3</w:t>
            </w:r>
          </w:p>
        </w:tc>
        <w:tc>
          <w:tcPr>
            <w:tcW w:w="7355" w:type="dxa"/>
            <w:shd w:val="clear" w:color="auto" w:fill="auto"/>
          </w:tcPr>
          <w:p w:rsidR="00D232AA" w:rsidRPr="00D232AA" w:rsidRDefault="00D232AA" w:rsidP="00D232AA">
            <w:pPr>
              <w:spacing w:after="200" w:line="276" w:lineRule="auto"/>
            </w:pPr>
            <w:r w:rsidRPr="00D232AA">
              <w:t xml:space="preserve">Среднесуточный пробег локомотива </w:t>
            </w:r>
            <w:proofErr w:type="gramStart"/>
            <w:r w:rsidRPr="00D232AA">
              <w:rPr>
                <w:lang w:val="en-US"/>
              </w:rPr>
              <w:t>S</w:t>
            </w:r>
            <w:proofErr w:type="gramEnd"/>
            <w:r w:rsidRPr="00D232AA">
              <w:rPr>
                <w:vertAlign w:val="subscript"/>
              </w:rPr>
              <w:t>л</w:t>
            </w:r>
            <w:r w:rsidRPr="00D232AA">
              <w:t>, км</w:t>
            </w:r>
          </w:p>
        </w:tc>
        <w:tc>
          <w:tcPr>
            <w:tcW w:w="1678" w:type="dxa"/>
            <w:vAlign w:val="center"/>
          </w:tcPr>
          <w:p w:rsidR="00D232AA" w:rsidRPr="00D232AA" w:rsidRDefault="00D232AA" w:rsidP="00D232AA">
            <w:pPr>
              <w:spacing w:after="200" w:line="276" w:lineRule="auto"/>
            </w:pPr>
            <w:r w:rsidRPr="00D232AA">
              <w:t>680</w:t>
            </w:r>
          </w:p>
        </w:tc>
      </w:tr>
      <w:tr w:rsidR="00D232AA" w:rsidRPr="00D232AA" w:rsidTr="00B05020">
        <w:tc>
          <w:tcPr>
            <w:tcW w:w="538" w:type="dxa"/>
            <w:shd w:val="clear" w:color="auto" w:fill="auto"/>
          </w:tcPr>
          <w:p w:rsidR="00D232AA" w:rsidRPr="00D232AA" w:rsidRDefault="00D232AA" w:rsidP="00D232AA">
            <w:pPr>
              <w:spacing w:after="200" w:line="276" w:lineRule="auto"/>
            </w:pPr>
            <w:r w:rsidRPr="00D232AA">
              <w:t>4</w:t>
            </w:r>
          </w:p>
        </w:tc>
        <w:tc>
          <w:tcPr>
            <w:tcW w:w="7355" w:type="dxa"/>
            <w:shd w:val="clear" w:color="auto" w:fill="auto"/>
          </w:tcPr>
          <w:p w:rsidR="00D232AA" w:rsidRPr="00D232AA" w:rsidRDefault="00D232AA" w:rsidP="00D232AA">
            <w:pPr>
              <w:spacing w:after="200" w:line="276" w:lineRule="auto"/>
              <w:rPr>
                <w:vertAlign w:val="superscript"/>
              </w:rPr>
            </w:pPr>
            <w:r w:rsidRPr="00D232AA">
              <w:t>Коэффициент вспомогательного линейного пробега локомотива к общему β</w:t>
            </w:r>
            <w:proofErr w:type="spellStart"/>
            <w:r w:rsidRPr="00D232AA">
              <w:rPr>
                <w:vertAlign w:val="subscript"/>
              </w:rPr>
              <w:t>лин</w:t>
            </w:r>
            <w:proofErr w:type="spellEnd"/>
          </w:p>
        </w:tc>
        <w:tc>
          <w:tcPr>
            <w:tcW w:w="1678" w:type="dxa"/>
            <w:vAlign w:val="center"/>
          </w:tcPr>
          <w:p w:rsidR="00D232AA" w:rsidRPr="00D232AA" w:rsidRDefault="00D232AA" w:rsidP="00D232AA">
            <w:pPr>
              <w:spacing w:after="200" w:line="276" w:lineRule="auto"/>
            </w:pPr>
            <w:r w:rsidRPr="00D232AA">
              <w:t>0,12</w:t>
            </w:r>
          </w:p>
        </w:tc>
      </w:tr>
      <w:tr w:rsidR="00D232AA" w:rsidRPr="00D232AA" w:rsidTr="00B05020">
        <w:tc>
          <w:tcPr>
            <w:tcW w:w="538" w:type="dxa"/>
            <w:shd w:val="clear" w:color="auto" w:fill="auto"/>
          </w:tcPr>
          <w:p w:rsidR="00D232AA" w:rsidRPr="00D232AA" w:rsidRDefault="00D232AA" w:rsidP="00D232AA">
            <w:pPr>
              <w:spacing w:after="200" w:line="276" w:lineRule="auto"/>
            </w:pPr>
            <w:r w:rsidRPr="00D232AA">
              <w:t>5</w:t>
            </w:r>
          </w:p>
        </w:tc>
        <w:tc>
          <w:tcPr>
            <w:tcW w:w="7355" w:type="dxa"/>
            <w:shd w:val="clear" w:color="auto" w:fill="auto"/>
          </w:tcPr>
          <w:p w:rsidR="00D232AA" w:rsidRPr="00D232AA" w:rsidRDefault="00D232AA" w:rsidP="00D232AA">
            <w:pPr>
              <w:spacing w:after="200" w:line="276" w:lineRule="auto"/>
            </w:pPr>
            <w:r w:rsidRPr="00D232AA">
              <w:t>Отношение количества локомотивов рабочего парка к общему</w:t>
            </w:r>
          </w:p>
        </w:tc>
        <w:tc>
          <w:tcPr>
            <w:tcW w:w="1678" w:type="dxa"/>
            <w:vAlign w:val="bottom"/>
          </w:tcPr>
          <w:p w:rsidR="00D232AA" w:rsidRPr="00D232AA" w:rsidRDefault="00D232AA" w:rsidP="00D232AA">
            <w:pPr>
              <w:spacing w:after="200" w:line="276" w:lineRule="auto"/>
            </w:pPr>
            <w:r w:rsidRPr="00D232AA">
              <w:t>0,93</w:t>
            </w:r>
          </w:p>
        </w:tc>
      </w:tr>
    </w:tbl>
    <w:p w:rsidR="00D232AA" w:rsidRPr="00D232AA" w:rsidRDefault="00D232AA" w:rsidP="00D232AA">
      <w:pPr>
        <w:rPr>
          <w:b/>
        </w:rPr>
      </w:pPr>
    </w:p>
    <w:p w:rsidR="00D232AA" w:rsidRPr="00D232AA" w:rsidRDefault="00D232AA" w:rsidP="00D232AA">
      <w:pPr>
        <w:rPr>
          <w:b/>
        </w:rPr>
      </w:pPr>
    </w:p>
    <w:p w:rsidR="00D232AA" w:rsidRPr="00D232AA" w:rsidRDefault="00D232AA" w:rsidP="00D232AA">
      <w:pPr>
        <w:rPr>
          <w:b/>
        </w:rPr>
      </w:pPr>
    </w:p>
    <w:p w:rsidR="00D232AA" w:rsidRPr="00D232AA" w:rsidRDefault="00D232AA" w:rsidP="00D232AA">
      <w:pPr>
        <w:rPr>
          <w:b/>
        </w:rPr>
      </w:pPr>
    </w:p>
    <w:p w:rsidR="00D232AA" w:rsidRDefault="00D232AA"/>
    <w:sectPr w:rsidR="00D23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03E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2B75343"/>
    <w:multiLevelType w:val="multilevel"/>
    <w:tmpl w:val="0D4C8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5F1A39"/>
    <w:multiLevelType w:val="multilevel"/>
    <w:tmpl w:val="5D4A3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594986"/>
    <w:multiLevelType w:val="multilevel"/>
    <w:tmpl w:val="AAD4F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A37DD3"/>
    <w:multiLevelType w:val="hybridMultilevel"/>
    <w:tmpl w:val="61B6E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E2C"/>
    <w:rsid w:val="001945A3"/>
    <w:rsid w:val="0030608C"/>
    <w:rsid w:val="00AB4311"/>
    <w:rsid w:val="00C21E2C"/>
    <w:rsid w:val="00D2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3060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30608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060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30608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rsid w:val="0030608C"/>
    <w:pPr>
      <w:spacing w:before="100" w:beforeAutospacing="1" w:after="100" w:afterAutospacing="1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30608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30608C"/>
    <w:rPr>
      <w:color w:val="000080"/>
      <w:u w:val="single"/>
    </w:rPr>
  </w:style>
  <w:style w:type="paragraph" w:styleId="a5">
    <w:name w:val="header"/>
    <w:basedOn w:val="a"/>
    <w:link w:val="a6"/>
    <w:rsid w:val="003060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306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3060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306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rsid w:val="0030608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30608C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D23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3060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30608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060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30608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rsid w:val="0030608C"/>
    <w:pPr>
      <w:spacing w:before="100" w:beforeAutospacing="1" w:after="100" w:afterAutospacing="1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30608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30608C"/>
    <w:rPr>
      <w:color w:val="000080"/>
      <w:u w:val="single"/>
    </w:rPr>
  </w:style>
  <w:style w:type="paragraph" w:styleId="a5">
    <w:name w:val="header"/>
    <w:basedOn w:val="a"/>
    <w:link w:val="a6"/>
    <w:rsid w:val="003060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306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3060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306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rsid w:val="0030608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30608C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D23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3.wmf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oleObject" Target="embeddings/oleObject3.bin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oleObject" Target="embeddings/oleObject1.bin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4.wm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wmf"/><Relationship Id="rId40" Type="http://schemas.openxmlformats.org/officeDocument/2006/relationships/oleObject" Target="embeddings/oleObject2.bin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18</Pages>
  <Words>2704</Words>
  <Characters>15414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МЭС Сибири</Company>
  <LinksUpToDate>false</LinksUpToDate>
  <CharactersWithSpaces>18082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2016-09-03T15:16:00Z</dcterms:created>
  <dcterms:modified xsi:type="dcterms:W3CDTF">2016-09-03T15:31:00Z</dcterms:modified>
</cp:coreProperties>
</file>