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94" w:rsidRPr="008E2891" w:rsidRDefault="00350194" w:rsidP="009A75B4">
      <w:pPr>
        <w:pStyle w:val="5"/>
        <w:shd w:val="clear" w:color="auto" w:fill="auto"/>
        <w:spacing w:after="0" w:line="240" w:lineRule="auto"/>
        <w:ind w:firstLine="0"/>
        <w:rPr>
          <w:sz w:val="24"/>
        </w:rPr>
      </w:pPr>
      <w:r w:rsidRPr="008E2891">
        <w:rPr>
          <w:sz w:val="24"/>
        </w:rPr>
        <w:t>ВВЕДЕНИЕ</w:t>
      </w:r>
    </w:p>
    <w:p w:rsidR="00350194" w:rsidRPr="00EB4404" w:rsidRDefault="00350194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 w:rsidRPr="00EB4404">
        <w:rPr>
          <w:sz w:val="24"/>
        </w:rPr>
        <w:t xml:space="preserve">Объемные гидравлические машины широко применяются в </w:t>
      </w:r>
      <w:r w:rsidR="00DB08AA" w:rsidRPr="00EB4404">
        <w:rPr>
          <w:sz w:val="24"/>
        </w:rPr>
        <w:t>автотракторном и сельскохозяйственном</w:t>
      </w:r>
      <w:r w:rsidRPr="00EB4404">
        <w:rPr>
          <w:sz w:val="24"/>
        </w:rPr>
        <w:t xml:space="preserve"> машиностроени</w:t>
      </w:r>
      <w:r w:rsidR="00DB08AA" w:rsidRPr="00EB4404">
        <w:rPr>
          <w:sz w:val="24"/>
        </w:rPr>
        <w:t>и</w:t>
      </w:r>
      <w:r w:rsidRPr="00EB4404">
        <w:rPr>
          <w:sz w:val="24"/>
        </w:rPr>
        <w:t>. Например, гидравлические силовые цилиндры используются в качестве исполнительных механизмов для осуществления возвратно-поступательного движения</w:t>
      </w:r>
      <w:r w:rsidR="00DB08AA" w:rsidRPr="00EB4404">
        <w:rPr>
          <w:sz w:val="24"/>
        </w:rPr>
        <w:t xml:space="preserve"> в гидроподъемниках, в гидрообъемном рулевом управлении тракторов и ком</w:t>
      </w:r>
      <w:r w:rsidR="00831772">
        <w:rPr>
          <w:sz w:val="24"/>
        </w:rPr>
        <w:t>б</w:t>
      </w:r>
      <w:r w:rsidR="00DB08AA" w:rsidRPr="00EB4404">
        <w:rPr>
          <w:sz w:val="24"/>
        </w:rPr>
        <w:t>айнов.</w:t>
      </w:r>
      <w:r w:rsidRPr="00EB4404">
        <w:rPr>
          <w:sz w:val="24"/>
        </w:rPr>
        <w:t xml:space="preserve"> </w:t>
      </w:r>
      <w:r w:rsidR="00DB08AA" w:rsidRPr="00EB4404">
        <w:rPr>
          <w:sz w:val="24"/>
        </w:rPr>
        <w:t>Г</w:t>
      </w:r>
      <w:r w:rsidRPr="00EB4404">
        <w:rPr>
          <w:sz w:val="24"/>
        </w:rPr>
        <w:t xml:space="preserve">идравлические двигатели вращательного движения (гидромоторы) применяются в трансмиссиях мобильных машин (тракторов, </w:t>
      </w:r>
      <w:r w:rsidR="009A75B4" w:rsidRPr="00EB4404">
        <w:rPr>
          <w:sz w:val="24"/>
        </w:rPr>
        <w:t>дорожных машин, комбайнов</w:t>
      </w:r>
      <w:r w:rsidRPr="00EB4404">
        <w:rPr>
          <w:sz w:val="24"/>
        </w:rPr>
        <w:t>).</w:t>
      </w:r>
    </w:p>
    <w:p w:rsidR="00816D55" w:rsidRPr="00EB4404" w:rsidRDefault="00816D55" w:rsidP="00816D55">
      <w:pPr>
        <w:autoSpaceDE w:val="0"/>
        <w:autoSpaceDN w:val="0"/>
        <w:adjustRightInd w:val="0"/>
        <w:ind w:firstLine="426"/>
        <w:jc w:val="both"/>
        <w:rPr>
          <w:rFonts w:eastAsiaTheme="minorHAnsi"/>
          <w:i w:val="0"/>
          <w:spacing w:val="0"/>
          <w:sz w:val="24"/>
          <w:szCs w:val="24"/>
        </w:rPr>
      </w:pPr>
      <w:r w:rsidRPr="00EB4404">
        <w:rPr>
          <w:rFonts w:eastAsiaTheme="minorHAnsi"/>
          <w:i w:val="0"/>
          <w:spacing w:val="0"/>
          <w:sz w:val="24"/>
          <w:szCs w:val="24"/>
        </w:rPr>
        <w:t>Широкое распространение гидропривода объясняется целым рядом его преимуществ по сравнению с другими типами приводов: небольшая масса, малые размеры, возможность бесступенчатого регулирования скорости рабочих органов, надежное предохранение от перегрузок и многое другое.</w:t>
      </w:r>
    </w:p>
    <w:p w:rsidR="00816D55" w:rsidRPr="00EB4404" w:rsidRDefault="00816D55" w:rsidP="00816D55">
      <w:pPr>
        <w:autoSpaceDE w:val="0"/>
        <w:autoSpaceDN w:val="0"/>
        <w:adjustRightInd w:val="0"/>
        <w:ind w:firstLine="426"/>
        <w:jc w:val="both"/>
        <w:rPr>
          <w:rFonts w:eastAsiaTheme="minorHAnsi"/>
          <w:i w:val="0"/>
          <w:spacing w:val="0"/>
          <w:sz w:val="24"/>
          <w:szCs w:val="24"/>
        </w:rPr>
      </w:pPr>
      <w:r w:rsidRPr="00EB4404">
        <w:rPr>
          <w:rFonts w:eastAsiaTheme="minorHAnsi"/>
          <w:i w:val="0"/>
          <w:spacing w:val="0"/>
          <w:sz w:val="24"/>
          <w:szCs w:val="24"/>
        </w:rPr>
        <w:t>История гидропривода начинается с середины XIX века, когда в промышленности получили распространение гидравлические прессы, гидроподъемные механизмы, гидроаккумуляторы. Затем были разработаны гидромоторы и объемные гидропередачи, а в 1902 г. была предложена первая конструкция гидродинамической передачи.</w:t>
      </w:r>
    </w:p>
    <w:p w:rsidR="00350194" w:rsidRPr="00EB4404" w:rsidRDefault="009F01D1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Целью р</w:t>
      </w:r>
      <w:r w:rsidR="009A75B4" w:rsidRPr="00EB4404">
        <w:rPr>
          <w:sz w:val="24"/>
        </w:rPr>
        <w:t>асчетно-графическ</w:t>
      </w:r>
      <w:r>
        <w:rPr>
          <w:sz w:val="24"/>
        </w:rPr>
        <w:t>ой</w:t>
      </w:r>
      <w:r w:rsidR="009A75B4" w:rsidRPr="00EB4404">
        <w:rPr>
          <w:sz w:val="24"/>
        </w:rPr>
        <w:t xml:space="preserve"> </w:t>
      </w:r>
      <w:r w:rsidR="00350194" w:rsidRPr="00EB4404">
        <w:rPr>
          <w:sz w:val="24"/>
        </w:rPr>
        <w:t>работ</w:t>
      </w:r>
      <w:r>
        <w:rPr>
          <w:sz w:val="24"/>
        </w:rPr>
        <w:t>ы</w:t>
      </w:r>
      <w:r w:rsidR="00350194" w:rsidRPr="00EB4404">
        <w:rPr>
          <w:sz w:val="24"/>
        </w:rPr>
        <w:t xml:space="preserve"> </w:t>
      </w:r>
      <w:r>
        <w:rPr>
          <w:sz w:val="24"/>
        </w:rPr>
        <w:t>является</w:t>
      </w:r>
      <w:r w:rsidR="00350194" w:rsidRPr="00EB4404">
        <w:rPr>
          <w:sz w:val="24"/>
        </w:rPr>
        <w:t xml:space="preserve"> закрепления знаний, полученных в результате изучения теоретического </w:t>
      </w:r>
      <w:r w:rsidR="00816D55" w:rsidRPr="00EB4404">
        <w:rPr>
          <w:sz w:val="24"/>
        </w:rPr>
        <w:t>материала</w:t>
      </w:r>
      <w:r w:rsidR="00350194" w:rsidRPr="00EB4404">
        <w:rPr>
          <w:sz w:val="24"/>
        </w:rPr>
        <w:t xml:space="preserve"> и приобретения навыков расчета основных параметров гидравлических передач.</w:t>
      </w:r>
    </w:p>
    <w:p w:rsidR="00350194" w:rsidRPr="00EB4404" w:rsidRDefault="00350194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 w:rsidRPr="00EB4404">
        <w:rPr>
          <w:sz w:val="24"/>
        </w:rPr>
        <w:t>В рассматриваемой работе ставится задача выбора параметров основных агрегатов объёмного гидравлического привода на основании расчета режимов их работы. Предлагаются два типа приводов: с двигателем возвратно-поступательного движения (ВПД) и с гидромотором.</w:t>
      </w:r>
    </w:p>
    <w:p w:rsidR="00976333" w:rsidRPr="00EB4404" w:rsidRDefault="00E8062E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 w:rsidRPr="00EB4404">
        <w:rPr>
          <w:rFonts w:eastAsia="Calibri"/>
          <w:sz w:val="24"/>
          <w:szCs w:val="20"/>
        </w:rPr>
        <w:t xml:space="preserve">Выполнение расчетно-графической работы способствует развитию следующих компонентов </w:t>
      </w:r>
      <w:r w:rsidRPr="00EB4404">
        <w:rPr>
          <w:rFonts w:eastAsia="Calibri"/>
          <w:sz w:val="24"/>
          <w:szCs w:val="20"/>
        </w:rPr>
        <w:lastRenderedPageBreak/>
        <w:t>профессиональных компетенций</w:t>
      </w:r>
      <w:r w:rsidRPr="00EB4404">
        <w:rPr>
          <w:rFonts w:eastAsia="Calibri"/>
          <w:sz w:val="24"/>
        </w:rPr>
        <w:t>:</w:t>
      </w:r>
    </w:p>
    <w:p w:rsidR="00E8062E" w:rsidRPr="00E8062E" w:rsidRDefault="00E8062E" w:rsidP="00E8062E">
      <w:pPr>
        <w:widowControl w:val="0"/>
        <w:numPr>
          <w:ilvl w:val="0"/>
          <w:numId w:val="19"/>
        </w:numPr>
        <w:ind w:left="284" w:hanging="284"/>
        <w:jc w:val="both"/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</w:pPr>
      <w:r w:rsidRPr="00E8062E">
        <w:rPr>
          <w:rFonts w:eastAsia="Times New Roman"/>
          <w:i w:val="0"/>
          <w:spacing w:val="0"/>
          <w:sz w:val="24"/>
          <w:szCs w:val="24"/>
        </w:rPr>
        <w:t>способностью разрабатывать и использовать графическую техническую документацию (ОПК-3);</w:t>
      </w:r>
    </w:p>
    <w:p w:rsidR="00E8062E" w:rsidRPr="00E8062E" w:rsidRDefault="00E8062E" w:rsidP="00E8062E">
      <w:pPr>
        <w:numPr>
          <w:ilvl w:val="0"/>
          <w:numId w:val="19"/>
        </w:numPr>
        <w:shd w:val="clear" w:color="auto" w:fill="FFFFFF"/>
        <w:ind w:left="284" w:hanging="284"/>
        <w:contextualSpacing/>
        <w:jc w:val="both"/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</w:pPr>
      <w:r w:rsidRPr="00E8062E">
        <w:rPr>
          <w:rFonts w:eastAsiaTheme="minorHAnsi"/>
          <w:i w:val="0"/>
          <w:spacing w:val="0"/>
          <w:sz w:val="24"/>
          <w:szCs w:val="24"/>
        </w:rPr>
        <w:t>способностью решать инженерные задачи с использованием основных законов механики, электротехники, гидравлики, термодинамики и тепломассообмена (ОПК-4);</w:t>
      </w:r>
    </w:p>
    <w:p w:rsidR="00E8062E" w:rsidRPr="00E8062E" w:rsidRDefault="00E8062E" w:rsidP="00E8062E">
      <w:pPr>
        <w:numPr>
          <w:ilvl w:val="0"/>
          <w:numId w:val="19"/>
        </w:numPr>
        <w:shd w:val="clear" w:color="auto" w:fill="FFFFFF"/>
        <w:ind w:left="284" w:hanging="284"/>
        <w:contextualSpacing/>
        <w:jc w:val="both"/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</w:pPr>
      <w:r w:rsidRPr="00E8062E">
        <w:rPr>
          <w:rFonts w:eastAsiaTheme="minorHAnsi"/>
          <w:i w:val="0"/>
          <w:spacing w:val="0"/>
          <w:sz w:val="24"/>
          <w:szCs w:val="24"/>
        </w:rPr>
        <w:t>способностью проводить и оценивать результаты измерений (ОПК-6);</w:t>
      </w:r>
    </w:p>
    <w:p w:rsidR="00E8062E" w:rsidRPr="00E8062E" w:rsidRDefault="00E8062E" w:rsidP="00E8062E">
      <w:pPr>
        <w:numPr>
          <w:ilvl w:val="0"/>
          <w:numId w:val="19"/>
        </w:numPr>
        <w:shd w:val="clear" w:color="auto" w:fill="FFFFFF"/>
        <w:ind w:left="284" w:hanging="284"/>
        <w:contextualSpacing/>
        <w:jc w:val="both"/>
        <w:rPr>
          <w:rFonts w:eastAsiaTheme="minorHAnsi"/>
          <w:i w:val="0"/>
          <w:spacing w:val="0"/>
          <w:sz w:val="24"/>
          <w:szCs w:val="24"/>
        </w:rPr>
      </w:pPr>
      <w:r w:rsidRPr="00E8062E">
        <w:rPr>
          <w:rFonts w:eastAsiaTheme="minorHAnsi"/>
          <w:i w:val="0"/>
          <w:spacing w:val="0"/>
          <w:sz w:val="24"/>
          <w:szCs w:val="24"/>
        </w:rPr>
        <w:t>готовностью изучать и использовать научно-техническую информацию, отечественный и зарубежный опыт по тематике исследований (ПК-1);</w:t>
      </w:r>
    </w:p>
    <w:p w:rsidR="00E8062E" w:rsidRPr="00E8062E" w:rsidRDefault="00E8062E" w:rsidP="00E8062E">
      <w:pPr>
        <w:widowControl w:val="0"/>
        <w:numPr>
          <w:ilvl w:val="0"/>
          <w:numId w:val="19"/>
        </w:numPr>
        <w:ind w:left="284" w:hanging="284"/>
        <w:contextualSpacing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8062E">
        <w:rPr>
          <w:rFonts w:eastAsia="Times New Roman"/>
          <w:i w:val="0"/>
          <w:spacing w:val="0"/>
          <w:sz w:val="24"/>
          <w:szCs w:val="24"/>
          <w:lang w:eastAsia="ru-RU"/>
        </w:rPr>
        <w:t>способностью осуществлять сбор и анализ исходных данных для расчета и проектирования (ПК-4);</w:t>
      </w:r>
    </w:p>
    <w:p w:rsidR="00E8062E" w:rsidRPr="00EB4404" w:rsidRDefault="00E8062E" w:rsidP="00E8062E">
      <w:pPr>
        <w:ind w:firstLine="426"/>
        <w:jc w:val="both"/>
        <w:rPr>
          <w:i w:val="0"/>
          <w:spacing w:val="0"/>
          <w:sz w:val="24"/>
          <w:szCs w:val="24"/>
        </w:rPr>
      </w:pPr>
      <w:r w:rsidRPr="00EB4404">
        <w:rPr>
          <w:i w:val="0"/>
          <w:spacing w:val="0"/>
          <w:sz w:val="24"/>
          <w:szCs w:val="24"/>
        </w:rPr>
        <w:t xml:space="preserve">В результате </w:t>
      </w:r>
      <w:r w:rsidRPr="00EB4404">
        <w:rPr>
          <w:i w:val="0"/>
          <w:spacing w:val="0"/>
          <w:sz w:val="24"/>
          <w:szCs w:val="20"/>
        </w:rPr>
        <w:t xml:space="preserve">выполнения расчетно-графической работы </w:t>
      </w:r>
      <w:r w:rsidRPr="00EB4404">
        <w:rPr>
          <w:i w:val="0"/>
          <w:spacing w:val="0"/>
          <w:sz w:val="24"/>
          <w:szCs w:val="24"/>
        </w:rPr>
        <w:t>обучающийся должен: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b/>
          <w:i w:val="0"/>
          <w:spacing w:val="0"/>
          <w:sz w:val="24"/>
          <w:szCs w:val="24"/>
        </w:rPr>
        <w:t>Знать: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основные законы гидравлики, основы расчёта гидравлических передач;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типы и принципы действия гидроприводов и пневмоприводов;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основные параметры гидроприводов и методику их расчёта.</w:t>
      </w:r>
    </w:p>
    <w:p w:rsidR="00E8062E" w:rsidRPr="00EB4404" w:rsidRDefault="00E8062E" w:rsidP="00E8062E">
      <w:pPr>
        <w:pStyle w:val="a7"/>
        <w:numPr>
          <w:ilvl w:val="0"/>
          <w:numId w:val="20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b/>
          <w:bCs/>
          <w:i w:val="0"/>
          <w:spacing w:val="0"/>
          <w:sz w:val="24"/>
          <w:szCs w:val="24"/>
        </w:rPr>
        <w:t>Уметь:</w:t>
      </w:r>
    </w:p>
    <w:p w:rsidR="00E8062E" w:rsidRPr="00EB4404" w:rsidRDefault="00E8062E" w:rsidP="00E8062E">
      <w:pPr>
        <w:pStyle w:val="a7"/>
        <w:numPr>
          <w:ilvl w:val="0"/>
          <w:numId w:val="23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i w:val="0"/>
          <w:spacing w:val="0"/>
          <w:sz w:val="24"/>
          <w:szCs w:val="24"/>
        </w:rPr>
        <w:t xml:space="preserve">читать гидравлические и пневматические схемы; </w:t>
      </w:r>
    </w:p>
    <w:p w:rsidR="00E8062E" w:rsidRPr="00EB4404" w:rsidRDefault="00E8062E" w:rsidP="00E8062E">
      <w:pPr>
        <w:pStyle w:val="a7"/>
        <w:numPr>
          <w:ilvl w:val="0"/>
          <w:numId w:val="23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i w:val="0"/>
          <w:spacing w:val="0"/>
          <w:sz w:val="24"/>
          <w:szCs w:val="24"/>
        </w:rPr>
        <w:t>рассчитывать и подбирать приборы гидропневмоприводов.</w:t>
      </w:r>
    </w:p>
    <w:p w:rsidR="00E8062E" w:rsidRPr="00EB4404" w:rsidRDefault="00E8062E" w:rsidP="00E8062E">
      <w:pPr>
        <w:pStyle w:val="a7"/>
        <w:numPr>
          <w:ilvl w:val="0"/>
          <w:numId w:val="20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b/>
          <w:bCs/>
          <w:i w:val="0"/>
          <w:spacing w:val="0"/>
          <w:sz w:val="24"/>
          <w:szCs w:val="24"/>
        </w:rPr>
        <w:t>Владеть:</w:t>
      </w:r>
    </w:p>
    <w:p w:rsidR="00E8062E" w:rsidRPr="00EB4404" w:rsidRDefault="00E8062E" w:rsidP="007D173A">
      <w:pPr>
        <w:pStyle w:val="a7"/>
        <w:numPr>
          <w:ilvl w:val="0"/>
          <w:numId w:val="24"/>
        </w:numPr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навыками поиска, обработки информации;</w:t>
      </w:r>
    </w:p>
    <w:p w:rsidR="00E8062E" w:rsidRPr="00EB4404" w:rsidRDefault="00E8062E" w:rsidP="007D173A">
      <w:pPr>
        <w:pStyle w:val="a7"/>
        <w:numPr>
          <w:ilvl w:val="0"/>
          <w:numId w:val="24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самостоятельного анализа основных принципов построения элементов конструкции и методов эксплуатации гидросистем.</w:t>
      </w:r>
    </w:p>
    <w:p w:rsidR="0025135E" w:rsidRPr="00E8062E" w:rsidRDefault="0025135E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color w:val="auto"/>
          <w:sz w:val="24"/>
          <w:szCs w:val="24"/>
          <w:lang w:eastAsia="ru-RU"/>
        </w:rPr>
      </w:pPr>
    </w:p>
    <w:p w:rsidR="00350194" w:rsidRPr="00DD0FDF" w:rsidRDefault="00350194" w:rsidP="00350194">
      <w:pPr>
        <w:pStyle w:val="5"/>
        <w:shd w:val="clear" w:color="auto" w:fill="auto"/>
        <w:spacing w:after="0" w:line="240" w:lineRule="auto"/>
        <w:ind w:firstLine="697"/>
        <w:jc w:val="both"/>
        <w:rPr>
          <w:sz w:val="24"/>
        </w:rPr>
      </w:pPr>
    </w:p>
    <w:p w:rsidR="00350194" w:rsidRDefault="00350194" w:rsidP="00350194">
      <w:pPr>
        <w:rPr>
          <w:i w:val="0"/>
          <w:sz w:val="24"/>
          <w:szCs w:val="24"/>
        </w:rPr>
        <w:sectPr w:rsidR="00350194" w:rsidSect="00C82A97">
          <w:footerReference w:type="default" r:id="rId8"/>
          <w:pgSz w:w="8391" w:h="11907" w:code="11"/>
          <w:pgMar w:top="1134" w:right="1020" w:bottom="1134" w:left="1134" w:header="708" w:footer="708" w:gutter="0"/>
          <w:pgNumType w:start="3"/>
          <w:cols w:space="708"/>
          <w:docGrid w:linePitch="381"/>
        </w:sectPr>
      </w:pPr>
    </w:p>
    <w:p w:rsidR="00350194" w:rsidRPr="003D643A" w:rsidRDefault="00EB4404" w:rsidP="00EB4404">
      <w:pPr>
        <w:pStyle w:val="a7"/>
        <w:spacing w:after="120"/>
        <w:ind w:left="0"/>
        <w:rPr>
          <w:i w:val="0"/>
          <w:sz w:val="24"/>
          <w:szCs w:val="26"/>
          <w:lang w:eastAsia="ru-RU"/>
        </w:rPr>
      </w:pPr>
      <w:bookmarkStart w:id="0" w:name="bookmark2"/>
      <w:r w:rsidRPr="003D643A">
        <w:rPr>
          <w:i w:val="0"/>
          <w:spacing w:val="0"/>
          <w:sz w:val="24"/>
          <w:szCs w:val="26"/>
          <w:lang w:eastAsia="ru-RU"/>
        </w:rPr>
        <w:lastRenderedPageBreak/>
        <w:t xml:space="preserve">1 </w:t>
      </w:r>
      <w:r w:rsidR="007337FB" w:rsidRPr="003D643A">
        <w:rPr>
          <w:i w:val="0"/>
          <w:spacing w:val="0"/>
          <w:sz w:val="24"/>
          <w:szCs w:val="26"/>
          <w:lang w:eastAsia="ru-RU"/>
        </w:rPr>
        <w:t>О</w:t>
      </w:r>
      <w:r w:rsidRPr="003D643A">
        <w:rPr>
          <w:i w:val="0"/>
          <w:spacing w:val="0"/>
          <w:sz w:val="24"/>
          <w:szCs w:val="26"/>
          <w:lang w:eastAsia="ru-RU"/>
        </w:rPr>
        <w:t>бщие сведения</w:t>
      </w:r>
      <w:bookmarkEnd w:id="0"/>
    </w:p>
    <w:p w:rsidR="00350194" w:rsidRPr="00516756" w:rsidRDefault="00350194" w:rsidP="00816D55">
      <w:pPr>
        <w:widowControl w:val="0"/>
        <w:ind w:firstLineChars="177"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Под объёмным гидроприводом понимается совокупность устройств, предназначенных для приведения в движение механизмов и машин с помощью рабочей жидкости. К основному гидрооборудованию объёмного гидропривода относятся гидромашины (насосы, моторы, цилиндры), распределительные гидроаппараты (распределители, клапаны, регуляторы, делители и сумматоры потоков), трубопроводы и соединительная арматура. Источником гидравлической энергии потока является насос. Он преобразует подведённую к нему механическую энергию в гидравлическую.</w:t>
      </w:r>
    </w:p>
    <w:p w:rsidR="00350194" w:rsidRPr="00516756" w:rsidRDefault="00350194" w:rsidP="00516756">
      <w:pPr>
        <w:widowControl w:val="0"/>
        <w:ind w:firstLineChars="177"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Теоретическая подача насоса объёмного типа рассчитывается по его геометрической постоянной величине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  <w:r w:rsidR="00171175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которая рассматривается как</w:t>
      </w:r>
      <w:r w:rsidR="00171175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подача за один оборот вала, см /об:</w:t>
      </w:r>
    </w:p>
    <w:p w:rsidR="00F14F7E" w:rsidRPr="00AE1F85" w:rsidRDefault="00391089" w:rsidP="009F01D1">
      <w:pPr>
        <w:tabs>
          <w:tab w:val="left" w:pos="5954"/>
        </w:tabs>
        <w:ind w:firstLine="567"/>
        <w:jc w:val="left"/>
        <w:rPr>
          <w:b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тн</m:t>
            </m:r>
          </m:sub>
        </m:sSub>
      </m:oMath>
      <w:r w:rsidR="0041221F" w:rsidRPr="00AE1F85">
        <w:rPr>
          <w:i w:val="0"/>
          <w:szCs w:val="24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41221F" w:rsidRPr="00AE1F85">
        <w:rPr>
          <w:b/>
          <w:i w:val="0"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41221F" w:rsidRPr="00AE1F85">
        <w:rPr>
          <w:b/>
          <w:i w:val="0"/>
          <w:spacing w:val="0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pacing w:val="0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pacing w:val="0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  <w:lang w:eastAsia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="0041221F" w:rsidRPr="00AE1F85">
        <w:rPr>
          <w:b/>
          <w:i w:val="0"/>
          <w:spacing w:val="0"/>
          <w:szCs w:val="24"/>
          <w:lang w:eastAsia="ru-RU"/>
        </w:rPr>
        <w:t xml:space="preserve"> ,л/мин</w:t>
      </w:r>
      <w:r w:rsidR="00DD0FDF" w:rsidRPr="00AE1F85">
        <w:rPr>
          <w:b/>
          <w:i w:val="0"/>
          <w:spacing w:val="0"/>
          <w:sz w:val="24"/>
          <w:szCs w:val="24"/>
          <w:lang w:eastAsia="ru-RU"/>
        </w:rPr>
        <w:tab/>
      </w:r>
      <w:r w:rsidR="0041221F" w:rsidRPr="00AE1F85">
        <w:rPr>
          <w:b/>
          <w:i w:val="0"/>
          <w:spacing w:val="0"/>
          <w:sz w:val="24"/>
          <w:szCs w:val="24"/>
          <w:lang w:eastAsia="ru-RU"/>
        </w:rPr>
        <w:t>(1)</w:t>
      </w:r>
    </w:p>
    <w:p w:rsidR="0041221F" w:rsidRPr="00516756" w:rsidRDefault="0041221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Марка насоса выбирается из каталога (смотри приложение I) по его геометрической постоянной.</w:t>
      </w:r>
    </w:p>
    <w:p w:rsidR="0041221F" w:rsidRPr="00516756" w:rsidRDefault="0041221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Действительная (фактическая) подача насоса </w:t>
      </w:r>
      <w:r w:rsidRPr="00516756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r w:rsidRPr="00516756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val="en-US" w:eastAsia="ru-RU"/>
        </w:rPr>
        <w:t>H</w:t>
      </w:r>
      <w:r w:rsidRPr="00516756"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t xml:space="preserve">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меньше теоретической из-за перетечек масла внутри насоса:</w:t>
      </w:r>
    </w:p>
    <w:p w:rsidR="0041221F" w:rsidRPr="00516756" w:rsidRDefault="00391089" w:rsidP="00AE1F85">
      <w:pPr>
        <w:widowControl w:val="0"/>
        <w:tabs>
          <w:tab w:val="right" w:pos="6237"/>
        </w:tabs>
        <w:ind w:firstLine="567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Franklin Gothic Heavy" w:hAnsi="Cambria Math"/>
                <w:iCs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Franklin Gothic Heavy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7337FB" w:rsidRPr="00516756">
        <w:rPr>
          <w:rFonts w:eastAsia="Franklin Gothic Heavy"/>
          <w:iCs/>
          <w:spacing w:val="0"/>
          <w:szCs w:val="24"/>
          <w:lang w:eastAsia="ru-RU"/>
        </w:rPr>
        <w:t xml:space="preserve">=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тн </m:t>
            </m:r>
          </m:sub>
        </m:sSub>
        <m:sSub>
          <m:sSubPr>
            <m:ctrlPr>
              <w:rPr>
                <w:rFonts w:ascii="Cambria Math" w:eastAsia="Franklin Gothic Heavy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>он</m:t>
            </m:r>
          </m:sub>
        </m:sSub>
      </m:oMath>
      <w:r w:rsidR="007337FB" w:rsidRPr="00516756">
        <w:rPr>
          <w:rFonts w:eastAsia="Franklin Gothic Heavy"/>
          <w:b/>
          <w:szCs w:val="24"/>
        </w:rPr>
        <w:t xml:space="preserve"> = </w:t>
      </w:r>
      <w:r w:rsidR="007337FB" w:rsidRPr="00516756">
        <w:rPr>
          <w:rFonts w:eastAsia="Franklin Gothic Heavy"/>
          <w:iCs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7337FB" w:rsidRPr="00516756">
        <w:rPr>
          <w:rFonts w:eastAsia="Times New Roman"/>
          <w:i w:val="0"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>н</m:t>
            </m:r>
          </m:sub>
        </m:sSub>
      </m:oMath>
      <w:r w:rsidR="007337FB" w:rsidRPr="00516756">
        <w:rPr>
          <w:rFonts w:eastAsia="Franklin Gothic Heavy"/>
          <w:iCs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>он</m:t>
            </m:r>
          </m:sub>
        </m:sSub>
      </m:oMath>
      <w:r w:rsidR="007337FB" w:rsidRPr="00516756">
        <w:rPr>
          <w:rFonts w:eastAsia="Franklin Gothic Heavy"/>
          <w:b/>
          <w:szCs w:val="24"/>
        </w:rPr>
        <w:t xml:space="preserve"> 10</w:t>
      </w:r>
      <w:r w:rsidR="007337FB" w:rsidRPr="00516756">
        <w:rPr>
          <w:rFonts w:eastAsia="Franklin Gothic Heavy"/>
          <w:b/>
          <w:szCs w:val="24"/>
          <w:vertAlign w:val="superscript"/>
        </w:rPr>
        <w:t>3</w:t>
      </w:r>
      <w:r w:rsidR="007337FB" w:rsidRPr="00516756">
        <w:rPr>
          <w:rFonts w:eastAsia="Franklin Gothic Heavy"/>
          <w:b/>
          <w:iCs/>
          <w:spacing w:val="0"/>
          <w:szCs w:val="24"/>
          <w:lang w:eastAsia="ru-RU"/>
        </w:rPr>
        <w:t>,</w:t>
      </w:r>
      <w:r w:rsidR="0041221F" w:rsidRPr="00516756">
        <w:rPr>
          <w:rFonts w:eastAsia="Franklin Gothic Heavy"/>
          <w:iCs/>
          <w:spacing w:val="0"/>
          <w:szCs w:val="24"/>
          <w:lang w:eastAsia="ru-RU"/>
        </w:rPr>
        <w:t xml:space="preserve"> </w:t>
      </w:r>
      <w:r w:rsidR="0041221F" w:rsidRPr="00516756">
        <w:rPr>
          <w:rFonts w:eastAsia="Constantia"/>
          <w:b/>
          <w:bCs/>
          <w:iCs/>
          <w:spacing w:val="-10"/>
          <w:szCs w:val="24"/>
          <w:lang w:eastAsia="ru-RU"/>
        </w:rPr>
        <w:t>л/мин</w:t>
      </w:r>
      <w:r w:rsidR="00B80ABE" w:rsidRPr="00516756">
        <w:rPr>
          <w:rFonts w:eastAsia="Constantia"/>
          <w:b/>
          <w:bCs/>
          <w:i w:val="0"/>
          <w:iCs/>
          <w:spacing w:val="-10"/>
          <w:sz w:val="24"/>
          <w:szCs w:val="24"/>
          <w:lang w:eastAsia="ru-RU"/>
        </w:rPr>
        <w:tab/>
        <w:t>(2)</w:t>
      </w:r>
    </w:p>
    <w:p w:rsidR="0041221F" w:rsidRPr="00EB4404" w:rsidRDefault="0041221F" w:rsidP="00B80ABE">
      <w:pPr>
        <w:widowControl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>ОН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объёмный коэффициент полезного действия (</w:t>
      </w:r>
      <w:r w:rsidR="00D929CA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КПД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 насоса, значение которого принимается по данным его технической характеристики (Приложение 1)</w:t>
      </w:r>
    </w:p>
    <w:p w:rsidR="0041221F" w:rsidRPr="00EB4404" w:rsidRDefault="0041221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Объёмный </w:t>
      </w:r>
      <w:r w:rsidR="00D929CA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КПД 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насоса является одной из двух составляющих его полного КПД</w:t>
      </w:r>
      <w:r w:rsidR="00D929CA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EB4404">
        <w:rPr>
          <w:rFonts w:eastAsia="Times New Roman"/>
          <w:b/>
          <w:bCs/>
          <w:i w:val="0"/>
          <w:iCs/>
          <w:spacing w:val="0"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>Н</m:t>
            </m:r>
          </m:sub>
        </m:sSub>
      </m:oMath>
      <w:r w:rsidRPr="00EB4404">
        <w:rPr>
          <w:rFonts w:eastAsia="Times New Roman"/>
          <w:b/>
          <w:bCs/>
          <w:i w:val="0"/>
          <w:iCs/>
          <w:spacing w:val="0"/>
          <w:sz w:val="24"/>
          <w:szCs w:val="24"/>
          <w:lang w:eastAsia="ru-RU"/>
        </w:rPr>
        <w:t>):</w:t>
      </w:r>
    </w:p>
    <w:p w:rsidR="0041221F" w:rsidRPr="00516756" w:rsidRDefault="00391089" w:rsidP="00AE1F85">
      <w:pPr>
        <w:tabs>
          <w:tab w:val="right" w:pos="6237"/>
        </w:tabs>
        <w:ind w:firstLine="567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Cs w:val="24"/>
              </w:rPr>
              <m:t>н</m:t>
            </m:r>
          </m:sub>
        </m:sSub>
      </m:oMath>
      <w:r w:rsidR="00D929CA" w:rsidRPr="00516756">
        <w:rPr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Cs w:val="24"/>
              </w:rPr>
              <m:t>он</m:t>
            </m:r>
          </m:sub>
        </m:sSub>
      </m:oMath>
      <w:r w:rsidR="00D929CA" w:rsidRPr="00516756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мн</m:t>
            </m:r>
          </m:sub>
        </m:sSub>
      </m:oMath>
      <w:r w:rsidR="00B80ABE" w:rsidRPr="00516756">
        <w:rPr>
          <w:b/>
          <w:sz w:val="24"/>
          <w:szCs w:val="24"/>
        </w:rPr>
        <w:tab/>
      </w:r>
      <w:r w:rsidR="00D929CA" w:rsidRPr="00516756">
        <w:rPr>
          <w:b/>
          <w:i w:val="0"/>
          <w:sz w:val="24"/>
          <w:szCs w:val="24"/>
        </w:rPr>
        <w:t>(3)</w:t>
      </w:r>
    </w:p>
    <w:p w:rsidR="00B80ABE" w:rsidRPr="00516756" w:rsidRDefault="00D929CA" w:rsidP="00B80ABE">
      <w:pPr>
        <w:widowControl w:val="0"/>
        <w:spacing w:line="325" w:lineRule="exact"/>
        <w:ind w:left="6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механический </w:t>
      </w:r>
      <w:r w:rsidR="00DA4F60"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КПД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насоса, учитывающий потери на трение.</w:t>
      </w:r>
    </w:p>
    <w:p w:rsidR="00516756" w:rsidRDefault="00D929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Формула (</w:t>
      </w:r>
      <w:r w:rsidRPr="00516756">
        <w:rPr>
          <w:rFonts w:eastAsia="Times New Roman"/>
          <w:b/>
          <w:i w:val="0"/>
          <w:spacing w:val="0"/>
          <w:sz w:val="24"/>
          <w:szCs w:val="24"/>
          <w:lang w:eastAsia="ru-RU"/>
        </w:rPr>
        <w:t>3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) справедлива для любой гидромашины объёмного типа.</w:t>
      </w:r>
    </w:p>
    <w:p w:rsidR="00D929CA" w:rsidRPr="00516756" w:rsidRDefault="00D929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lastRenderedPageBreak/>
        <w:t>Гидравлическую мощность потока жидкости в трубопроводе рекомендуется рассчитывать по формуле:</w:t>
      </w:r>
    </w:p>
    <w:p w:rsidR="00D929CA" w:rsidRPr="00516756" w:rsidRDefault="00391089" w:rsidP="00AE1F85">
      <w:pPr>
        <w:tabs>
          <w:tab w:val="right" w:pos="6096"/>
        </w:tabs>
        <w:ind w:firstLine="567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г</m:t>
            </m:r>
          </m:sub>
        </m:sSub>
      </m:oMath>
      <w:r w:rsidR="00DA4F60" w:rsidRPr="00516756">
        <w:rPr>
          <w:b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p</m:t>
            </m:r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  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ф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61,2</m:t>
            </m:r>
          </m:den>
        </m:f>
      </m:oMath>
      <w:r w:rsidR="00DA4F60" w:rsidRPr="00516756">
        <w:rPr>
          <w:b/>
          <w:szCs w:val="24"/>
        </w:rPr>
        <w:t xml:space="preserve">, </w:t>
      </w:r>
      <w:r w:rsidR="00DA4F60" w:rsidRPr="00AE1F85">
        <w:rPr>
          <w:b/>
          <w:sz w:val="24"/>
          <w:szCs w:val="24"/>
        </w:rPr>
        <w:t>кВт</w:t>
      </w:r>
      <w:r w:rsidR="001A49C3" w:rsidRPr="00AE1F85">
        <w:rPr>
          <w:b/>
          <w:sz w:val="24"/>
          <w:szCs w:val="24"/>
        </w:rPr>
        <w:t xml:space="preserve"> </w:t>
      </w:r>
      <w:r w:rsidR="00B80ABE" w:rsidRPr="00516756">
        <w:rPr>
          <w:b/>
          <w:sz w:val="24"/>
          <w:szCs w:val="24"/>
        </w:rPr>
        <w:tab/>
      </w:r>
      <w:r w:rsidR="001A49C3" w:rsidRPr="00516756">
        <w:rPr>
          <w:b/>
          <w:i w:val="0"/>
          <w:sz w:val="24"/>
          <w:szCs w:val="24"/>
        </w:rPr>
        <w:t>(4)</w:t>
      </w:r>
    </w:p>
    <w:p w:rsidR="001A49C3" w:rsidRPr="00516756" w:rsidRDefault="001A49C3" w:rsidP="00516756">
      <w:pPr>
        <w:widowControl w:val="0"/>
        <w:ind w:firstLine="426"/>
        <w:jc w:val="left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AE1F85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p</w:t>
      </w:r>
      <w:r w:rsidRPr="00516756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-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гидростатическое давление, МПа;</w:t>
      </w:r>
    </w:p>
    <w:p w:rsidR="001A49C3" w:rsidRPr="00516756" w:rsidRDefault="00391089" w:rsidP="00EB4404">
      <w:pPr>
        <w:widowControl w:val="0"/>
        <w:ind w:firstLine="851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1A49C3" w:rsidRPr="00516756">
        <w:rPr>
          <w:rFonts w:eastAsia="Times New Roman"/>
          <w:b/>
          <w:bCs/>
          <w:iCs/>
          <w:spacing w:val="0"/>
          <w:szCs w:val="24"/>
          <w:lang w:eastAsia="ru-RU"/>
        </w:rPr>
        <w:t xml:space="preserve"> </w:t>
      </w:r>
      <w:r w:rsidR="001A49C3" w:rsidRPr="00516756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>-</w:t>
      </w:r>
      <w:r w:rsidR="001A49C3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расход жидкости, л/мин.</w:t>
      </w:r>
    </w:p>
    <w:p w:rsidR="001A49C3" w:rsidRPr="00516756" w:rsidRDefault="001A49C3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Чтобы создать в трубопроводе требуемую гидравлическую мощность потока, нужно подвести к валу насоса следующую приводную мощность:</w:t>
      </w:r>
    </w:p>
    <w:p w:rsidR="001A49C3" w:rsidRPr="00516756" w:rsidRDefault="00391089" w:rsidP="00AE1F85">
      <w:pPr>
        <w:tabs>
          <w:tab w:val="right" w:pos="6096"/>
        </w:tabs>
        <w:ind w:firstLine="567"/>
        <w:rPr>
          <w:b/>
          <w:i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н</m:t>
            </m:r>
          </m:sub>
        </m:sSub>
      </m:oMath>
      <w:r w:rsidR="001A49C3" w:rsidRPr="00516756">
        <w:rPr>
          <w:b/>
          <w:i w:val="0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н</m:t>
                </m:r>
              </m:sub>
            </m:sSub>
          </m:den>
        </m:f>
      </m:oMath>
      <w:r w:rsidR="001A49C3" w:rsidRPr="00516756">
        <w:rPr>
          <w:b/>
          <w:i w:val="0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н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тн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61,2</m:t>
            </m:r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н</m:t>
                </m:r>
              </m:sub>
            </m:sSub>
          </m:den>
        </m:f>
      </m:oMath>
      <w:r w:rsidR="00FE2DCA" w:rsidRPr="00516756">
        <w:rPr>
          <w:b/>
          <w:i w:val="0"/>
          <w:szCs w:val="24"/>
        </w:rPr>
        <w:t>,</w:t>
      </w:r>
      <w:r w:rsidR="00FE2DCA" w:rsidRPr="00516756">
        <w:rPr>
          <w:b/>
          <w:szCs w:val="24"/>
        </w:rPr>
        <w:t xml:space="preserve"> кВт</w:t>
      </w:r>
      <w:r w:rsidR="00FE2DCA" w:rsidRPr="00516756">
        <w:rPr>
          <w:b/>
          <w:i w:val="0"/>
          <w:sz w:val="24"/>
          <w:szCs w:val="24"/>
        </w:rPr>
        <w:tab/>
        <w:t>(5)</w:t>
      </w:r>
    </w:p>
    <w:p w:rsidR="00FE2DCA" w:rsidRPr="00EB4404" w:rsidRDefault="00FE2D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н</m:t>
            </m:r>
          </m:sub>
        </m:sSub>
      </m:oMath>
      <w:r w:rsidRPr="00EB4404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Pr="00EB4404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1</m:t>
            </m:r>
          </m:sub>
        </m:sSub>
      </m:oMath>
      <w:r w:rsidRPr="00EB4404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>,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т.е. перепад давления для каналов выхода (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 и входа (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1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 насоса.</w:t>
      </w:r>
    </w:p>
    <w:p w:rsidR="00FE2DCA" w:rsidRPr="00EB4404" w:rsidRDefault="00FE2D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В дальнейших расчётах принимаем:</w:t>
      </w:r>
    </w:p>
    <w:p w:rsidR="00FE2DCA" w:rsidRPr="00AE1F85" w:rsidRDefault="00391089" w:rsidP="00AE1F85">
      <w:pPr>
        <w:tabs>
          <w:tab w:val="right" w:pos="9072"/>
        </w:tabs>
        <w:ind w:firstLine="709"/>
        <w:jc w:val="left"/>
        <w:rPr>
          <w:rFonts w:eastAsia="Times New Roman"/>
          <w:bCs/>
          <w:i w:val="0"/>
          <w:iCs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1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>=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</w:p>
    <w:p w:rsidR="00F86337" w:rsidRPr="00516756" w:rsidRDefault="00F86337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Чтобы создать на валу гидромаш</w:t>
      </w:r>
      <w:r w:rsidR="00CB2FF9"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и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ны требуемую приводную мощность, необходимо вращать вал с определённым крутящим моментом:</w:t>
      </w:r>
      <w:bookmarkStart w:id="1" w:name="bookmark7"/>
    </w:p>
    <w:p w:rsidR="00F86337" w:rsidRPr="00516756" w:rsidRDefault="00F86337" w:rsidP="00AE1F85">
      <w:pPr>
        <w:widowControl w:val="0"/>
        <w:tabs>
          <w:tab w:val="right" w:pos="6096"/>
        </w:tabs>
        <w:ind w:firstLine="567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b/>
          <w:spacing w:val="0"/>
          <w:szCs w:val="24"/>
          <w:lang w:val="en-US" w:eastAsia="ru-RU"/>
        </w:rPr>
        <w:t>M</w:t>
      </w:r>
      <w:r w:rsidRPr="00516756">
        <w:rPr>
          <w:rFonts w:eastAsia="Times New Roman"/>
          <w:b/>
          <w:spacing w:val="0"/>
          <w:szCs w:val="24"/>
          <w:lang w:eastAsia="ru-RU"/>
        </w:rPr>
        <w:t xml:space="preserve"> = 9551 </w:t>
      </w:r>
      <m:oMath>
        <m:f>
          <m:f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val="en-US" w:eastAsia="ru-RU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n</m:t>
            </m:r>
          </m:den>
        </m:f>
      </m:oMath>
      <w:r w:rsidRPr="00516756">
        <w:rPr>
          <w:rFonts w:eastAsia="Times New Roman"/>
          <w:b/>
          <w:spacing w:val="0"/>
          <w:szCs w:val="24"/>
          <w:lang w:eastAsia="ru-RU"/>
        </w:rPr>
        <w:t xml:space="preserve"> , </w:t>
      </w:r>
      <w:r w:rsidRPr="00AE1F85">
        <w:rPr>
          <w:rFonts w:eastAsia="Times New Roman"/>
          <w:b/>
          <w:spacing w:val="0"/>
          <w:sz w:val="24"/>
          <w:szCs w:val="24"/>
          <w:lang w:eastAsia="ru-RU"/>
        </w:rPr>
        <w:t>Н</w:t>
      </w:r>
      <w:r w:rsidRPr="00516756">
        <w:rPr>
          <w:rFonts w:eastAsia="Times New Roman"/>
          <w:b/>
          <w:spacing w:val="0"/>
          <w:szCs w:val="24"/>
          <w:lang w:eastAsia="ru-RU"/>
        </w:rPr>
        <w:t xml:space="preserve"> </w:t>
      </w:r>
      <w:bookmarkEnd w:id="1"/>
      <w:r w:rsidR="00B80ABE" w:rsidRPr="00516756">
        <w:rPr>
          <w:rFonts w:eastAsia="Times New Roman"/>
          <w:b/>
          <w:spacing w:val="0"/>
          <w:sz w:val="24"/>
          <w:szCs w:val="24"/>
          <w:lang w:eastAsia="ru-RU"/>
        </w:rPr>
        <w:tab/>
      </w:r>
      <w:r w:rsidRPr="00516756">
        <w:rPr>
          <w:rFonts w:eastAsia="Times New Roman"/>
          <w:b/>
          <w:i w:val="0"/>
          <w:spacing w:val="0"/>
          <w:sz w:val="24"/>
          <w:szCs w:val="24"/>
          <w:lang w:eastAsia="ru-RU"/>
        </w:rPr>
        <w:t>(6)</w:t>
      </w:r>
    </w:p>
    <w:p w:rsidR="00F86337" w:rsidRPr="00516756" w:rsidRDefault="00F86337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Указанная формула справедлива как для насоса, так и для гидромотора. Применительно к насосу:</w:t>
      </w:r>
    </w:p>
    <w:p w:rsidR="00F86337" w:rsidRPr="00516756" w:rsidRDefault="00B270DD" w:rsidP="00AE1F85">
      <w:pPr>
        <w:tabs>
          <w:tab w:val="right" w:pos="6096"/>
        </w:tabs>
        <w:ind w:firstLine="567"/>
        <w:rPr>
          <w:b/>
          <w:i w:val="0"/>
          <w:sz w:val="24"/>
          <w:szCs w:val="24"/>
        </w:rPr>
      </w:pPr>
      <w:r w:rsidRPr="00C902CA">
        <w:rPr>
          <w:b/>
          <w:spacing w:val="0"/>
          <w:szCs w:val="24"/>
          <w:lang w:val="en-US"/>
        </w:rPr>
        <w:t>M</w:t>
      </w:r>
      <w:r w:rsidRPr="00C902CA">
        <w:rPr>
          <w:b/>
          <w:spacing w:val="0"/>
          <w:szCs w:val="24"/>
        </w:rPr>
        <w:t xml:space="preserve"> = 0,156</w:t>
      </w:r>
      <w:r w:rsidRPr="00C902CA">
        <w:rPr>
          <w:spacing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н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pacing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pacing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мн</m:t>
                </m:r>
              </m:sub>
            </m:sSub>
          </m:den>
        </m:f>
      </m:oMath>
      <w:r w:rsidR="00D72C0F" w:rsidRPr="00C902CA">
        <w:rPr>
          <w:b/>
          <w:i w:val="0"/>
          <w:spacing w:val="0"/>
          <w:szCs w:val="24"/>
        </w:rPr>
        <w:t xml:space="preserve"> , </w:t>
      </w:r>
      <w:r w:rsidR="00D72C0F" w:rsidRPr="00C902CA">
        <w:rPr>
          <w:b/>
          <w:spacing w:val="0"/>
          <w:szCs w:val="24"/>
        </w:rPr>
        <w:t>Н м</w:t>
      </w:r>
      <w:r w:rsidR="00A07EEF" w:rsidRPr="00516756">
        <w:rPr>
          <w:b/>
          <w:i w:val="0"/>
          <w:sz w:val="24"/>
          <w:szCs w:val="24"/>
        </w:rPr>
        <w:tab/>
        <w:t>(7)</w:t>
      </w:r>
    </w:p>
    <w:p w:rsidR="00A07EEF" w:rsidRPr="00516756" w:rsidRDefault="00A07EE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Применительно к гидромотору:</w:t>
      </w:r>
      <w:bookmarkStart w:id="2" w:name="bookmark9"/>
    </w:p>
    <w:p w:rsidR="00A07EEF" w:rsidRPr="00516756" w:rsidRDefault="00A07EEF" w:rsidP="00D54F25">
      <w:pPr>
        <w:widowControl w:val="0"/>
        <w:tabs>
          <w:tab w:val="right" w:pos="6096"/>
        </w:tabs>
        <w:ind w:firstLine="567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>М</w:t>
      </w:r>
      <w:r w:rsidRPr="00C902CA">
        <w:rPr>
          <w:rFonts w:eastAsia="Times New Roman"/>
          <w:b/>
          <w:spacing w:val="0"/>
          <w:szCs w:val="24"/>
          <w:lang w:eastAsia="ru-RU"/>
        </w:rPr>
        <w:t xml:space="preserve"> </w:t>
      </w:r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= </w:t>
      </w:r>
      <w:r w:rsidRPr="00C902CA">
        <w:rPr>
          <w:rFonts w:eastAsia="Times New Roman"/>
          <w:b/>
          <w:spacing w:val="0"/>
          <w:szCs w:val="24"/>
          <w:lang w:eastAsia="ru-RU"/>
        </w:rPr>
        <w:t>0,156</w:t>
      </w:r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 •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м</m:t>
            </m:r>
          </m:sub>
        </m:sSub>
      </m:oMath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 xml:space="preserve"> </w:t>
      </w:r>
      <w:r w:rsidRPr="00C902CA">
        <w:rPr>
          <w:rFonts w:eastAsia="Times New Roman"/>
          <w:i w:val="0"/>
          <w:spacing w:val="0"/>
          <w:szCs w:val="24"/>
          <w:lang w:eastAsia="ru-RU"/>
        </w:rPr>
        <w:t>•</w:t>
      </w:r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м</m:t>
            </m:r>
          </m:sub>
        </m:sSub>
      </m:oMath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 •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мм</m:t>
            </m:r>
          </m:sub>
        </m:sSub>
      </m:oMath>
      <w:r w:rsidRPr="00C902CA">
        <w:rPr>
          <w:rFonts w:eastAsia="Impact"/>
          <w:b/>
          <w:bCs/>
          <w:iCs/>
          <w:smallCaps/>
          <w:spacing w:val="0"/>
          <w:szCs w:val="24"/>
          <w:lang w:eastAsia="ru-RU"/>
        </w:rPr>
        <w:t>, Н</w:t>
      </w:r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 • </w:t>
      </w:r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>м</w:t>
      </w:r>
      <w:bookmarkEnd w:id="2"/>
      <w:r w:rsidR="00712E44" w:rsidRPr="00516756">
        <w:rPr>
          <w:rFonts w:eastAsia="Impact"/>
          <w:b/>
          <w:bCs/>
          <w:iCs/>
          <w:spacing w:val="40"/>
          <w:szCs w:val="24"/>
          <w:lang w:eastAsia="ru-RU"/>
        </w:rPr>
        <w:t xml:space="preserve"> </w:t>
      </w:r>
      <w:r w:rsidR="00712E44" w:rsidRPr="00516756">
        <w:rPr>
          <w:rFonts w:eastAsia="Impact"/>
          <w:b/>
          <w:bCs/>
          <w:iCs/>
          <w:spacing w:val="40"/>
          <w:sz w:val="24"/>
          <w:szCs w:val="24"/>
          <w:lang w:eastAsia="ru-RU"/>
        </w:rPr>
        <w:tab/>
      </w:r>
      <w:r w:rsidR="00712E44" w:rsidRPr="00516756">
        <w:rPr>
          <w:rFonts w:eastAsia="Impact"/>
          <w:b/>
          <w:bCs/>
          <w:i w:val="0"/>
          <w:iCs/>
          <w:spacing w:val="40"/>
          <w:sz w:val="24"/>
          <w:szCs w:val="24"/>
          <w:lang w:eastAsia="ru-RU"/>
        </w:rPr>
        <w:t>(8)</w:t>
      </w:r>
    </w:p>
    <w:p w:rsidR="00A07EEF" w:rsidRPr="00EB4404" w:rsidRDefault="00A07EE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перепад давления на входе и выходе гидромотора, МПа;</w:t>
      </w:r>
    </w:p>
    <w:p w:rsidR="00A07EEF" w:rsidRPr="00EB4404" w:rsidRDefault="00391089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геометрическая постоянная гидромотора, см</w:t>
      </w:r>
      <w:r w:rsidR="00A07EEF" w:rsidRPr="00EB4404">
        <w:rPr>
          <w:rFonts w:eastAsia="Times New Roman"/>
          <w:i w:val="0"/>
          <w:spacing w:val="0"/>
          <w:sz w:val="24"/>
          <w:szCs w:val="24"/>
          <w:vertAlign w:val="superscript"/>
          <w:lang w:eastAsia="ru-RU"/>
        </w:rPr>
        <w:t>3</w:t>
      </w:r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/об.;</w:t>
      </w:r>
    </w:p>
    <w:p w:rsidR="00A07EEF" w:rsidRPr="00EB4404" w:rsidRDefault="00391089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мм</m:t>
            </m:r>
          </m:sub>
        </m:sSub>
      </m:oMath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="00712E44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- </w:t>
      </w:r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механический </w:t>
      </w:r>
      <w:r w:rsidR="00712E44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КПД</w:t>
      </w:r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.</w:t>
      </w:r>
    </w:p>
    <w:p w:rsidR="00A07EEF" w:rsidRPr="00EB4404" w:rsidRDefault="00A07EEF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Предложенные формулы 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(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1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… 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(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8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используются в расчетах параметров гидроагрегатов </w:t>
      </w:r>
      <w:r w:rsidRPr="00EB4404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(Раздел 5)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.</w:t>
      </w:r>
    </w:p>
    <w:p w:rsidR="00D54F25" w:rsidRPr="00516756" w:rsidRDefault="00D54F2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</w:p>
    <w:p w:rsidR="00D54F25" w:rsidRDefault="00D54F25" w:rsidP="00924921">
      <w:pPr>
        <w:widowControl w:val="0"/>
        <w:numPr>
          <w:ilvl w:val="0"/>
          <w:numId w:val="6"/>
        </w:numPr>
        <w:spacing w:before="120" w:after="120"/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sectPr w:rsidR="00D54F25" w:rsidSect="009F01D1">
          <w:headerReference w:type="even" r:id="rId9"/>
          <w:headerReference w:type="default" r:id="rId10"/>
          <w:headerReference w:type="first" r:id="rId11"/>
          <w:footerReference w:type="first" r:id="rId12"/>
          <w:pgSz w:w="8391" w:h="11907" w:code="11"/>
          <w:pgMar w:top="1134" w:right="1020" w:bottom="1134" w:left="1134" w:header="708" w:footer="708" w:gutter="0"/>
          <w:cols w:space="708"/>
          <w:docGrid w:linePitch="381"/>
        </w:sectPr>
      </w:pPr>
    </w:p>
    <w:p w:rsidR="00712E44" w:rsidRPr="00030910" w:rsidRDefault="00EB4404" w:rsidP="00D54F25">
      <w:pPr>
        <w:widowControl w:val="0"/>
        <w:spacing w:before="120" w:after="120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lastRenderedPageBreak/>
        <w:t>2 Принципиальные гидравлические схемы передач</w:t>
      </w:r>
    </w:p>
    <w:p w:rsidR="00712E44" w:rsidRPr="008E2891" w:rsidRDefault="00712E44" w:rsidP="00E56323">
      <w:pPr>
        <w:widowControl w:val="0"/>
        <w:spacing w:after="120"/>
        <w:ind w:firstLine="425"/>
        <w:jc w:val="both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2.1 Схема нерегулируемой гидравлической передачи с гидродвигателем возвратно-поступательного движения (гидроцилиндром)</w:t>
      </w:r>
    </w:p>
    <w:p w:rsidR="00712E44" w:rsidRPr="00516756" w:rsidRDefault="00712E44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Гидропередача применяется в тракторах для управления навесной сельскохозяйственной машиной.</w:t>
      </w:r>
    </w:p>
    <w:p w:rsidR="00712E44" w:rsidRPr="00516756" w:rsidRDefault="00712E44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Принципиальная гидравлическая схема передачи показана на рисунке 1 с использованием символики </w:t>
      </w:r>
      <w:r w:rsidRPr="00E56323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Приложения 2.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В состав передачи входят следующие гидравлические машины: насос 1 (нерегулируемый нереверсивный) и гидравлический цилиндр 5 двухстороннего действия.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Насос преобразует механическую энергию, подведённую к валу, в гидравлическую энергию потока жидкости.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Гидроцилиндр,</w:t>
      </w:r>
      <w:r w:rsidR="00000875">
        <w:rPr>
          <w:sz w:val="24"/>
          <w:szCs w:val="24"/>
          <w:lang w:eastAsia="ru-RU"/>
        </w:rPr>
        <w:t xml:space="preserve"> </w:t>
      </w:r>
      <w:r w:rsidRPr="00516756">
        <w:rPr>
          <w:sz w:val="24"/>
          <w:szCs w:val="24"/>
          <w:lang w:eastAsia="ru-RU"/>
        </w:rPr>
        <w:t xml:space="preserve"> получая гидравлическую энергию потока, преобразует её в механическую, поднимая груз силой веса </w:t>
      </w:r>
      <w:r w:rsidRPr="00924921">
        <w:rPr>
          <w:b/>
          <w:i/>
          <w:sz w:val="24"/>
          <w:szCs w:val="24"/>
          <w:lang w:val="en-US" w:eastAsia="ru-RU"/>
        </w:rPr>
        <w:t>G</w:t>
      </w:r>
      <w:r w:rsidRPr="00516756">
        <w:rPr>
          <w:sz w:val="24"/>
          <w:szCs w:val="24"/>
          <w:lang w:eastAsia="ru-RU"/>
        </w:rPr>
        <w:t xml:space="preserve"> на высоту </w:t>
      </w:r>
      <w:r w:rsidRPr="00924921">
        <w:rPr>
          <w:b/>
          <w:i/>
          <w:sz w:val="24"/>
          <w:szCs w:val="24"/>
          <w:lang w:eastAsia="ru-RU"/>
        </w:rPr>
        <w:t>Н</w:t>
      </w:r>
      <w:r w:rsidRPr="00516756">
        <w:rPr>
          <w:sz w:val="24"/>
          <w:szCs w:val="24"/>
          <w:lang w:eastAsia="ru-RU"/>
        </w:rPr>
        <w:t xml:space="preserve">. 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Отработав, жидкость сливается в гидробак 2 через фильтр 3.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Между насосом и цилиндром устанавливается гидравлический распределитель, в состав которого входят: золотник 6, перепускной клапан 10 и предохранительные клапаны 8 и 11 максимального и номинального рабочего давлений. Золотник имеет четыре положения (четырехпозиционный) и управляет тремя гидролиниями одновременно (трехлинейный). Каждое положение золотника на схеме показано прямоугольником. Каналы, пропускающие жидкость через</w:t>
      </w:r>
      <w:r w:rsidR="007B3CF5" w:rsidRPr="00516756">
        <w:rPr>
          <w:i/>
          <w:sz w:val="24"/>
          <w:szCs w:val="24"/>
          <w:lang w:eastAsia="ru-RU"/>
        </w:rPr>
        <w:t xml:space="preserve"> </w:t>
      </w:r>
      <w:r w:rsidR="007B3CF5" w:rsidRPr="00516756">
        <w:rPr>
          <w:sz w:val="24"/>
          <w:szCs w:val="24"/>
          <w:lang w:eastAsia="ru-RU"/>
        </w:rPr>
        <w:t>следующие условные названия (перечисляются по направлению на схеме сверху вниз):</w:t>
      </w:r>
      <w:r w:rsidR="00924921">
        <w:rPr>
          <w:sz w:val="24"/>
          <w:szCs w:val="24"/>
          <w:lang w:eastAsia="ru-RU"/>
        </w:rPr>
        <w:t xml:space="preserve"> </w:t>
      </w:r>
      <w:r w:rsidR="007B3CF5" w:rsidRPr="00924921">
        <w:rPr>
          <w:b/>
          <w:i/>
          <w:sz w:val="24"/>
          <w:szCs w:val="24"/>
          <w:lang w:eastAsia="ru-RU"/>
        </w:rPr>
        <w:t>подъём, нейтральное положение, принудительное опускание и плавающее</w:t>
      </w:r>
      <w:r w:rsidR="007B3CF5" w:rsidRPr="00516756">
        <w:rPr>
          <w:sz w:val="24"/>
          <w:szCs w:val="24"/>
          <w:lang w:eastAsia="ru-RU"/>
        </w:rPr>
        <w:t>.</w:t>
      </w:r>
    </w:p>
    <w:p w:rsidR="007B3CF5" w:rsidRPr="00516756" w:rsidRDefault="007B3CF5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i/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Гидравлические линии, которыми управляет золотник</w:t>
      </w:r>
      <w:r w:rsidR="00924921">
        <w:rPr>
          <w:sz w:val="24"/>
          <w:szCs w:val="24"/>
          <w:lang w:eastAsia="ru-RU"/>
        </w:rPr>
        <w:t>,</w:t>
      </w:r>
      <w:r w:rsidRPr="00516756">
        <w:rPr>
          <w:sz w:val="24"/>
          <w:szCs w:val="24"/>
          <w:lang w:eastAsia="ru-RU"/>
        </w:rPr>
        <w:t xml:space="preserve"> называются: напорная </w:t>
      </w:r>
      <w:r w:rsidRPr="00924921">
        <w:rPr>
          <w:b/>
          <w:sz w:val="24"/>
          <w:szCs w:val="24"/>
          <w:lang w:eastAsia="ru-RU"/>
        </w:rPr>
        <w:t>П</w:t>
      </w:r>
      <w:r w:rsidRPr="00516756">
        <w:rPr>
          <w:sz w:val="24"/>
          <w:szCs w:val="24"/>
          <w:lang w:eastAsia="ru-RU"/>
        </w:rPr>
        <w:t xml:space="preserve">, сливная </w:t>
      </w:r>
      <w:r w:rsidRPr="00924921">
        <w:rPr>
          <w:b/>
          <w:sz w:val="24"/>
          <w:szCs w:val="24"/>
          <w:lang w:eastAsia="ru-RU"/>
        </w:rPr>
        <w:t>Сл</w:t>
      </w:r>
      <w:r w:rsidRPr="00516756">
        <w:rPr>
          <w:sz w:val="24"/>
          <w:szCs w:val="24"/>
          <w:lang w:eastAsia="ru-RU"/>
        </w:rPr>
        <w:t xml:space="preserve"> и линия </w:t>
      </w:r>
      <w:r w:rsidR="00000875" w:rsidRPr="00000875">
        <w:rPr>
          <w:b/>
          <w:sz w:val="24"/>
          <w:szCs w:val="24"/>
          <w:lang w:eastAsia="ru-RU"/>
        </w:rPr>
        <w:t>У</w:t>
      </w:r>
      <w:r w:rsidRPr="00516756">
        <w:rPr>
          <w:sz w:val="24"/>
          <w:szCs w:val="24"/>
          <w:lang w:eastAsia="ru-RU"/>
        </w:rPr>
        <w:t xml:space="preserve">, </w:t>
      </w:r>
      <w:r w:rsidRPr="00516756">
        <w:rPr>
          <w:sz w:val="24"/>
          <w:szCs w:val="24"/>
          <w:lang w:eastAsia="ru-RU"/>
        </w:rPr>
        <w:lastRenderedPageBreak/>
        <w:t>управляющая потоком</w:t>
      </w:r>
      <w:r w:rsidR="00E56323">
        <w:rPr>
          <w:sz w:val="24"/>
          <w:szCs w:val="24"/>
          <w:lang w:eastAsia="ru-RU"/>
        </w:rPr>
        <w:t xml:space="preserve"> с помощью</w:t>
      </w:r>
      <w:r w:rsidRPr="00516756">
        <w:rPr>
          <w:sz w:val="24"/>
          <w:szCs w:val="24"/>
          <w:lang w:eastAsia="ru-RU"/>
        </w:rPr>
        <w:t xml:space="preserve"> дроссел</w:t>
      </w:r>
      <w:r w:rsidR="00E56323">
        <w:rPr>
          <w:sz w:val="24"/>
          <w:szCs w:val="24"/>
          <w:lang w:eastAsia="ru-RU"/>
        </w:rPr>
        <w:t>я</w:t>
      </w:r>
      <w:r w:rsidRPr="00516756">
        <w:rPr>
          <w:sz w:val="24"/>
          <w:szCs w:val="24"/>
          <w:lang w:eastAsia="ru-RU"/>
        </w:rPr>
        <w:t xml:space="preserve"> 9.</w:t>
      </w:r>
    </w:p>
    <w:p w:rsidR="00924921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Гидравлическая схема на рисунке 1 показана при нейтральном положении золотника. При этом напорная и сливная линии золотника закрыты, а линия управления направляет поток жидкости от дросселя в бак.</w:t>
      </w:r>
    </w:p>
    <w:p w:rsidR="00924921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Давление на входе в дроссель больше, чем давление на выходе из него. Под действием перепада давления перепускной клапан открывается, и основной поток жидкости от насоса направляется через фильтр в бак. Силовой цилиндр при нейтральном положении золотника запирается, фиксируя поднятый груз.</w:t>
      </w:r>
    </w:p>
    <w:p w:rsidR="007B3CF5" w:rsidRPr="00516756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Золотник в нейтральном положении удерживается при помощи пружин, действующих на его торцы.</w:t>
      </w:r>
    </w:p>
    <w:p w:rsidR="00924921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 положении золотника </w:t>
      </w:r>
      <w:r w:rsidRPr="00924921">
        <w:rPr>
          <w:rFonts w:eastAsia="Times New Roman"/>
          <w:b/>
          <w:i w:val="0"/>
          <w:spacing w:val="0"/>
          <w:sz w:val="24"/>
          <w:szCs w:val="24"/>
          <w:lang w:eastAsia="ru-RU"/>
        </w:rPr>
        <w:t>«подъём»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жидкость от насоса поступает в бесштоковую полость цилиндра, и груз поднимается.</w:t>
      </w:r>
    </w:p>
    <w:p w:rsidR="00F65B1D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 положение </w:t>
      </w:r>
      <w:r w:rsidRPr="00517E81">
        <w:rPr>
          <w:rFonts w:eastAsia="Times New Roman"/>
          <w:b/>
          <w:i w:val="0"/>
          <w:spacing w:val="0"/>
          <w:sz w:val="24"/>
          <w:szCs w:val="24"/>
          <w:lang w:eastAsia="ru-RU"/>
        </w:rPr>
        <w:t>«принудительное опускание»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груз (или сельскохозяйственная машина) прижимается к опоре (заглубляется).</w:t>
      </w:r>
    </w:p>
    <w:p w:rsidR="007B3CF5" w:rsidRPr="00516756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 </w:t>
      </w:r>
      <w:r w:rsidRPr="00F65B1D">
        <w:rPr>
          <w:rFonts w:eastAsia="Times New Roman"/>
          <w:b/>
          <w:i w:val="0"/>
          <w:spacing w:val="0"/>
          <w:sz w:val="24"/>
          <w:szCs w:val="24"/>
          <w:lang w:eastAsia="ru-RU"/>
        </w:rPr>
        <w:t>плавающем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положении золотника груз опускается только под действием собственного веса. Гидравлический цилиндр не препятствует этому, т.к. его полости соединены как между собой, так и со сливом в бак.</w:t>
      </w:r>
    </w:p>
    <w:p w:rsidR="007B3CF5" w:rsidRPr="00516756" w:rsidRDefault="007B3CF5" w:rsidP="00F65B1D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Если удерживать золотник за рукоятку при положении </w:t>
      </w:r>
      <w:r w:rsidRPr="00F65B1D">
        <w:rPr>
          <w:rFonts w:eastAsia="Times New Roman"/>
          <w:b/>
          <w:i w:val="0"/>
          <w:spacing w:val="0"/>
          <w:sz w:val="24"/>
          <w:szCs w:val="24"/>
          <w:lang w:eastAsia="ru-RU"/>
        </w:rPr>
        <w:t>«подъём»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, защита, устанавливающая давление на уровне номинального, отключается. Давление поднимается и достигает максимального значения. При максимальном значении открывается предохранительный клапан 8, направляя поток жидкости от дросселя на слив. На дросселе устанавливается перепад давления (как и при нейтральном положении золотника), что приводит к открытию перепускного клапана 10.</w:t>
      </w:r>
      <w:r w:rsidR="0094781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</w:p>
    <w:p w:rsidR="007B3CF5" w:rsidRPr="00516756" w:rsidRDefault="007B3CF5" w:rsidP="007B3CF5">
      <w:pPr>
        <w:widowControl w:val="0"/>
        <w:ind w:firstLine="66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</w:p>
    <w:p w:rsidR="007B3CF5" w:rsidRPr="00516756" w:rsidRDefault="007B3CF5" w:rsidP="007B3CF5">
      <w:pPr>
        <w:widowControl w:val="0"/>
        <w:ind w:firstLine="697"/>
        <w:jc w:val="both"/>
        <w:rPr>
          <w:i w:val="0"/>
          <w:sz w:val="24"/>
          <w:szCs w:val="24"/>
        </w:rPr>
        <w:sectPr w:rsidR="007B3CF5" w:rsidRPr="00516756" w:rsidSect="009F01D1">
          <w:pgSz w:w="8391" w:h="11907" w:code="11"/>
          <w:pgMar w:top="1134" w:right="1020" w:bottom="1134" w:left="1134" w:header="708" w:footer="708" w:gutter="0"/>
          <w:cols w:space="708"/>
          <w:docGrid w:linePitch="381"/>
        </w:sectPr>
      </w:pPr>
    </w:p>
    <w:p w:rsidR="001B6AC0" w:rsidRPr="00516756" w:rsidRDefault="00F97016" w:rsidP="00000875">
      <w:pPr>
        <w:widowControl w:val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23766" cy="5875020"/>
            <wp:effectExtent l="0" t="0" r="5715" b="0"/>
            <wp:docPr id="6" name="Рисунок 6" descr="C:\Users\Александр\Pictures\Принц. сх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Принц. сх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34" cy="58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Default="009F01D1" w:rsidP="00DD0FDF">
      <w:pPr>
        <w:widowControl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</w:p>
    <w:p w:rsidR="009F01D1" w:rsidRDefault="009F01D1" w:rsidP="00DD0FDF">
      <w:pPr>
        <w:widowControl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  <w:sectPr w:rsidR="009F01D1" w:rsidSect="00000875">
          <w:pgSz w:w="8391" w:h="11907" w:code="11"/>
          <w:pgMar w:top="1134" w:right="851" w:bottom="1134" w:left="1134" w:header="708" w:footer="708" w:gutter="0"/>
          <w:cols w:space="708"/>
          <w:docGrid w:linePitch="381"/>
        </w:sectPr>
      </w:pPr>
    </w:p>
    <w:p w:rsidR="001279AD" w:rsidRPr="00516756" w:rsidRDefault="00E0413F" w:rsidP="006D7941">
      <w:pPr>
        <w:widowControl w:val="0"/>
        <w:jc w:val="left"/>
        <w:rPr>
          <w:rFonts w:eastAsia="Times New Roman"/>
          <w:i w:val="0"/>
          <w:spacing w:val="0"/>
          <w:sz w:val="24"/>
          <w:szCs w:val="24"/>
          <w:lang w:eastAsia="ru-RU"/>
        </w:rPr>
      </w:pPr>
      <w:r>
        <w:rPr>
          <w:rFonts w:eastAsia="Times New Roman"/>
          <w:i w:val="0"/>
          <w:noProof/>
          <w:spacing w:val="0"/>
          <w:sz w:val="24"/>
          <w:szCs w:val="24"/>
          <w:lang w:eastAsia="ru-RU"/>
        </w:rPr>
        <w:lastRenderedPageBreak/>
        <w:drawing>
          <wp:inline distT="0" distB="0" distL="0" distR="0">
            <wp:extent cx="3955752" cy="5859780"/>
            <wp:effectExtent l="0" t="0" r="6985" b="7620"/>
            <wp:docPr id="3" name="Рисунок 3" descr="C:\Users\Александр\Pictures\Принц. с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Pictures\Принц. сх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73" cy="58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8E" w:rsidRDefault="0036108E" w:rsidP="006D7941">
      <w:pPr>
        <w:widowControl w:val="0"/>
        <w:tabs>
          <w:tab w:val="left" w:pos="1126"/>
        </w:tabs>
        <w:jc w:val="both"/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</w:pPr>
    </w:p>
    <w:p w:rsidR="00E0413F" w:rsidRPr="00516756" w:rsidRDefault="00E0413F" w:rsidP="006D7941">
      <w:pPr>
        <w:widowControl w:val="0"/>
        <w:tabs>
          <w:tab w:val="left" w:pos="1126"/>
        </w:tabs>
        <w:jc w:val="both"/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sectPr w:rsidR="00E0413F" w:rsidRPr="00516756" w:rsidSect="00000875">
          <w:pgSz w:w="8391" w:h="11907" w:code="11"/>
          <w:pgMar w:top="1134" w:right="851" w:bottom="1134" w:left="1134" w:header="708" w:footer="708" w:gutter="0"/>
          <w:cols w:space="708"/>
          <w:docGrid w:linePitch="381"/>
        </w:sectPr>
      </w:pPr>
    </w:p>
    <w:p w:rsidR="001B6AC0" w:rsidRPr="008E2891" w:rsidRDefault="00962CDF" w:rsidP="003D643A">
      <w:pPr>
        <w:pStyle w:val="a7"/>
        <w:widowControl w:val="0"/>
        <w:tabs>
          <w:tab w:val="left" w:pos="-3544"/>
        </w:tabs>
        <w:spacing w:after="60"/>
        <w:ind w:left="0" w:firstLine="567"/>
        <w:jc w:val="both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lastRenderedPageBreak/>
        <w:t xml:space="preserve">2.2 </w:t>
      </w:r>
      <w:r w:rsidR="00197327"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Схема регулируемой гидравлической передачи вращательного движения</w:t>
      </w:r>
    </w:p>
    <w:p w:rsidR="001B6AC0" w:rsidRPr="001279AD" w:rsidRDefault="001B6AC0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>Гидропередача применяется на самоходных сельскохозяйственных и дорожных машинах для привода ведущих колёс.</w:t>
      </w:r>
    </w:p>
    <w:p w:rsidR="001B6AC0" w:rsidRPr="001279AD" w:rsidRDefault="001B6AC0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Принципиальная гидравлическая схема передачи показана на рисунке 2 с использованием символов Приложения </w:t>
      </w:r>
      <w:r w:rsidRPr="001279AD"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t>2.</w:t>
      </w:r>
    </w:p>
    <w:p w:rsidR="00197327" w:rsidRPr="001279AD" w:rsidRDefault="001B6AC0" w:rsidP="00336293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1279AD">
        <w:rPr>
          <w:rFonts w:eastAsia="Courier New"/>
          <w:sz w:val="24"/>
          <w:szCs w:val="24"/>
          <w:lang w:eastAsia="ru-RU"/>
        </w:rPr>
        <w:t xml:space="preserve">Передача состоит из регулируемого и реверсивного по потоку насоса </w:t>
      </w:r>
      <w:r w:rsidRPr="001279AD">
        <w:rPr>
          <w:rFonts w:eastAsia="Courier New"/>
          <w:i/>
          <w:sz w:val="24"/>
          <w:szCs w:val="24"/>
          <w:lang w:eastAsia="ru-RU"/>
        </w:rPr>
        <w:t>1</w:t>
      </w:r>
      <w:r w:rsidR="00197327" w:rsidRPr="001279AD">
        <w:rPr>
          <w:rFonts w:eastAsia="Courier New"/>
          <w:sz w:val="24"/>
          <w:szCs w:val="24"/>
          <w:lang w:eastAsia="ru-RU"/>
        </w:rPr>
        <w:t xml:space="preserve"> </w:t>
      </w:r>
      <w:r w:rsidR="00197327" w:rsidRPr="001279AD">
        <w:rPr>
          <w:sz w:val="24"/>
          <w:szCs w:val="24"/>
        </w:rPr>
        <w:t>и нерегулируемого, но реверсивного по направлению вращения,</w:t>
      </w:r>
      <w:r w:rsidR="00197327" w:rsidRPr="001279AD">
        <w:rPr>
          <w:rFonts w:eastAsia="Courier New"/>
          <w:sz w:val="24"/>
          <w:szCs w:val="24"/>
          <w:lang w:eastAsia="ru-RU"/>
        </w:rPr>
        <w:t xml:space="preserve"> </w:t>
      </w:r>
      <w:r w:rsidR="00197327" w:rsidRPr="001279AD">
        <w:rPr>
          <w:sz w:val="24"/>
          <w:szCs w:val="24"/>
          <w:lang w:eastAsia="ru-RU"/>
        </w:rPr>
        <w:t xml:space="preserve">гидромотора </w:t>
      </w:r>
      <w:r w:rsidR="00197327" w:rsidRPr="001279AD">
        <w:rPr>
          <w:i/>
          <w:sz w:val="24"/>
          <w:szCs w:val="24"/>
          <w:lang w:eastAsia="ru-RU"/>
        </w:rPr>
        <w:t>9</w:t>
      </w:r>
      <w:r w:rsidR="00197327" w:rsidRPr="001279AD">
        <w:rPr>
          <w:sz w:val="24"/>
          <w:szCs w:val="24"/>
          <w:lang w:eastAsia="ru-RU"/>
        </w:rPr>
        <w:t xml:space="preserve">. Вал насоса получает механическую энергию от двигателя внутреннего сгорания. К валу гидромотора через трансмиссию присоединяется ведущее колесо самоходной машины. Насос и гидромотор соединены трубопроводами, по которым движется рабочая жидкость. Максимальное давление в трубопроводах ограничивается предохранительными клапанами </w:t>
      </w:r>
      <w:r w:rsidR="00197327" w:rsidRPr="001279AD">
        <w:rPr>
          <w:i/>
          <w:sz w:val="24"/>
          <w:szCs w:val="24"/>
          <w:lang w:eastAsia="ru-RU"/>
        </w:rPr>
        <w:t>6</w:t>
      </w:r>
      <w:r w:rsidR="00197327" w:rsidRPr="001279AD">
        <w:rPr>
          <w:sz w:val="24"/>
          <w:szCs w:val="24"/>
          <w:lang w:eastAsia="ru-RU"/>
        </w:rPr>
        <w:t>.</w:t>
      </w:r>
    </w:p>
    <w:p w:rsidR="005921AA" w:rsidRPr="005921AA" w:rsidRDefault="00197327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>Регулирование подачи насоса осуществляется поворотом его наклонной шайбы при помощи гидроцилиндра 2. Управляет гидроцилиндром водитель машины с помощью золотника 3 гидрораспределителя. Подача насоса изменяется от нулев</w:t>
      </w:r>
      <w:r w:rsidR="00CD621D"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о</w:t>
      </w:r>
      <w:r w:rsidR="00000875"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го</w:t>
      </w:r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до максимальн</w:t>
      </w:r>
      <w:r w:rsidR="00000875"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ого значения</w:t>
      </w:r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>. При этом скорость движения самоходной машины изменяется. Она может двигаться вперёд и назад.</w:t>
      </w:r>
      <w:r w:rsidR="005921AA" w:rsidRPr="005921AA">
        <w:rPr>
          <w:i w:val="0"/>
          <w:sz w:val="22"/>
          <w:szCs w:val="22"/>
        </w:rPr>
        <w:t xml:space="preserve"> </w:t>
      </w:r>
      <w:r w:rsidR="005921AA" w:rsidRPr="005921AA">
        <w:rPr>
          <w:i w:val="0"/>
          <w:spacing w:val="0"/>
          <w:sz w:val="24"/>
          <w:szCs w:val="24"/>
        </w:rPr>
        <w:t>Для изменения направления движения машины достаточно наклонить шайбу в противоположную сторону.</w:t>
      </w:r>
    </w:p>
    <w:p w:rsidR="00197327" w:rsidRPr="001279AD" w:rsidRDefault="00197327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Для охлаждения рабочей жидкости используется радиатор </w:t>
      </w:r>
      <w:r w:rsidRPr="001279AD">
        <w:rPr>
          <w:rFonts w:eastAsia="Times New Roman"/>
          <w:spacing w:val="0"/>
          <w:sz w:val="24"/>
          <w:szCs w:val="24"/>
          <w:lang w:eastAsia="ru-RU"/>
        </w:rPr>
        <w:t>10</w:t>
      </w: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, который подключён на сливе в бак к дренажной системе (каналы показаны пунктирной линией). В дренажную систему жидкость поступает через перепускной золотник </w:t>
      </w:r>
      <w:r w:rsidRPr="001279AD">
        <w:rPr>
          <w:rFonts w:eastAsia="Times New Roman"/>
          <w:spacing w:val="0"/>
          <w:sz w:val="24"/>
          <w:szCs w:val="24"/>
          <w:lang w:eastAsia="ru-RU"/>
        </w:rPr>
        <w:t>8</w:t>
      </w: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переливной клапан </w:t>
      </w:r>
      <w:r w:rsidRPr="001279AD">
        <w:rPr>
          <w:rFonts w:eastAsia="Times New Roman"/>
          <w:spacing w:val="0"/>
          <w:sz w:val="24"/>
          <w:szCs w:val="24"/>
          <w:lang w:eastAsia="ru-RU"/>
        </w:rPr>
        <w:t>7</w:t>
      </w: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>. При помощи золотника клапан подключается только к трубопроводу с низким давлением. В дренажную систему также сливается жидкость, вытекающая через зазоры качающих узлов насоса и гидромотора.</w:t>
      </w:r>
    </w:p>
    <w:p w:rsidR="00197327" w:rsidRPr="00516756" w:rsidRDefault="00197327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lastRenderedPageBreak/>
        <w:t xml:space="preserve">Чтобы сохранить постоянное количество рабочей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жидкости, циркулирующей между насосом и гидромотором, применяется система подпитки. Она включает в себя насос подпитки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4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два обратных клапана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5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. Давление насоса ограничивается клапаном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12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. Насос забирает жидкость из гидробака через фильтр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11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подаёт её в тот трубопровод, где давление понижается вследствие утечки ниже допустимого уровня.</w:t>
      </w:r>
    </w:p>
    <w:p w:rsidR="009C6014" w:rsidRPr="00030910" w:rsidRDefault="004B0CE7" w:rsidP="00030910">
      <w:pPr>
        <w:pStyle w:val="a7"/>
        <w:widowControl w:val="0"/>
        <w:tabs>
          <w:tab w:val="left" w:pos="-1418"/>
        </w:tabs>
        <w:spacing w:before="120"/>
        <w:ind w:left="0"/>
        <w:contextualSpacing w:val="0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3</w:t>
      </w:r>
      <w:r w:rsidR="00CD621D"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Задание на расчетно-графическую работу</w:t>
      </w:r>
    </w:p>
    <w:p w:rsidR="009C6014" w:rsidRPr="00EB4404" w:rsidRDefault="00DC2229" w:rsidP="009C6014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lang w:eastAsia="ru-RU"/>
        </w:rPr>
        <w:t>Задание предлагается в двух вариантах:</w:t>
      </w:r>
    </w:p>
    <w:p w:rsidR="009C6014" w:rsidRPr="00EB4404" w:rsidRDefault="00CD621D" w:rsidP="009C6014">
      <w:pPr>
        <w:widowControl w:val="0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5921AA">
        <w:rPr>
          <w:rFonts w:eastAsia="Times New Roman"/>
          <w:b/>
          <w:i w:val="0"/>
          <w:spacing w:val="0"/>
          <w:sz w:val="24"/>
          <w:lang w:val="en-US" w:eastAsia="ru-RU"/>
        </w:rPr>
        <w:t>I</w:t>
      </w:r>
      <w:r w:rsidR="00DC2229" w:rsidRPr="00EB4404">
        <w:rPr>
          <w:rFonts w:eastAsia="Times New Roman"/>
          <w:i w:val="0"/>
          <w:spacing w:val="0"/>
          <w:sz w:val="24"/>
          <w:lang w:eastAsia="ru-RU"/>
        </w:rPr>
        <w:t xml:space="preserve"> - гидравлическая передача воз</w:t>
      </w:r>
      <w:r w:rsidRPr="00EB4404">
        <w:rPr>
          <w:rFonts w:eastAsia="Times New Roman"/>
          <w:i w:val="0"/>
          <w:spacing w:val="0"/>
          <w:sz w:val="24"/>
          <w:lang w:eastAsia="ru-RU"/>
        </w:rPr>
        <w:t>вратно-поступательного движения;</w:t>
      </w:r>
    </w:p>
    <w:p w:rsidR="009C6014" w:rsidRPr="00EB4404" w:rsidRDefault="00CD621D" w:rsidP="009C6014">
      <w:pPr>
        <w:widowControl w:val="0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5921AA">
        <w:rPr>
          <w:rFonts w:eastAsia="Times New Roman"/>
          <w:b/>
          <w:i w:val="0"/>
          <w:spacing w:val="0"/>
          <w:sz w:val="24"/>
          <w:lang w:val="en-US" w:eastAsia="ru-RU"/>
        </w:rPr>
        <w:t>II</w:t>
      </w:r>
      <w:r w:rsidR="009C6014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DC2229" w:rsidRPr="00EB4404">
        <w:rPr>
          <w:rFonts w:eastAsia="Times New Roman"/>
          <w:i w:val="0"/>
          <w:spacing w:val="0"/>
          <w:sz w:val="24"/>
          <w:lang w:eastAsia="ru-RU"/>
        </w:rPr>
        <w:t>- гидравлическая передача</w:t>
      </w:r>
      <w:r w:rsidR="009C6014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DC2229" w:rsidRPr="00EB4404">
        <w:rPr>
          <w:rFonts w:eastAsia="Times New Roman"/>
          <w:i w:val="0"/>
          <w:spacing w:val="0"/>
          <w:sz w:val="24"/>
          <w:lang w:eastAsia="ru-RU"/>
        </w:rPr>
        <w:t>вращательного движения.</w:t>
      </w:r>
    </w:p>
    <w:p w:rsidR="00DC2229" w:rsidRPr="00EB4404" w:rsidRDefault="00DC2229" w:rsidP="009C6014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B4404">
        <w:rPr>
          <w:rFonts w:eastAsia="Times New Roman"/>
          <w:b/>
          <w:i w:val="0"/>
          <w:spacing w:val="0"/>
          <w:sz w:val="24"/>
          <w:lang w:eastAsia="ru-RU"/>
        </w:rPr>
        <w:t>Номер варианта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 выбирается студентом самостоятельно по </w:t>
      </w:r>
      <w:r w:rsidRPr="00EB4404">
        <w:rPr>
          <w:rFonts w:eastAsia="Times New Roman"/>
          <w:b/>
          <w:i w:val="0"/>
          <w:spacing w:val="0"/>
          <w:sz w:val="24"/>
          <w:u w:val="single"/>
          <w:lang w:eastAsia="ru-RU"/>
        </w:rPr>
        <w:t>предпоследней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 цифре своего шифра (номера зачётной книжки). </w:t>
      </w:r>
      <w:r w:rsidR="00CD621D" w:rsidRPr="00EB4404">
        <w:rPr>
          <w:rFonts w:eastAsia="Times New Roman"/>
          <w:i w:val="0"/>
          <w:spacing w:val="0"/>
          <w:sz w:val="24"/>
          <w:lang w:eastAsia="ru-RU"/>
        </w:rPr>
        <w:t>Учащиеся</w:t>
      </w:r>
      <w:r w:rsidRPr="00EB4404">
        <w:rPr>
          <w:rFonts w:eastAsia="Times New Roman"/>
          <w:i w:val="0"/>
          <w:spacing w:val="0"/>
          <w:sz w:val="24"/>
          <w:lang w:eastAsia="ru-RU"/>
        </w:rPr>
        <w:t>, у которых предпоследняя цифра шифра чётная (0,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2,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4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, 6, 8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), выполняют вариант 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–</w:t>
      </w:r>
      <w:r w:rsidR="009C6014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4B0CE7" w:rsidRPr="00EB4404">
        <w:rPr>
          <w:rFonts w:eastAsia="Times New Roman"/>
          <w:b/>
          <w:i w:val="0"/>
          <w:spacing w:val="0"/>
          <w:sz w:val="24"/>
          <w:lang w:val="en-US" w:eastAsia="ru-RU"/>
        </w:rPr>
        <w:t>I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, 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нечётная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(1,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3,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5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,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7, 9</w:t>
      </w:r>
      <w:r w:rsidRPr="00EB4404">
        <w:rPr>
          <w:rFonts w:eastAsia="Times New Roman"/>
          <w:i w:val="0"/>
          <w:spacing w:val="0"/>
          <w:sz w:val="24"/>
          <w:lang w:eastAsia="ru-RU"/>
        </w:rPr>
        <w:t>) -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вариант </w:t>
      </w:r>
      <w:r w:rsidR="004B0CE7" w:rsidRPr="00EB4404">
        <w:rPr>
          <w:rFonts w:eastAsia="Times New Roman"/>
          <w:b/>
          <w:i w:val="0"/>
          <w:spacing w:val="0"/>
          <w:sz w:val="24"/>
          <w:lang w:val="en-US" w:eastAsia="ru-RU"/>
        </w:rPr>
        <w:t>II</w:t>
      </w:r>
      <w:r w:rsidRPr="00EB4404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DC2229" w:rsidRPr="00EB4404" w:rsidRDefault="00DC2229" w:rsidP="003D643A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lang w:eastAsia="ru-RU"/>
        </w:rPr>
        <w:t>Все расчеты выполняются в единицах измерения системы СИ (</w:t>
      </w:r>
      <w:r w:rsidR="004B0CE7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>Приложение 3</w:t>
      </w:r>
      <w:r w:rsidRPr="00EB4404">
        <w:rPr>
          <w:rFonts w:eastAsia="Times New Roman"/>
          <w:i w:val="0"/>
          <w:spacing w:val="0"/>
          <w:sz w:val="24"/>
          <w:lang w:eastAsia="ru-RU"/>
        </w:rPr>
        <w:t>).</w:t>
      </w:r>
    </w:p>
    <w:p w:rsidR="009C6014" w:rsidRPr="008E2891" w:rsidRDefault="005921AA" w:rsidP="003D643A">
      <w:pPr>
        <w:widowControl w:val="0"/>
        <w:spacing w:before="60" w:after="60"/>
        <w:ind w:left="425"/>
        <w:jc w:val="both"/>
        <w:rPr>
          <w:rFonts w:eastAsia="Times New Roman"/>
          <w:bCs/>
          <w:i w:val="0"/>
          <w:spacing w:val="0"/>
          <w:sz w:val="24"/>
          <w:lang w:eastAsia="ru-RU"/>
        </w:rPr>
      </w:pP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3.1 </w:t>
      </w:r>
      <w:r w:rsidR="004B0CE7" w:rsidRPr="008E2891">
        <w:rPr>
          <w:rFonts w:eastAsia="Times New Roman"/>
          <w:bCs/>
          <w:i w:val="0"/>
          <w:spacing w:val="0"/>
          <w:sz w:val="24"/>
          <w:lang w:eastAsia="ru-RU"/>
        </w:rPr>
        <w:t>Вариант</w:t>
      </w:r>
      <w:r w:rsidR="009E58AF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="004B0CE7"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</w:p>
    <w:p w:rsidR="00962CDF" w:rsidRDefault="009C6014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i w:val="0"/>
          <w:spacing w:val="0"/>
          <w:sz w:val="24"/>
          <w:lang w:eastAsia="ru-RU"/>
        </w:rPr>
        <w:t>Для открытой гидрообъёмной передачи с двигателем возвратно</w:t>
      </w:r>
      <w:r w:rsidR="009E58AF">
        <w:rPr>
          <w:rFonts w:eastAsia="Times New Roman"/>
          <w:i w:val="0"/>
          <w:spacing w:val="0"/>
          <w:sz w:val="24"/>
          <w:lang w:eastAsia="ru-RU"/>
        </w:rPr>
        <w:t>-</w:t>
      </w:r>
      <w:r w:rsidRPr="009C6014">
        <w:rPr>
          <w:rFonts w:eastAsia="Times New Roman"/>
          <w:i w:val="0"/>
          <w:spacing w:val="0"/>
          <w:sz w:val="24"/>
          <w:lang w:eastAsia="ru-RU"/>
        </w:rPr>
        <w:t>поступательного движения на основании исходных данных</w:t>
      </w:r>
      <w:r w:rsidR="00962CDF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9C6014">
        <w:rPr>
          <w:rFonts w:eastAsia="Times New Roman"/>
          <w:i w:val="0"/>
          <w:spacing w:val="0"/>
          <w:sz w:val="24"/>
          <w:lang w:eastAsia="ru-RU"/>
        </w:rPr>
        <w:t>рассчитать параметры основных гидроагрегатов</w:t>
      </w:r>
      <w:r w:rsidR="00962CDF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962CDF" w:rsidRDefault="00962CDF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i w:val="0"/>
          <w:spacing w:val="0"/>
          <w:sz w:val="24"/>
          <w:lang w:eastAsia="ru-RU"/>
        </w:rPr>
        <w:t>П</w:t>
      </w:r>
      <w:r w:rsidR="009C6014" w:rsidRPr="009C6014">
        <w:rPr>
          <w:rFonts w:eastAsia="Times New Roman"/>
          <w:i w:val="0"/>
          <w:spacing w:val="0"/>
          <w:sz w:val="24"/>
          <w:lang w:eastAsia="ru-RU"/>
        </w:rPr>
        <w:t>о каталогу (</w:t>
      </w:r>
      <w:r w:rsidR="009E58AF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>П</w:t>
      </w:r>
      <w:r w:rsidR="004B0CE7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>риложение</w:t>
      </w:r>
      <w:r w:rsidR="009E58AF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 xml:space="preserve"> 1</w:t>
      </w:r>
      <w:r w:rsidR="009C6014" w:rsidRPr="009C6014">
        <w:rPr>
          <w:rFonts w:eastAsia="Times New Roman"/>
          <w:i w:val="0"/>
          <w:spacing w:val="0"/>
          <w:sz w:val="24"/>
          <w:lang w:eastAsia="ru-RU"/>
        </w:rPr>
        <w:t>) выбрать</w:t>
      </w:r>
      <w:r>
        <w:rPr>
          <w:rFonts w:eastAsia="Times New Roman"/>
          <w:i w:val="0"/>
          <w:spacing w:val="0"/>
          <w:sz w:val="24"/>
          <w:lang w:eastAsia="ru-RU"/>
        </w:rPr>
        <w:t>:</w:t>
      </w:r>
    </w:p>
    <w:p w:rsidR="00962CDF" w:rsidRPr="00962CDF" w:rsidRDefault="009C6014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>тип и марку насоса,</w:t>
      </w:r>
    </w:p>
    <w:p w:rsidR="00962CDF" w:rsidRPr="00962CDF" w:rsidRDefault="00962CDF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тип и марку 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>гидравлического цилиндра</w:t>
      </w:r>
      <w:r w:rsidR="002D70AA">
        <w:rPr>
          <w:rFonts w:eastAsia="Times New Roman"/>
          <w:i w:val="0"/>
          <w:spacing w:val="0"/>
          <w:sz w:val="24"/>
          <w:lang w:eastAsia="ru-RU"/>
        </w:rPr>
        <w:t>,</w:t>
      </w:r>
    </w:p>
    <w:p w:rsidR="00962CDF" w:rsidRPr="00962CDF" w:rsidRDefault="00962CDF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тип и марку 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>распределителя,</w:t>
      </w:r>
    </w:p>
    <w:p w:rsidR="00962CDF" w:rsidRPr="00962CDF" w:rsidRDefault="009C6014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>определить ёмкость гидробака</w:t>
      </w:r>
      <w:r w:rsidR="002D70AA">
        <w:rPr>
          <w:rFonts w:eastAsia="Times New Roman"/>
          <w:i w:val="0"/>
          <w:spacing w:val="0"/>
          <w:sz w:val="24"/>
          <w:lang w:eastAsia="ru-RU"/>
        </w:rPr>
        <w:t>,</w:t>
      </w:r>
    </w:p>
    <w:p w:rsidR="009C6014" w:rsidRPr="00962CDF" w:rsidRDefault="00962CDF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определить 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>внутренние диаметры</w:t>
      </w:r>
      <w:r w:rsidR="003D643A">
        <w:rPr>
          <w:rFonts w:eastAsia="Times New Roman"/>
          <w:i w:val="0"/>
          <w:spacing w:val="0"/>
          <w:sz w:val="24"/>
          <w:lang w:eastAsia="ru-RU"/>
        </w:rPr>
        <w:t xml:space="preserve"> и выбрать тип и марку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 xml:space="preserve"> трубопроводов.</w:t>
      </w:r>
    </w:p>
    <w:p w:rsidR="00962CDF" w:rsidRDefault="009C6014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i w:val="0"/>
          <w:spacing w:val="0"/>
          <w:sz w:val="24"/>
          <w:lang w:eastAsia="ru-RU"/>
        </w:rPr>
        <w:t xml:space="preserve">Передача предназначена для подъёма и опускания груза. </w:t>
      </w:r>
      <w:r w:rsidRPr="009C6014">
        <w:rPr>
          <w:rFonts w:eastAsia="Times New Roman"/>
          <w:b/>
          <w:spacing w:val="0"/>
          <w:sz w:val="24"/>
          <w:lang w:eastAsia="ru-RU"/>
        </w:rPr>
        <w:t>Числовые значения</w:t>
      </w:r>
      <w:r w:rsidRPr="009C6014">
        <w:rPr>
          <w:rFonts w:eastAsia="Times New Roman"/>
          <w:i w:val="0"/>
          <w:spacing w:val="0"/>
          <w:sz w:val="24"/>
          <w:lang w:eastAsia="ru-RU"/>
        </w:rPr>
        <w:t xml:space="preserve"> исходных параметров выбираются из таблицы 1 в соответствии с </w:t>
      </w:r>
      <w:r w:rsidRPr="004B0CE7">
        <w:rPr>
          <w:rFonts w:eastAsia="Times New Roman"/>
          <w:b/>
          <w:i w:val="0"/>
          <w:spacing w:val="0"/>
          <w:sz w:val="24"/>
          <w:u w:val="single"/>
          <w:lang w:eastAsia="ru-RU"/>
        </w:rPr>
        <w:t>последней цифрой шифра</w:t>
      </w:r>
      <w:r w:rsidRPr="009C6014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962CDF" w:rsidRDefault="00962CDF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  <w:sectPr w:rsidR="00962CDF" w:rsidSect="00CD621D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835B1A" w:rsidRDefault="00962CDF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  <w:sectPr w:rsidR="00835B1A" w:rsidSect="00CD621D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  <w:r>
        <w:rPr>
          <w:rFonts w:eastAsia="Times New Roman"/>
          <w:i w:val="0"/>
          <w:noProof/>
          <w:spacing w:val="0"/>
          <w:sz w:val="24"/>
          <w:lang w:eastAsia="ru-RU"/>
        </w:rPr>
        <w:lastRenderedPageBreak/>
        <w:drawing>
          <wp:inline distT="0" distB="0" distL="0" distR="0">
            <wp:extent cx="3672840" cy="6012180"/>
            <wp:effectExtent l="0" t="0" r="3810" b="7620"/>
            <wp:docPr id="8" name="Рисунок 8" descr="C:\Users\Александр\Pictures\Та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Pictures\Таб 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AF" w:rsidRPr="00EF29B3" w:rsidRDefault="00A41EF3" w:rsidP="00A41EF3">
      <w:pPr>
        <w:widowControl w:val="0"/>
        <w:ind w:firstLine="709"/>
        <w:jc w:val="both"/>
        <w:rPr>
          <w:rFonts w:eastAsia="Times New Roman"/>
          <w:i w:val="0"/>
          <w:spacing w:val="0"/>
          <w:sz w:val="22"/>
          <w:lang w:eastAsia="ru-RU"/>
        </w:rPr>
      </w:pPr>
      <w:r>
        <w:rPr>
          <w:rFonts w:eastAsia="Times New Roman"/>
          <w:i w:val="0"/>
          <w:noProof/>
          <w:spacing w:val="0"/>
          <w:sz w:val="22"/>
          <w:lang w:eastAsia="ru-RU"/>
        </w:rPr>
        <w:lastRenderedPageBreak/>
        <w:drawing>
          <wp:inline distT="0" distB="0" distL="0" distR="0">
            <wp:extent cx="3116580" cy="6029746"/>
            <wp:effectExtent l="0" t="0" r="7620" b="9525"/>
            <wp:docPr id="9" name="Рисунок 9" descr="C:\Users\Александр\Pictures\Та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Pictures\Таб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24" cy="60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C" w:rsidRPr="008E2891" w:rsidRDefault="002B667C" w:rsidP="003D643A">
      <w:pPr>
        <w:widowControl w:val="0"/>
        <w:spacing w:after="60"/>
        <w:ind w:firstLine="425"/>
        <w:jc w:val="both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bookmarkStart w:id="3" w:name="bookmark11"/>
      <w:bookmarkStart w:id="4" w:name="bookmark13"/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lastRenderedPageBreak/>
        <w:t>3.2 Вариант 2.</w:t>
      </w:r>
      <w:bookmarkEnd w:id="3"/>
    </w:p>
    <w:p w:rsidR="002B667C" w:rsidRDefault="002B667C" w:rsidP="002B667C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F29B3">
        <w:rPr>
          <w:rFonts w:eastAsia="Times New Roman"/>
          <w:i w:val="0"/>
          <w:spacing w:val="0"/>
          <w:sz w:val="24"/>
          <w:lang w:eastAsia="ru-RU"/>
        </w:rPr>
        <w:t>Для закрытой регулируемой передачи вращательного движения</w:t>
      </w:r>
      <w:r>
        <w:rPr>
          <w:rFonts w:eastAsia="Times New Roman"/>
          <w:i w:val="0"/>
          <w:spacing w:val="0"/>
          <w:sz w:val="24"/>
          <w:lang w:eastAsia="ru-RU"/>
        </w:rPr>
        <w:t>:</w:t>
      </w:r>
    </w:p>
    <w:p w:rsidR="002B667C" w:rsidRPr="00835B1A" w:rsidRDefault="002B667C" w:rsidP="002B667C">
      <w:pPr>
        <w:pStyle w:val="a7"/>
        <w:widowControl w:val="0"/>
        <w:numPr>
          <w:ilvl w:val="0"/>
          <w:numId w:val="25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рассчитать параметры насоса и гидромотора, </w:t>
      </w:r>
    </w:p>
    <w:p w:rsidR="002B667C" w:rsidRPr="00835B1A" w:rsidRDefault="002B667C" w:rsidP="002B667C">
      <w:pPr>
        <w:pStyle w:val="a7"/>
        <w:widowControl w:val="0"/>
        <w:numPr>
          <w:ilvl w:val="0"/>
          <w:numId w:val="25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835B1A">
        <w:rPr>
          <w:rFonts w:eastAsia="Times New Roman"/>
          <w:i w:val="0"/>
          <w:spacing w:val="0"/>
          <w:sz w:val="24"/>
          <w:lang w:eastAsia="ru-RU"/>
        </w:rPr>
        <w:t>выбрать по каталогу (</w:t>
      </w:r>
      <w:r w:rsidRPr="003D643A">
        <w:rPr>
          <w:rFonts w:eastAsia="Times New Roman"/>
          <w:i w:val="0"/>
          <w:spacing w:val="0"/>
          <w:sz w:val="24"/>
          <w:highlight w:val="yellow"/>
          <w:lang w:eastAsia="ru-RU"/>
        </w:rPr>
        <w:t>Приложение 1</w:t>
      </w:r>
      <w:r w:rsidRPr="00835B1A">
        <w:rPr>
          <w:rFonts w:eastAsia="Times New Roman"/>
          <w:i w:val="0"/>
          <w:spacing w:val="0"/>
          <w:sz w:val="24"/>
          <w:lang w:eastAsia="ru-RU"/>
        </w:rPr>
        <w:t>) тип и марк</w:t>
      </w:r>
      <w:r w:rsidR="003D643A">
        <w:rPr>
          <w:rFonts w:eastAsia="Times New Roman"/>
          <w:i w:val="0"/>
          <w:spacing w:val="0"/>
          <w:sz w:val="24"/>
          <w:lang w:eastAsia="ru-RU"/>
        </w:rPr>
        <w:t>у</w:t>
      </w:r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 гидромашин, </w:t>
      </w:r>
    </w:p>
    <w:p w:rsidR="002B667C" w:rsidRPr="00835B1A" w:rsidRDefault="002B667C" w:rsidP="002B667C">
      <w:pPr>
        <w:pStyle w:val="a7"/>
        <w:widowControl w:val="0"/>
        <w:numPr>
          <w:ilvl w:val="0"/>
          <w:numId w:val="25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835B1A">
        <w:rPr>
          <w:rFonts w:eastAsia="Times New Roman"/>
          <w:i w:val="0"/>
          <w:spacing w:val="0"/>
          <w:sz w:val="24"/>
          <w:lang w:eastAsia="ru-RU"/>
        </w:rPr>
        <w:t>построить скоростную характеристику гидромотора.</w:t>
      </w:r>
    </w:p>
    <w:p w:rsidR="002B667C" w:rsidRDefault="002B667C" w:rsidP="002B667C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b/>
          <w:spacing w:val="0"/>
          <w:sz w:val="24"/>
          <w:lang w:eastAsia="ru-RU"/>
        </w:rPr>
        <w:t>Числовые значения</w:t>
      </w:r>
      <w:r w:rsidRPr="009C6014">
        <w:rPr>
          <w:rFonts w:eastAsia="Times New Roman"/>
          <w:i w:val="0"/>
          <w:spacing w:val="0"/>
          <w:sz w:val="24"/>
          <w:lang w:eastAsia="ru-RU"/>
        </w:rPr>
        <w:t xml:space="preserve"> исходных параметров выбираются из таблицы 1 в соответствии с </w:t>
      </w:r>
      <w:r w:rsidRPr="004B0CE7">
        <w:rPr>
          <w:rFonts w:eastAsia="Times New Roman"/>
          <w:b/>
          <w:i w:val="0"/>
          <w:spacing w:val="0"/>
          <w:sz w:val="24"/>
          <w:u w:val="single"/>
          <w:lang w:eastAsia="ru-RU"/>
        </w:rPr>
        <w:t>последней цифрой шифра</w:t>
      </w:r>
      <w:r w:rsidRPr="009C6014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2B667C" w:rsidRDefault="002B667C" w:rsidP="002B667C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F29B3">
        <w:rPr>
          <w:rFonts w:eastAsia="Times New Roman"/>
          <w:i w:val="0"/>
          <w:spacing w:val="0"/>
          <w:sz w:val="24"/>
          <w:lang w:eastAsia="ru-RU"/>
        </w:rPr>
        <w:t>Передача предназначена для привода ведущих колёс самоходной машины.</w:t>
      </w:r>
    </w:p>
    <w:p w:rsidR="00B07AB4" w:rsidRPr="00030910" w:rsidRDefault="00EB4404" w:rsidP="003D643A">
      <w:pPr>
        <w:widowControl w:val="0"/>
        <w:spacing w:before="60" w:after="60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4 Рекомендации к оформлению расчетно</w:t>
      </w:r>
      <w:r w:rsidR="00CA0347"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</w:t>
      </w:r>
      <w:r w:rsidR="005D1393"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-</w:t>
      </w:r>
      <w:r w:rsidR="00CA0347"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</w:t>
      </w: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графической работы</w:t>
      </w:r>
      <w:bookmarkEnd w:id="4"/>
    </w:p>
    <w:p w:rsidR="00B07AB4" w:rsidRPr="00EB4404" w:rsidRDefault="00EB440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bCs/>
          <w:i w:val="0"/>
          <w:spacing w:val="0"/>
          <w:sz w:val="24"/>
          <w:lang w:eastAsia="ru-RU"/>
        </w:rPr>
        <w:t>Расчетно-графическая</w:t>
      </w:r>
      <w:r w:rsidRPr="00EB4404">
        <w:rPr>
          <w:rFonts w:eastAsia="Times New Roman"/>
          <w:b/>
          <w:bCs/>
          <w:i w:val="0"/>
          <w:spacing w:val="0"/>
          <w:sz w:val="24"/>
          <w:lang w:eastAsia="ru-RU"/>
        </w:rPr>
        <w:t xml:space="preserve"> 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 xml:space="preserve">работа выполняется ввиде расчетно-пояснительной записки на гладких листах стандартного формата </w:t>
      </w:r>
      <w:r>
        <w:rPr>
          <w:i w:val="0"/>
          <w:noProof/>
          <w:spacing w:val="0"/>
          <w:sz w:val="24"/>
          <w:szCs w:val="24"/>
          <w:lang w:eastAsia="ru-RU"/>
        </w:rPr>
        <w:t xml:space="preserve">А4 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>(297x210).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На титульном листе указывается название учебного заведения, института, кафедры и дисциплины. Далее пишется номер варианта, фамилия исполнителя (студента) и преподавателя, который проверяет и принимает работу. Рядом с фамилией студента указывается его шифр (номер зачетной книжки). На титульном листе преподаватель проставляет оценку по результатам защиты </w:t>
      </w:r>
      <w:r w:rsidR="00EB4404" w:rsidRPr="00EB4404">
        <w:rPr>
          <w:rFonts w:eastAsia="Times New Roman"/>
          <w:bCs/>
          <w:i w:val="0"/>
          <w:spacing w:val="0"/>
          <w:sz w:val="24"/>
          <w:lang w:eastAsia="ru-RU"/>
        </w:rPr>
        <w:t>расчетно-графическ</w:t>
      </w:r>
      <w:r w:rsidR="00EB4404">
        <w:rPr>
          <w:rFonts w:eastAsia="Times New Roman"/>
          <w:bCs/>
          <w:i w:val="0"/>
          <w:spacing w:val="0"/>
          <w:sz w:val="24"/>
          <w:lang w:eastAsia="ru-RU"/>
        </w:rPr>
        <w:t>ой</w:t>
      </w:r>
      <w:r w:rsidR="00EB4404" w:rsidRPr="00EB4404"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>работы.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Графическая часть работы состоит из принципиальной схемы гидравлической системы и графика регулировки (вариант </w:t>
      </w:r>
      <w:r w:rsidR="00A41EF3">
        <w:rPr>
          <w:i w:val="0"/>
          <w:noProof/>
          <w:spacing w:val="0"/>
          <w:sz w:val="24"/>
          <w:szCs w:val="24"/>
          <w:lang w:val="en-US" w:eastAsia="ru-RU"/>
        </w:rPr>
        <w:t>II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>). Схема выполняется в соответствии с требованиями ГОСТ 17752-81 и ГОСТ 2.721-74.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>Примеры построения гидросхем показаны на рисунк</w:t>
      </w:r>
      <w:r w:rsidR="00A41EF3">
        <w:rPr>
          <w:i w:val="0"/>
          <w:noProof/>
          <w:spacing w:val="0"/>
          <w:sz w:val="24"/>
          <w:szCs w:val="24"/>
          <w:lang w:eastAsia="ru-RU"/>
        </w:rPr>
        <w:t>ах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 1 и 2. К чертежу гидравлической схемы прикладывается спецификация выбранной аппаратуры, в которой указывается название и марка аппарата.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Все расчёты должны выполняться в системе СИ. Каждая расчетная формула первоначально приводится в буквенном </w:t>
      </w:r>
      <w:r w:rsidRPr="00EB4404">
        <w:rPr>
          <w:i w:val="0"/>
          <w:noProof/>
          <w:spacing w:val="0"/>
          <w:sz w:val="24"/>
          <w:szCs w:val="24"/>
          <w:lang w:eastAsia="ru-RU"/>
        </w:rPr>
        <w:lastRenderedPageBreak/>
        <w:t>выражении с расшифровкой символов</w:t>
      </w:r>
      <w:r w:rsidR="00A41EF3">
        <w:rPr>
          <w:i w:val="0"/>
          <w:noProof/>
          <w:spacing w:val="0"/>
          <w:sz w:val="24"/>
          <w:szCs w:val="24"/>
          <w:lang w:eastAsia="ru-RU"/>
        </w:rPr>
        <w:t xml:space="preserve"> 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>и указыванием единиц измерения.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>Затем выполняется числовой расчет и представляются его результаты. Результаты однотипных расчетов могут быть сведены в таблицу.</w:t>
      </w:r>
    </w:p>
    <w:p w:rsidR="00B07AB4" w:rsidRPr="00EB4404" w:rsidRDefault="00A41EF3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t>Расчетно-графическая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 xml:space="preserve"> работа должна содержать заключение, в котором студент самостоятельно</w:t>
      </w:r>
      <w:r w:rsidR="00B07AB4" w:rsidRPr="00B07AB4">
        <w:rPr>
          <w:i w:val="0"/>
          <w:noProof/>
          <w:sz w:val="24"/>
          <w:szCs w:val="24"/>
          <w:lang w:eastAsia="ru-RU"/>
        </w:rPr>
        <w:t xml:space="preserve"> 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>обосновывает результат своих расчетов.</w:t>
      </w:r>
    </w:p>
    <w:p w:rsidR="00C64EA1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>В конце расчётно-пояснительной записки даётся перечень литературных источников, использованных при выполнении работы.</w:t>
      </w:r>
    </w:p>
    <w:p w:rsidR="00FB63DB" w:rsidRPr="00030910" w:rsidRDefault="00030910" w:rsidP="00AE1922">
      <w:pPr>
        <w:pStyle w:val="a7"/>
        <w:widowControl w:val="0"/>
        <w:spacing w:before="120"/>
        <w:ind w:left="0" w:firstLine="426"/>
        <w:rPr>
          <w:rFonts w:eastAsia="Times New Roman"/>
          <w:bCs/>
          <w:i w:val="0"/>
          <w:spacing w:val="12"/>
          <w:sz w:val="24"/>
          <w:szCs w:val="24"/>
          <w:lang w:eastAsia="ru-RU"/>
        </w:rPr>
      </w:pPr>
      <w:r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>5</w:t>
      </w:r>
      <w:r w:rsidR="00A41EF3"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 xml:space="preserve"> Последовательность выполнения</w:t>
      </w:r>
      <w:r w:rsidR="00AE1922"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 xml:space="preserve"> </w:t>
      </w:r>
      <w:r w:rsidR="00A41EF3"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>расчётов для выбора гидроагрегатов</w:t>
      </w:r>
    </w:p>
    <w:p w:rsidR="00B07AB4" w:rsidRPr="007D12DB" w:rsidRDefault="00030910" w:rsidP="0032334F">
      <w:pPr>
        <w:pStyle w:val="a7"/>
        <w:widowControl w:val="0"/>
        <w:ind w:left="0" w:firstLine="425"/>
        <w:contextualSpacing w:val="0"/>
        <w:jc w:val="both"/>
        <w:rPr>
          <w:i w:val="0"/>
          <w:noProof/>
          <w:spacing w:val="-6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t>5</w:t>
      </w:r>
      <w:r w:rsidR="00A41EF3" w:rsidRPr="008E2891">
        <w:rPr>
          <w:i w:val="0"/>
          <w:noProof/>
          <w:spacing w:val="0"/>
          <w:sz w:val="24"/>
          <w:szCs w:val="24"/>
          <w:lang w:eastAsia="ru-RU"/>
        </w:rPr>
        <w:t xml:space="preserve">.1 Вариант </w:t>
      </w:r>
      <w:r w:rsidR="00947814" w:rsidRPr="008E2891">
        <w:rPr>
          <w:i w:val="0"/>
          <w:noProof/>
          <w:spacing w:val="0"/>
          <w:sz w:val="24"/>
          <w:szCs w:val="24"/>
          <w:lang w:val="en-US" w:eastAsia="ru-RU"/>
        </w:rPr>
        <w:t>I</w:t>
      </w:r>
      <w:r w:rsidR="0032334F">
        <w:rPr>
          <w:i w:val="0"/>
          <w:noProof/>
          <w:spacing w:val="0"/>
          <w:sz w:val="24"/>
          <w:szCs w:val="24"/>
          <w:lang w:eastAsia="ru-RU"/>
        </w:rPr>
        <w:t xml:space="preserve">. </w:t>
      </w:r>
      <w:r w:rsidR="00947814" w:rsidRPr="007D12DB">
        <w:rPr>
          <w:i w:val="0"/>
          <w:noProof/>
          <w:spacing w:val="0"/>
          <w:sz w:val="24"/>
          <w:szCs w:val="24"/>
          <w:lang w:eastAsia="ru-RU"/>
        </w:rPr>
        <w:t xml:space="preserve">Расчёт технических параметров и выбор агрегатов для </w:t>
      </w:r>
      <w:r w:rsidR="00947814" w:rsidRPr="007D12DB">
        <w:rPr>
          <w:i w:val="0"/>
          <w:noProof/>
          <w:spacing w:val="-6"/>
          <w:sz w:val="24"/>
          <w:szCs w:val="24"/>
          <w:lang w:eastAsia="ru-RU"/>
        </w:rPr>
        <w:t>гидропередачи возвратно-поступательного движения</w:t>
      </w:r>
    </w:p>
    <w:p w:rsidR="00FB63DB" w:rsidRPr="00947814" w:rsidRDefault="00FB63DB" w:rsidP="00FB63DB">
      <w:pPr>
        <w:pStyle w:val="a7"/>
        <w:widowControl w:val="0"/>
        <w:spacing w:before="240"/>
        <w:ind w:left="0" w:firstLine="425"/>
        <w:contextualSpacing w:val="0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947814">
        <w:rPr>
          <w:i w:val="0"/>
          <w:noProof/>
          <w:spacing w:val="0"/>
          <w:sz w:val="24"/>
          <w:szCs w:val="24"/>
          <w:lang w:eastAsia="ru-RU"/>
        </w:rPr>
        <w:t xml:space="preserve">Первоначально рассчитывается диаметр поршня силового цилиндра </w:t>
      </w:r>
      <w:r w:rsidRPr="00947814">
        <w:rPr>
          <w:b/>
          <w:noProof/>
          <w:spacing w:val="0"/>
          <w:sz w:val="24"/>
          <w:szCs w:val="24"/>
          <w:lang w:eastAsia="ru-RU"/>
        </w:rPr>
        <w:t>d</w:t>
      </w:r>
      <w:r w:rsidRPr="00947814">
        <w:rPr>
          <w:b/>
          <w:noProof/>
          <w:spacing w:val="0"/>
          <w:sz w:val="24"/>
          <w:szCs w:val="24"/>
          <w:vertAlign w:val="subscript"/>
          <w:lang w:eastAsia="ru-RU"/>
        </w:rPr>
        <w:t>ц</w:t>
      </w:r>
      <w:r w:rsidRPr="00947814">
        <w:rPr>
          <w:i w:val="0"/>
          <w:noProof/>
          <w:spacing w:val="0"/>
          <w:sz w:val="24"/>
          <w:szCs w:val="24"/>
          <w:lang w:eastAsia="ru-RU"/>
        </w:rPr>
        <w:t xml:space="preserve"> и по каталогу (Приложение 1) выбирается его марка. Величина </w:t>
      </w:r>
      <w:r w:rsidRPr="00947814">
        <w:rPr>
          <w:b/>
          <w:noProof/>
          <w:spacing w:val="0"/>
          <w:sz w:val="24"/>
          <w:szCs w:val="24"/>
          <w:lang w:eastAsia="ru-RU"/>
        </w:rPr>
        <w:t>d</w:t>
      </w:r>
      <w:r w:rsidRPr="00947814">
        <w:rPr>
          <w:b/>
          <w:noProof/>
          <w:spacing w:val="0"/>
          <w:sz w:val="24"/>
          <w:szCs w:val="24"/>
          <w:vertAlign w:val="subscript"/>
          <w:lang w:eastAsia="ru-RU"/>
        </w:rPr>
        <w:t>ц</w:t>
      </w:r>
      <w:r w:rsidRPr="00947814">
        <w:rPr>
          <w:i w:val="0"/>
          <w:noProof/>
          <w:spacing w:val="0"/>
          <w:sz w:val="24"/>
          <w:szCs w:val="24"/>
          <w:lang w:eastAsia="ru-RU"/>
        </w:rPr>
        <w:t xml:space="preserve"> получается из уравнения равенства сил, приложенных к штоку со стороны груза и поршня (рис. 1):</w:t>
      </w:r>
    </w:p>
    <w:p w:rsidR="00F27926" w:rsidRPr="00947814" w:rsidRDefault="00F27926" w:rsidP="00947814">
      <w:pPr>
        <w:pStyle w:val="a7"/>
        <w:widowControl w:val="0"/>
        <w:ind w:left="0" w:firstLine="425"/>
        <w:contextualSpacing w:val="0"/>
        <w:rPr>
          <w:rFonts w:eastAsia="Times New Roman"/>
          <w:b/>
          <w:color w:val="auto"/>
          <w:sz w:val="24"/>
          <w:lang w:eastAsia="ru-RU"/>
        </w:rPr>
      </w:pPr>
      <w:r w:rsidRPr="00947814">
        <w:rPr>
          <w:rFonts w:eastAsia="Times New Roman"/>
          <w:b/>
          <w:color w:val="auto"/>
          <w:sz w:val="24"/>
          <w:lang w:val="en-US" w:eastAsia="ru-RU"/>
        </w:rPr>
        <w:t>G</w:t>
      </w:r>
      <w:r w:rsidR="00947814" w:rsidRPr="00CC12D9">
        <w:rPr>
          <w:rFonts w:eastAsia="Times New Roman"/>
          <w:i w:val="0"/>
          <w:spacing w:val="0"/>
          <w:sz w:val="16"/>
          <w:szCs w:val="24"/>
          <w:lang w:eastAsia="ru-RU"/>
        </w:rPr>
        <w:t>•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color w:val="auto"/>
                <w:sz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color w:val="auto"/>
                    <w:sz w:val="24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val="en-US"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color w:val="auto"/>
                    <w:sz w:val="24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val="en-US" w:eastAsia="ru-RU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р</m:t>
                </m:r>
              </m:sub>
            </m:sSub>
          </m:den>
        </m:f>
      </m:oMath>
      <w:r w:rsidRPr="00947814">
        <w:rPr>
          <w:rFonts w:eastAsia="Times New Roman"/>
          <w:b/>
          <w:color w:val="auto"/>
          <w:sz w:val="24"/>
          <w:lang w:eastAsia="ru-RU"/>
        </w:rPr>
        <w:t xml:space="preserve"> = π</w:t>
      </w:r>
      <w:r w:rsidR="00947814" w:rsidRPr="00CC12D9">
        <w:rPr>
          <w:rFonts w:eastAsia="Times New Roman"/>
          <w:i w:val="0"/>
          <w:spacing w:val="0"/>
          <w:sz w:val="18"/>
          <w:szCs w:val="24"/>
          <w:lang w:eastAsia="ru-RU"/>
        </w:rPr>
        <w:t>•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color w:val="auto"/>
                <w:sz w:val="24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b/>
                    <w:color w:val="auto"/>
                    <w:sz w:val="24"/>
                    <w:lang w:eastAsia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val="en-US" w:eastAsia="ru-RU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ц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z w:val="24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/>
            <w:color w:val="auto"/>
            <w:sz w:val="24"/>
            <w:lang w:eastAsia="ru-RU"/>
          </w:rPr>
          <m:t xml:space="preserve"> </m:t>
        </m:r>
      </m:oMath>
      <w:r w:rsidR="00947814" w:rsidRPr="00CC12D9">
        <w:rPr>
          <w:rFonts w:eastAsia="Times New Roman"/>
          <w:i w:val="0"/>
          <w:spacing w:val="0"/>
          <w:sz w:val="18"/>
          <w:szCs w:val="24"/>
          <w:lang w:eastAsia="ru-RU"/>
        </w:rPr>
        <w:t>•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w:r w:rsidRPr="00947814">
        <w:rPr>
          <w:rFonts w:eastAsia="Times New Roman"/>
          <w:b/>
          <w:color w:val="auto"/>
          <w:sz w:val="24"/>
          <w:lang w:val="en-US" w:eastAsia="ru-RU"/>
        </w:rPr>
        <w:t>p</w:t>
      </w:r>
      <w:r w:rsidRPr="00947814">
        <w:rPr>
          <w:rFonts w:eastAsia="Times New Roman"/>
          <w:b/>
          <w:color w:val="auto"/>
          <w:sz w:val="24"/>
          <w:lang w:eastAsia="ru-RU"/>
        </w:rPr>
        <w:t>,</w:t>
      </w:r>
      <w:r w:rsidR="00CC12D9">
        <w:rPr>
          <w:rFonts w:eastAsia="Times New Roman"/>
          <w:b/>
          <w:color w:val="auto"/>
          <w:sz w:val="24"/>
          <w:lang w:eastAsia="ru-RU"/>
        </w:rPr>
        <w:t xml:space="preserve"> 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w:r w:rsidRPr="00CC12D9">
        <w:rPr>
          <w:rFonts w:eastAsia="Times New Roman"/>
          <w:i w:val="0"/>
          <w:color w:val="auto"/>
          <w:sz w:val="24"/>
          <w:lang w:eastAsia="ru-RU"/>
        </w:rPr>
        <w:t>Н</w:t>
      </w:r>
    </w:p>
    <w:p w:rsidR="00F27926" w:rsidRPr="00F27926" w:rsidRDefault="00F27926" w:rsidP="00947814">
      <w:pPr>
        <w:widowControl w:val="0"/>
        <w:jc w:val="both"/>
        <w:rPr>
          <w:rFonts w:eastAsiaTheme="minorHAnsi"/>
          <w:i w:val="0"/>
          <w:spacing w:val="0"/>
          <w:sz w:val="24"/>
          <w:szCs w:val="24"/>
        </w:rPr>
      </w:pPr>
      <w:r w:rsidRPr="00F27926"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/>
                <w:color w:val="auto"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eastAsia="ru-RU"/>
              </w:rPr>
              <m:t>р</m:t>
            </m:r>
          </m:sub>
        </m:sSub>
      </m:oMath>
      <w:r w:rsidRPr="00947814">
        <w:rPr>
          <w:rFonts w:eastAsia="Times New Roman"/>
          <w:b/>
          <w:i w:val="0"/>
          <w:color w:val="auto"/>
          <w:spacing w:val="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color w:val="auto"/>
                <w:spacing w:val="0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val="en-US" w:eastAsia="ru-RU"/>
              </w:rPr>
              <m:t>H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color w:val="auto"/>
                    <w:spacing w:val="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pacing w:val="0"/>
                    <w:sz w:val="24"/>
                    <w:szCs w:val="24"/>
                    <w:lang w:eastAsia="ru-RU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pacing w:val="0"/>
                    <w:sz w:val="24"/>
                    <w:szCs w:val="24"/>
                    <w:lang w:eastAsia="ru-RU"/>
                  </w:rPr>
                  <m:t>ш</m:t>
                </m:r>
              </m:sub>
            </m:sSub>
          </m:den>
        </m:f>
      </m:oMath>
      <w:r w:rsidRPr="00F27926">
        <w:rPr>
          <w:rFonts w:eastAsia="Times New Roman"/>
          <w:b/>
          <w:i w:val="0"/>
          <w:color w:val="auto"/>
          <w:spacing w:val="0"/>
          <w:sz w:val="24"/>
          <w:szCs w:val="24"/>
          <w:lang w:eastAsia="ru-RU"/>
        </w:rPr>
        <w:t xml:space="preserve"> - </w:t>
      </w:r>
      <w:r w:rsidRPr="00F27926">
        <w:rPr>
          <w:rFonts w:eastAsiaTheme="minorHAnsi"/>
          <w:i w:val="0"/>
          <w:spacing w:val="0"/>
          <w:sz w:val="24"/>
          <w:szCs w:val="24"/>
        </w:rPr>
        <w:t>кинематическое передаточное число рычажной системы;</w:t>
      </w:r>
    </w:p>
    <w:p w:rsidR="00F27926" w:rsidRPr="00F27926" w:rsidRDefault="00F27926" w:rsidP="00947814">
      <w:pPr>
        <w:widowControl w:val="0"/>
        <w:ind w:firstLine="426"/>
        <w:jc w:val="both"/>
        <w:rPr>
          <w:rFonts w:eastAsia="Courier New"/>
          <w:i w:val="0"/>
          <w:spacing w:val="0"/>
          <w:sz w:val="24"/>
          <w:szCs w:val="24"/>
          <w:lang w:eastAsia="ru-RU"/>
        </w:rPr>
      </w:pPr>
      <w:r w:rsidRPr="00947814">
        <w:rPr>
          <w:rFonts w:eastAsia="Times New Roman"/>
          <w:b/>
          <w:spacing w:val="0"/>
          <w:sz w:val="24"/>
          <w:szCs w:val="24"/>
          <w:lang w:val="en-US"/>
        </w:rPr>
        <w:t>p</w:t>
      </w:r>
      <w:r w:rsidRPr="00947814">
        <w:rPr>
          <w:rFonts w:eastAsia="Times New Roman"/>
          <w:b/>
          <w:spacing w:val="0"/>
          <w:sz w:val="24"/>
          <w:szCs w:val="24"/>
        </w:rPr>
        <w:t xml:space="preserve"> = </w:t>
      </w:r>
      <w:r w:rsidRPr="00947814">
        <w:rPr>
          <w:rFonts w:eastAsia="Times New Roman"/>
          <w:b/>
          <w:spacing w:val="0"/>
          <w:sz w:val="24"/>
          <w:szCs w:val="24"/>
          <w:lang w:val="en-US"/>
        </w:rPr>
        <w:t>p</w:t>
      </w:r>
      <w:r w:rsidRPr="00947814">
        <w:rPr>
          <w:rFonts w:eastAsia="Times New Roman"/>
          <w:b/>
          <w:spacing w:val="0"/>
          <w:sz w:val="24"/>
          <w:szCs w:val="24"/>
          <w:vertAlign w:val="subscript"/>
        </w:rPr>
        <w:t>н</w:t>
      </w:r>
      <w:r w:rsidRPr="00947814">
        <w:rPr>
          <w:rFonts w:eastAsia="Times New Roman"/>
          <w:b/>
          <w:spacing w:val="0"/>
          <w:sz w:val="24"/>
          <w:szCs w:val="24"/>
        </w:rPr>
        <w:t>,</w:t>
      </w:r>
      <w:r w:rsidRPr="00F27926">
        <w:rPr>
          <w:rFonts w:eastAsia="Times New Roman"/>
          <w:b/>
          <w:spacing w:val="0"/>
          <w:sz w:val="24"/>
          <w:szCs w:val="24"/>
        </w:rPr>
        <w:t xml:space="preserve"> </w:t>
      </w:r>
      <w:r w:rsidRPr="00F27926">
        <w:rPr>
          <w:rFonts w:eastAsia="Times New Roman"/>
          <w:i w:val="0"/>
          <w:spacing w:val="0"/>
          <w:sz w:val="24"/>
          <w:szCs w:val="24"/>
        </w:rPr>
        <w:t xml:space="preserve">Па - 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давление в бесштоковой полости цилиндра принимаемое равным </w:t>
      </w:r>
      <w:r w:rsidRPr="00F27926">
        <w:rPr>
          <w:rFonts w:eastAsia="Courier New"/>
          <w:i w:val="0"/>
          <w:spacing w:val="0"/>
          <w:sz w:val="24"/>
          <w:szCs w:val="24"/>
          <w:lang w:eastAsia="ru-RU"/>
        </w:rPr>
        <w:t>номинальному давлению насоса.</w:t>
      </w:r>
    </w:p>
    <w:p w:rsidR="00F27926" w:rsidRPr="00F27926" w:rsidRDefault="00391089" w:rsidP="00947814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color w:val="auto"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eastAsia="ru-RU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eastAsia="ru-RU"/>
              </w:rPr>
              <m:t>р</m:t>
            </m:r>
          </m:sub>
        </m:sSub>
      </m:oMath>
      <w:r w:rsidR="00F27926" w:rsidRPr="00947814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= 0,75</w:t>
      </w:r>
      <w:r w:rsidR="00F27926" w:rsidRPr="00F27926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- </w:t>
      </w:r>
      <w:r w:rsidR="00F27926" w:rsidRPr="00F27926">
        <w:rPr>
          <w:rFonts w:eastAsia="Times New Roman"/>
          <w:i w:val="0"/>
          <w:spacing w:val="0"/>
          <w:sz w:val="24"/>
          <w:szCs w:val="24"/>
        </w:rPr>
        <w:t>коэффициент полезного действия рычажной системы.</w:t>
      </w:r>
    </w:p>
    <w:p w:rsidR="00F27926" w:rsidRPr="00F27926" w:rsidRDefault="00F27926" w:rsidP="00F27926">
      <w:pPr>
        <w:widowControl w:val="0"/>
        <w:ind w:firstLine="567"/>
        <w:jc w:val="both"/>
        <w:rPr>
          <w:rFonts w:eastAsia="Times New Roman"/>
          <w:i w:val="0"/>
          <w:spacing w:val="0"/>
          <w:sz w:val="24"/>
          <w:szCs w:val="24"/>
        </w:rPr>
      </w:pPr>
      <w:r w:rsidRPr="00F27926">
        <w:rPr>
          <w:rFonts w:eastAsia="Times New Roman"/>
          <w:i w:val="0"/>
          <w:spacing w:val="0"/>
          <w:sz w:val="24"/>
          <w:szCs w:val="24"/>
        </w:rPr>
        <w:t>Следовательно:</w:t>
      </w:r>
    </w:p>
    <w:p w:rsidR="00F27926" w:rsidRPr="000453E3" w:rsidRDefault="00391089" w:rsidP="00947814">
      <w:pPr>
        <w:pStyle w:val="a7"/>
        <w:widowControl w:val="0"/>
        <w:tabs>
          <w:tab w:val="right" w:pos="6379"/>
        </w:tabs>
        <w:ind w:left="0" w:firstLine="1134"/>
        <w:contextualSpacing w:val="0"/>
        <w:jc w:val="both"/>
        <w:rPr>
          <w:color w:val="auto"/>
          <w:sz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color w:val="auto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lang w:val="en-US" w:eastAsia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lang w:eastAsia="ru-RU"/>
              </w:rPr>
              <m:t>ц</m:t>
            </m:r>
          </m:sub>
        </m:sSub>
      </m:oMath>
      <w:r w:rsidR="00F27926" w:rsidRPr="000453E3">
        <w:rPr>
          <w:color w:val="auto"/>
          <w:lang w:eastAsia="ru-RU"/>
        </w:rPr>
        <w:t xml:space="preserve"> </w:t>
      </w:r>
      <w:r w:rsidR="00F27926" w:rsidRPr="00484D83">
        <w:rPr>
          <w:color w:val="auto"/>
          <w:sz w:val="24"/>
          <w:szCs w:val="24"/>
          <w:lang w:eastAsia="ru-RU"/>
        </w:rPr>
        <w:t xml:space="preserve">= </w:t>
      </w:r>
      <w:r w:rsidR="00F27926" w:rsidRPr="00484D83">
        <w:rPr>
          <w:b/>
          <w:color w:val="auto"/>
          <w:sz w:val="24"/>
          <w:szCs w:val="24"/>
          <w:lang w:eastAsia="ru-RU"/>
        </w:rPr>
        <w:t>2</w:t>
      </w:r>
      <w:r w:rsidR="00CC12D9" w:rsidRPr="00484D83">
        <w:rPr>
          <w:rFonts w:eastAsia="Times New Roman"/>
          <w:i w:val="0"/>
          <w:spacing w:val="0"/>
          <w:sz w:val="24"/>
          <w:szCs w:val="24"/>
          <w:lang w:eastAsia="ru-RU"/>
        </w:rPr>
        <w:t>•</w:t>
      </w:r>
      <w:r w:rsidR="00F27926" w:rsidRPr="000453E3">
        <w:rPr>
          <w:color w:val="auto"/>
          <w:lang w:eastAsia="ru-RU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color w:val="auto"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color w:val="auto"/>
                    <w:sz w:val="24"/>
                    <w:szCs w:val="24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val="en-US" w:eastAsia="ru-RU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val="en-US" w:eastAsia="ru-RU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>π</m:t>
                </m:r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auto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auto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 xml:space="preserve">ш  </m:t>
                    </m:r>
                  </m:sub>
                </m:sSub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auto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</m:den>
            </m:f>
          </m:e>
        </m:rad>
      </m:oMath>
      <w:r w:rsidR="00F27926" w:rsidRPr="000453E3">
        <w:rPr>
          <w:b/>
          <w:color w:val="auto"/>
          <w:lang w:eastAsia="ru-RU"/>
        </w:rPr>
        <w:t xml:space="preserve">, </w:t>
      </w:r>
      <w:r w:rsidR="00F27926" w:rsidRPr="00CC12D9">
        <w:rPr>
          <w:i w:val="0"/>
          <w:color w:val="auto"/>
          <w:sz w:val="24"/>
          <w:lang w:eastAsia="ru-RU"/>
        </w:rPr>
        <w:t>м</w:t>
      </w:r>
      <w:r w:rsidR="000453E3">
        <w:rPr>
          <w:color w:val="auto"/>
          <w:lang w:eastAsia="ru-RU"/>
        </w:rPr>
        <w:tab/>
        <w:t xml:space="preserve"> </w:t>
      </w:r>
      <w:r w:rsidR="000453E3" w:rsidRPr="000453E3">
        <w:rPr>
          <w:i w:val="0"/>
          <w:color w:val="auto"/>
          <w:sz w:val="24"/>
          <w:lang w:eastAsia="ru-RU"/>
        </w:rPr>
        <w:t>(9)</w:t>
      </w:r>
    </w:p>
    <w:p w:rsidR="00F27926" w:rsidRPr="00F27926" w:rsidRDefault="00F27926" w:rsidP="00F2792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 </w:t>
      </w:r>
      <w:r w:rsidRPr="00343B71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каталогу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выбирается цилиндр, диаметр которого 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lastRenderedPageBreak/>
        <w:t>равен или несколько больше расчетного. В спецификацию к схеме записывается его марка (например, ЦС- 75).</w:t>
      </w:r>
    </w:p>
    <w:p w:rsidR="00F27926" w:rsidRPr="00F27926" w:rsidRDefault="00F27926" w:rsidP="00F2792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>После выбора силового цилиндра рассчитываются параметры насоса.</w:t>
      </w:r>
    </w:p>
    <w:p w:rsidR="00F27926" w:rsidRPr="00F27926" w:rsidRDefault="00F27926" w:rsidP="00947814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Рассмотрим </w:t>
      </w:r>
      <w:r w:rsidRPr="00F27926">
        <w:rPr>
          <w:rFonts w:eastAsia="Times New Roman"/>
          <w:spacing w:val="0"/>
          <w:sz w:val="24"/>
          <w:szCs w:val="24"/>
          <w:u w:val="single"/>
          <w:lang w:eastAsia="ru-RU"/>
        </w:rPr>
        <w:t>шестерённый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насос.</w:t>
      </w:r>
    </w:p>
    <w:p w:rsidR="00F27926" w:rsidRDefault="00F27926" w:rsidP="00947814">
      <w:pPr>
        <w:pStyle w:val="a7"/>
        <w:widowControl w:val="0"/>
        <w:ind w:left="0" w:firstLine="425"/>
        <w:contextualSpacing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E313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Приводная </w:t>
      </w:r>
      <w:r w:rsidRPr="000E3131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мощность </w:t>
      </w:r>
      <w:r w:rsidRPr="000E3131">
        <w:rPr>
          <w:rFonts w:eastAsia="Times New Roman"/>
          <w:i w:val="0"/>
          <w:spacing w:val="0"/>
          <w:sz w:val="24"/>
          <w:szCs w:val="24"/>
          <w:lang w:eastAsia="ru-RU"/>
        </w:rPr>
        <w:t>на валу насоса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рассчитывается по величине мощности, затрачиваемой на подъём груза.</w:t>
      </w:r>
    </w:p>
    <w:p w:rsidR="00F27926" w:rsidRPr="00F27926" w:rsidRDefault="00391089" w:rsidP="000E3131">
      <w:pPr>
        <w:widowControl w:val="0"/>
        <w:tabs>
          <w:tab w:val="right" w:pos="6379"/>
        </w:tabs>
        <w:spacing w:before="120" w:after="120"/>
        <w:ind w:firstLine="1134"/>
        <w:jc w:val="both"/>
        <w:rPr>
          <w:rFonts w:eastAsia="Times New Roman"/>
          <w:spacing w:val="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  <w:r w:rsidR="00F27926" w:rsidRPr="00484D83">
        <w:rPr>
          <w:rFonts w:eastAsia="Times New Roman"/>
          <w:b/>
          <w:spacing w:val="0"/>
          <w:sz w:val="24"/>
          <w:szCs w:val="24"/>
          <w:lang w:eastAsia="ru-RU"/>
        </w:rPr>
        <w:t xml:space="preserve"> = </w:t>
      </w:r>
      <w:r w:rsidR="00F27926" w:rsidRPr="00484D83">
        <w:rPr>
          <w:rFonts w:eastAsia="Times New Roman"/>
          <w:b/>
          <w:spacing w:val="0"/>
          <w:sz w:val="24"/>
          <w:szCs w:val="24"/>
          <w:lang w:val="en-US" w:eastAsia="ru-RU"/>
        </w:rPr>
        <w:t>G</w:t>
      </w:r>
      <w:r w:rsidR="00CC12D9" w:rsidRPr="00484D83">
        <w:rPr>
          <w:rFonts w:eastAsia="Times New Roman"/>
          <w:i w:val="0"/>
          <w:spacing w:val="0"/>
          <w:sz w:val="24"/>
          <w:szCs w:val="24"/>
          <w:lang w:eastAsia="ru-RU"/>
        </w:rPr>
        <w:t>•</w:t>
      </w:r>
      <w:r w:rsidR="00F27926" w:rsidRPr="00484D83">
        <w:rPr>
          <w:rFonts w:eastAsia="Times New Roman"/>
          <w:b/>
          <w:spacing w:val="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t</m:t>
            </m:r>
          </m:den>
        </m:f>
        <m:r>
          <m:rPr>
            <m:sty m:val="bi"/>
          </m:rPr>
          <w:rPr>
            <w:rFonts w:ascii="Cambria Math" w:eastAsia="Times New Roman" w:hAnsi="Cambria Math"/>
            <w:spacing w:val="0"/>
            <w:sz w:val="24"/>
            <w:szCs w:val="24"/>
            <w:lang w:eastAsia="ru-RU"/>
          </w:rPr>
          <m:t xml:space="preserve"> </m:t>
        </m:r>
      </m:oMath>
      <w:r w:rsidR="00F27926" w:rsidRPr="00484D83">
        <w:rPr>
          <w:rFonts w:eastAsia="Times New Roman"/>
          <w:b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•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Σ</m:t>
            </m:r>
          </m:sub>
        </m:sSub>
      </m:oMath>
      <w:r w:rsidR="00F27926" w:rsidRPr="00484D83">
        <w:rPr>
          <w:rFonts w:eastAsia="Times New Roman"/>
          <w:b/>
          <w:i w:val="0"/>
          <w:spacing w:val="0"/>
          <w:sz w:val="24"/>
          <w:szCs w:val="24"/>
          <w:lang w:eastAsia="ru-RU"/>
        </w:rPr>
        <w:t xml:space="preserve">, </w:t>
      </w:r>
      <w:r w:rsidR="00F27926" w:rsidRPr="00484D83">
        <w:rPr>
          <w:rFonts w:eastAsia="Times New Roman"/>
          <w:i w:val="0"/>
          <w:spacing w:val="0"/>
          <w:sz w:val="24"/>
          <w:szCs w:val="24"/>
          <w:lang w:eastAsia="ru-RU"/>
        </w:rPr>
        <w:t>кВт</w:t>
      </w:r>
      <w:r w:rsidR="00F27926">
        <w:rPr>
          <w:rFonts w:eastAsia="Times New Roman"/>
          <w:spacing w:val="0"/>
          <w:lang w:eastAsia="ru-RU"/>
        </w:rPr>
        <w:tab/>
        <w:t xml:space="preserve"> </w:t>
      </w:r>
      <w:r w:rsidR="00F27926" w:rsidRPr="00F27926">
        <w:rPr>
          <w:rFonts w:eastAsia="Times New Roman"/>
          <w:i w:val="0"/>
          <w:spacing w:val="0"/>
          <w:sz w:val="24"/>
          <w:lang w:eastAsia="ru-RU"/>
        </w:rPr>
        <w:t>(10)</w:t>
      </w:r>
    </w:p>
    <w:p w:rsidR="00F27926" w:rsidRPr="00F27926" w:rsidRDefault="00F27926" w:rsidP="00F2792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32"/>
          <w:lang w:eastAsia="ru-RU"/>
        </w:rPr>
      </w:pPr>
      <w:r w:rsidRPr="00F27926">
        <w:rPr>
          <w:rFonts w:eastAsia="Times New Roman"/>
          <w:i w:val="0"/>
          <w:spacing w:val="0"/>
          <w:sz w:val="24"/>
          <w:lang w:eastAsia="ru-RU"/>
        </w:rPr>
        <w:t xml:space="preserve">где: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32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/>
                <w:spacing w:val="0"/>
                <w:sz w:val="24"/>
                <w:szCs w:val="32"/>
                <w:lang w:val="en-US" w:eastAsia="ru-RU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/>
                <w:spacing w:val="0"/>
                <w:sz w:val="24"/>
                <w:szCs w:val="32"/>
                <w:lang w:val="en-US" w:eastAsia="ru-RU"/>
              </w:rPr>
              <m:t>Σ</m:t>
            </m:r>
          </m:sub>
        </m:sSub>
      </m:oMath>
      <w:r w:rsidRPr="00CC12D9">
        <w:rPr>
          <w:rFonts w:eastAsia="Times New Roman"/>
          <w:b/>
          <w:bCs/>
          <w:iCs/>
          <w:spacing w:val="0"/>
          <w:sz w:val="24"/>
          <w:szCs w:val="32"/>
          <w:lang w:eastAsia="ru-RU"/>
        </w:rPr>
        <w:t xml:space="preserve"> =</w:t>
      </w:r>
      <w:r w:rsidRPr="00CC12D9">
        <w:rPr>
          <w:rFonts w:eastAsia="Times New Roman"/>
          <w:b/>
          <w:spacing w:val="0"/>
          <w:sz w:val="24"/>
          <w:szCs w:val="32"/>
          <w:lang w:eastAsia="ru-RU"/>
        </w:rPr>
        <w:t xml:space="preserve"> 0,6</w:t>
      </w:r>
      <w:r w:rsidRPr="00CC12D9">
        <w:rPr>
          <w:rFonts w:eastAsia="Times New Roman"/>
          <w:i w:val="0"/>
          <w:spacing w:val="0"/>
          <w:sz w:val="22"/>
          <w:szCs w:val="32"/>
          <w:lang w:eastAsia="ru-RU"/>
        </w:rPr>
        <w:t xml:space="preserve"> </w:t>
      </w:r>
      <w:r w:rsidRPr="00F27926">
        <w:rPr>
          <w:rFonts w:eastAsia="Times New Roman"/>
          <w:i w:val="0"/>
          <w:spacing w:val="0"/>
          <w:sz w:val="24"/>
          <w:szCs w:val="32"/>
          <w:lang w:eastAsia="ru-RU"/>
        </w:rPr>
        <w:t>- ориентировочное полное значение КПД гидравлической передачи и рычажной системы.</w:t>
      </w:r>
    </w:p>
    <w:p w:rsidR="000453E3" w:rsidRPr="000453E3" w:rsidRDefault="00F27926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32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32"/>
          <w:lang w:eastAsia="ru-RU"/>
        </w:rPr>
        <w:t>Затем из формулы (5)</w:t>
      </w:r>
      <w:r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 выводится выражение и рассчитывается гидравлическая мощность потока </w:t>
      </w:r>
      <w:r w:rsidRPr="000453E3">
        <w:rPr>
          <w:rFonts w:eastAsia="Times New Roman"/>
          <w:b/>
          <w:bCs/>
          <w:iCs/>
          <w:spacing w:val="30"/>
          <w:szCs w:val="32"/>
          <w:lang w:val="en-US" w:eastAsia="ru-RU"/>
        </w:rPr>
        <w:t>N</w:t>
      </w:r>
      <w:r w:rsidRPr="000453E3">
        <w:rPr>
          <w:rFonts w:eastAsia="Times New Roman"/>
          <w:b/>
          <w:bCs/>
          <w:i w:val="0"/>
          <w:iCs/>
          <w:spacing w:val="30"/>
          <w:szCs w:val="32"/>
          <w:vertAlign w:val="subscript"/>
          <w:lang w:eastAsia="ru-RU"/>
        </w:rPr>
        <w:t>г</w:t>
      </w:r>
      <w:r w:rsidRPr="000453E3">
        <w:rPr>
          <w:rFonts w:eastAsia="Times New Roman"/>
          <w:b/>
          <w:bCs/>
          <w:iCs/>
          <w:spacing w:val="30"/>
          <w:sz w:val="24"/>
          <w:szCs w:val="32"/>
          <w:lang w:eastAsia="ru-RU"/>
        </w:rPr>
        <w:t>,</w:t>
      </w:r>
      <w:r w:rsidRPr="000453E3">
        <w:rPr>
          <w:rFonts w:eastAsia="Times New Roman"/>
          <w:b/>
          <w:bCs/>
          <w:i w:val="0"/>
          <w:spacing w:val="0"/>
          <w:sz w:val="24"/>
          <w:szCs w:val="32"/>
          <w:lang w:eastAsia="ru-RU"/>
        </w:rPr>
        <w:t xml:space="preserve"> </w:t>
      </w:r>
      <w:r w:rsidRPr="000453E3">
        <w:rPr>
          <w:rFonts w:eastAsia="Times New Roman"/>
          <w:i w:val="0"/>
          <w:spacing w:val="0"/>
          <w:sz w:val="24"/>
          <w:szCs w:val="32"/>
          <w:lang w:eastAsia="ru-RU"/>
        </w:rPr>
        <w:t>а из формул (4), (2), (1),</w:t>
      </w:r>
      <w:r w:rsidR="000453E3"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 соответственно, фактическая подача насоса </w:t>
      </w:r>
      <w:r w:rsidR="000453E3" w:rsidRPr="00CC12D9">
        <w:rPr>
          <w:rFonts w:eastAsia="Times New Roman"/>
          <w:b/>
          <w:bCs/>
          <w:iCs/>
          <w:smallCaps/>
          <w:spacing w:val="30"/>
          <w:sz w:val="24"/>
          <w:szCs w:val="32"/>
          <w:lang w:val="en-US" w:eastAsia="ru-RU"/>
        </w:rPr>
        <w:t>Q</w:t>
      </w:r>
      <w:r w:rsidR="000453E3" w:rsidRPr="00CC12D9">
        <w:rPr>
          <w:rFonts w:eastAsia="Times New Roman"/>
          <w:b/>
          <w:bCs/>
          <w:iCs/>
          <w:smallCaps/>
          <w:spacing w:val="30"/>
          <w:sz w:val="24"/>
          <w:szCs w:val="32"/>
          <w:vertAlign w:val="subscript"/>
          <w:lang w:val="en-US" w:eastAsia="ru-RU"/>
        </w:rPr>
        <w:t>h</w:t>
      </w:r>
      <w:r w:rsidR="000453E3" w:rsidRPr="000453E3">
        <w:rPr>
          <w:rFonts w:eastAsia="Times New Roman"/>
          <w:b/>
          <w:bCs/>
          <w:iCs/>
          <w:smallCaps/>
          <w:spacing w:val="30"/>
          <w:sz w:val="24"/>
          <w:szCs w:val="32"/>
          <w:lang w:eastAsia="ru-RU"/>
        </w:rPr>
        <w:t xml:space="preserve">, </w:t>
      </w:r>
      <w:r w:rsidR="000453E3"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его теоретическая подача </w:t>
      </w:r>
      <w:r w:rsidR="000453E3" w:rsidRPr="00CC12D9">
        <w:rPr>
          <w:rFonts w:eastAsia="Times New Roman"/>
          <w:b/>
          <w:bCs/>
          <w:iCs/>
          <w:spacing w:val="30"/>
          <w:sz w:val="24"/>
          <w:szCs w:val="32"/>
          <w:lang w:val="en-US" w:eastAsia="ru-RU"/>
        </w:rPr>
        <w:t>Q</w:t>
      </w:r>
      <w:r w:rsidR="000453E3" w:rsidRPr="00CC12D9">
        <w:rPr>
          <w:rFonts w:eastAsia="Times New Roman"/>
          <w:b/>
          <w:bCs/>
          <w:i w:val="0"/>
          <w:iCs/>
          <w:spacing w:val="30"/>
          <w:sz w:val="24"/>
          <w:szCs w:val="32"/>
          <w:vertAlign w:val="subscript"/>
          <w:lang w:eastAsia="ru-RU"/>
        </w:rPr>
        <w:t>тн</w:t>
      </w:r>
      <w:r w:rsidR="000453E3" w:rsidRPr="000453E3">
        <w:rPr>
          <w:rFonts w:eastAsia="Times New Roman"/>
          <w:b/>
          <w:bCs/>
          <w:i w:val="0"/>
          <w:spacing w:val="0"/>
          <w:sz w:val="24"/>
          <w:szCs w:val="32"/>
          <w:lang w:eastAsia="ru-RU"/>
        </w:rPr>
        <w:t xml:space="preserve"> </w:t>
      </w:r>
      <w:r w:rsidR="000453E3"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и геометрическая постоянная </w:t>
      </w:r>
      <w:r w:rsidR="000453E3" w:rsidRPr="00CC12D9">
        <w:rPr>
          <w:rFonts w:eastAsia="Times New Roman"/>
          <w:b/>
          <w:bCs/>
          <w:iCs/>
          <w:spacing w:val="30"/>
          <w:sz w:val="24"/>
          <w:szCs w:val="32"/>
          <w:lang w:val="en-US" w:eastAsia="ru-RU"/>
        </w:rPr>
        <w:t>q</w:t>
      </w:r>
      <w:r w:rsidR="000453E3" w:rsidRPr="00CC12D9">
        <w:rPr>
          <w:rFonts w:eastAsia="Times New Roman"/>
          <w:b/>
          <w:bCs/>
          <w:iCs/>
          <w:spacing w:val="30"/>
          <w:sz w:val="24"/>
          <w:szCs w:val="32"/>
          <w:vertAlign w:val="subscript"/>
          <w:lang w:eastAsia="ru-RU"/>
        </w:rPr>
        <w:t>н</w:t>
      </w:r>
      <w:r w:rsidR="000453E3" w:rsidRPr="000453E3">
        <w:rPr>
          <w:rFonts w:eastAsia="Times New Roman"/>
          <w:b/>
          <w:bCs/>
          <w:iCs/>
          <w:spacing w:val="30"/>
          <w:sz w:val="24"/>
          <w:szCs w:val="32"/>
          <w:lang w:eastAsia="ru-RU"/>
        </w:rPr>
        <w:t>.</w:t>
      </w:r>
    </w:p>
    <w:p w:rsidR="000453E3" w:rsidRPr="000453E3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 величине </w:t>
      </w:r>
      <w:r w:rsidRPr="00CC12D9">
        <w:rPr>
          <w:rFonts w:eastAsia="Times New Roman"/>
          <w:b/>
          <w:bCs/>
          <w:iCs/>
          <w:spacing w:val="30"/>
          <w:sz w:val="24"/>
          <w:szCs w:val="32"/>
          <w:lang w:val="en-US" w:eastAsia="ru-RU"/>
        </w:rPr>
        <w:t>q</w:t>
      </w:r>
      <w:r w:rsidRPr="00CC12D9">
        <w:rPr>
          <w:rFonts w:eastAsia="Times New Roman"/>
          <w:b/>
          <w:bCs/>
          <w:iCs/>
          <w:spacing w:val="30"/>
          <w:sz w:val="24"/>
          <w:szCs w:val="32"/>
          <w:vertAlign w:val="subscript"/>
          <w:lang w:eastAsia="ru-RU"/>
        </w:rPr>
        <w:t>н</w:t>
      </w: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из </w:t>
      </w:r>
      <w:r w:rsidRPr="00343B71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каталога</w:t>
      </w: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выбирается марка насоса (ближайшее большее значение) и заносится в спецификацию к гидросхеме (например, НШ-32-2).</w:t>
      </w:r>
    </w:p>
    <w:p w:rsidR="000453E3" w:rsidRPr="00CC12D9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CC12D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Распределитель выбирается по пропускной способности 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val="en-US" w:eastAsia="ru-RU"/>
        </w:rPr>
        <w:t>p</w:t>
      </w:r>
      <w:r w:rsidR="00CC12D9" w:rsidRPr="00CC12D9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eastAsia="ru-RU"/>
        </w:rPr>
        <w:t>.</w:t>
      </w:r>
      <w:r w:rsidR="00CC12D9">
        <w:rPr>
          <w:rFonts w:eastAsia="Times New Roman"/>
          <w:b/>
          <w:bCs/>
          <w:iCs/>
          <w:spacing w:val="0"/>
          <w:szCs w:val="24"/>
          <w:vertAlign w:val="subscript"/>
          <w:lang w:eastAsia="ru-RU"/>
        </w:rPr>
        <w:t xml:space="preserve"> </w:t>
      </w:r>
      <w:r w:rsidR="00CC12D9" w:rsidRPr="00CC12D9">
        <w:rPr>
          <w:rFonts w:eastAsia="Times New Roman"/>
          <w:i w:val="0"/>
          <w:spacing w:val="0"/>
          <w:sz w:val="24"/>
          <w:szCs w:val="24"/>
          <w:lang w:eastAsia="ru-RU"/>
        </w:rPr>
        <w:t>В</w:t>
      </w:r>
      <w:r w:rsidRPr="00CC12D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еличина 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eastAsia="ru-RU"/>
        </w:rPr>
        <w:t>р</w:t>
      </w:r>
      <w:r w:rsidRPr="00CC12D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должна быть равна или больше теоретической подачи насоса 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r w:rsidRPr="00CC12D9">
        <w:rPr>
          <w:rFonts w:eastAsia="Times New Roman"/>
          <w:b/>
          <w:bCs/>
          <w:i w:val="0"/>
          <w:iCs/>
          <w:spacing w:val="0"/>
          <w:sz w:val="24"/>
          <w:szCs w:val="24"/>
          <w:vertAlign w:val="subscript"/>
          <w:lang w:eastAsia="ru-RU"/>
        </w:rPr>
        <w:t>тн.</w:t>
      </w:r>
    </w:p>
    <w:p w:rsidR="000453E3" w:rsidRPr="000453E3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>Чтобы обеспечить достаточный запас рабочей жидкости и её охлаждение, ёмкость гидравлического бака должна составлять 50 ... 70 % от теоретической подачи насоса.</w:t>
      </w:r>
    </w:p>
    <w:p w:rsidR="00F27926" w:rsidRPr="00030910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Диаметр трубопроводов </w:t>
      </w:r>
      <w:r w:rsidRPr="00030910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d</w:t>
      </w:r>
      <w:r w:rsidRPr="00030910">
        <w:rPr>
          <w:rFonts w:eastAsia="Times New Roman"/>
          <w:b/>
          <w:bCs/>
          <w:i w:val="0"/>
          <w:iCs/>
          <w:spacing w:val="0"/>
          <w:sz w:val="24"/>
          <w:szCs w:val="24"/>
          <w:vertAlign w:val="subscript"/>
          <w:lang w:eastAsia="ru-RU"/>
        </w:rPr>
        <w:t>тр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рассчитывается по фактической подаче насоса и рекомендуемой скорости рабочей жидкости</w:t>
      </w:r>
      <w:r w:rsidR="00CC12D9"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Cs w:val="24"/>
                <w:lang w:eastAsia="ru-RU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Cs w:val="24"/>
                <w:lang w:eastAsia="ru-RU"/>
              </w:rPr>
              <m:t>ж</m:t>
            </m:r>
          </m:sub>
        </m:sSub>
      </m:oMath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 трубопроводе</w:t>
      </w:r>
      <w:r w:rsidR="00F0440A" w:rsidRPr="00030910">
        <w:rPr>
          <w:rFonts w:eastAsia="Times New Roman"/>
          <w:i w:val="0"/>
          <w:spacing w:val="0"/>
          <w:sz w:val="24"/>
          <w:szCs w:val="24"/>
          <w:lang w:eastAsia="ru-RU"/>
        </w:rPr>
        <w:t>:</w:t>
      </w:r>
    </w:p>
    <w:p w:rsidR="000453E3" w:rsidRPr="000453E3" w:rsidRDefault="00391089" w:rsidP="000E3131">
      <w:pPr>
        <w:widowControl w:val="0"/>
        <w:tabs>
          <w:tab w:val="right" w:pos="6379"/>
        </w:tabs>
        <w:spacing w:before="120" w:after="120"/>
        <w:ind w:firstLine="1134"/>
        <w:rPr>
          <w:rFonts w:eastAsia="Franklin Gothic Heavy"/>
          <w:i w:val="0"/>
          <w:spacing w:val="20"/>
          <w:lang w:eastAsia="ru-RU"/>
        </w:rPr>
      </w:pPr>
      <m:oMath>
        <m:sSub>
          <m:sSubPr>
            <m:ctrlPr>
              <w:rPr>
                <w:rFonts w:ascii="Cambria Math" w:eastAsia="Franklin Gothic Heavy" w:hAnsi="Cambria Math"/>
                <w:b/>
                <w:spacing w:val="2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 w:val="24"/>
                <w:szCs w:val="24"/>
                <w:lang w:val="en-US" w:eastAsia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 w:val="24"/>
                <w:szCs w:val="24"/>
                <w:lang w:eastAsia="ru-RU"/>
              </w:rPr>
              <m:t>тр</m:t>
            </m:r>
          </m:sub>
        </m:sSub>
      </m:oMath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 xml:space="preserve"> =</w:t>
      </w:r>
      <w:r w:rsidR="000453E3" w:rsidRPr="00484D83">
        <w:rPr>
          <w:rFonts w:eastAsia="Franklin Gothic Heavy"/>
          <w:i w:val="0"/>
          <w:spacing w:val="20"/>
          <w:sz w:val="24"/>
          <w:szCs w:val="24"/>
          <w:lang w:eastAsia="ru-RU"/>
        </w:rPr>
        <w:t xml:space="preserve"> </w:t>
      </w:r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 xml:space="preserve">2 </w:t>
      </w:r>
      <m:oMath>
        <m:rad>
          <m:radPr>
            <m:degHide m:val="on"/>
            <m:ctrlPr>
              <w:rPr>
                <w:rFonts w:ascii="Cambria Math" w:eastAsia="Franklin Gothic Heavy" w:hAnsi="Cambria Math"/>
                <w:b/>
                <w:spacing w:val="20"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Franklin Gothic Heavy" w:hAnsi="Cambria Math"/>
                    <w:b/>
                    <w:spacing w:val="20"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Franklin Gothic Heavy" w:hAnsi="Cambria Math"/>
                        <w:b/>
                        <w:spacing w:val="2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="Franklin Gothic Heavy" w:hAnsi="Cambria Math"/>
                    <w:spacing w:val="20"/>
                    <w:sz w:val="24"/>
                    <w:szCs w:val="24"/>
                    <w:lang w:eastAsia="ru-RU"/>
                  </w:rPr>
                  <m:t xml:space="preserve">π </m:t>
                </m:r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eastAsia="Franklin Gothic Heavy" w:hAnsi="Cambria Math"/>
                    <w:spacing w:val="20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Franklin Gothic Heavy" w:hAnsi="Cambria Math"/>
                        <w:b/>
                        <w:spacing w:val="2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val="en-US" w:eastAsia="ru-RU"/>
                      </w:rPr>
                      <m:t>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eastAsia="ru-RU"/>
                      </w:rPr>
                      <m:t>ж</m:t>
                    </m:r>
                  </m:sub>
                </m:sSub>
              </m:den>
            </m:f>
          </m:e>
        </m:rad>
      </m:oMath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>,</w:t>
      </w:r>
      <w:r w:rsidR="000453E3" w:rsidRPr="00484D83">
        <w:rPr>
          <w:rFonts w:eastAsia="Franklin Gothic Heavy"/>
          <w:i w:val="0"/>
          <w:spacing w:val="20"/>
          <w:sz w:val="24"/>
          <w:szCs w:val="24"/>
          <w:lang w:eastAsia="ru-RU"/>
        </w:rPr>
        <w:t xml:space="preserve"> </w:t>
      </w:r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>м</w:t>
      </w:r>
      <w:r w:rsidR="000453E3">
        <w:rPr>
          <w:rFonts w:eastAsia="Franklin Gothic Heavy"/>
          <w:b/>
          <w:spacing w:val="20"/>
          <w:lang w:eastAsia="ru-RU"/>
        </w:rPr>
        <w:tab/>
      </w:r>
      <w:r w:rsidR="000453E3" w:rsidRPr="000453E3">
        <w:rPr>
          <w:rFonts w:eastAsia="Franklin Gothic Heavy"/>
          <w:i w:val="0"/>
          <w:spacing w:val="0"/>
          <w:sz w:val="24"/>
          <w:lang w:eastAsia="ru-RU"/>
        </w:rPr>
        <w:t>(11)</w:t>
      </w:r>
    </w:p>
    <w:p w:rsidR="000453E3" w:rsidRDefault="000453E3" w:rsidP="000453E3">
      <w:pPr>
        <w:widowControl w:val="0"/>
        <w:ind w:firstLine="426"/>
        <w:jc w:val="both"/>
        <w:rPr>
          <w:rFonts w:eastAsia="Times New Roman"/>
          <w:i w:val="0"/>
          <w:sz w:val="24"/>
          <w:szCs w:val="24"/>
          <w:lang w:eastAsia="ru-RU"/>
        </w:rPr>
      </w:pPr>
      <w:r w:rsidRPr="000453E3">
        <w:rPr>
          <w:rFonts w:eastAsia="Times New Roman"/>
          <w:i w:val="0"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2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Cs w:val="24"/>
                <w:lang w:eastAsia="ru-RU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Cs w:val="24"/>
                <w:lang w:eastAsia="ru-RU"/>
              </w:rPr>
              <m:t>ж</m:t>
            </m:r>
          </m:sub>
        </m:sSub>
      </m:oMath>
      <w:r w:rsidRPr="00A35A19">
        <w:rPr>
          <w:rFonts w:eastAsia="Times New Roman"/>
          <w:i w:val="0"/>
          <w:szCs w:val="24"/>
          <w:lang w:eastAsia="ru-RU"/>
        </w:rPr>
        <w:t xml:space="preserve"> </w:t>
      </w:r>
      <w:r w:rsidRPr="000453E3">
        <w:rPr>
          <w:rFonts w:eastAsia="Times New Roman"/>
          <w:i w:val="0"/>
          <w:sz w:val="24"/>
          <w:szCs w:val="24"/>
          <w:lang w:eastAsia="ru-RU"/>
        </w:rPr>
        <w:t xml:space="preserve">- 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скорость рабочей жидкости</w:t>
      </w:r>
      <w:r w:rsidRPr="000453E3">
        <w:rPr>
          <w:rFonts w:eastAsia="Times New Roman"/>
          <w:i w:val="0"/>
          <w:sz w:val="24"/>
          <w:szCs w:val="24"/>
          <w:lang w:eastAsia="ru-RU"/>
        </w:rPr>
        <w:t>, м/с.</w:t>
      </w:r>
    </w:p>
    <w:p w:rsidR="00030910" w:rsidRDefault="00030910" w:rsidP="000453E3">
      <w:pPr>
        <w:widowControl w:val="0"/>
        <w:ind w:firstLine="426"/>
        <w:jc w:val="both"/>
        <w:rPr>
          <w:rFonts w:eastAsia="Times New Roman"/>
          <w:i w:val="0"/>
          <w:sz w:val="24"/>
          <w:szCs w:val="24"/>
          <w:lang w:eastAsia="ru-RU"/>
        </w:rPr>
      </w:pPr>
    </w:p>
    <w:p w:rsidR="00030910" w:rsidRDefault="00030910" w:rsidP="00F0440A">
      <w:pPr>
        <w:widowControl w:val="0"/>
        <w:spacing w:before="240" w:after="120"/>
        <w:ind w:firstLine="425"/>
        <w:jc w:val="both"/>
        <w:rPr>
          <w:rFonts w:eastAsia="Times New Roman"/>
          <w:bCs/>
          <w:i w:val="0"/>
          <w:spacing w:val="0"/>
          <w:sz w:val="24"/>
          <w:lang w:eastAsia="ru-RU"/>
        </w:rPr>
        <w:sectPr w:rsidR="00030910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  <w:bookmarkStart w:id="5" w:name="bookmark16"/>
    </w:p>
    <w:p w:rsidR="00A35A19" w:rsidRPr="008E2891" w:rsidRDefault="00030910" w:rsidP="0032334F">
      <w:pPr>
        <w:widowControl w:val="0"/>
        <w:ind w:firstLine="425"/>
        <w:jc w:val="both"/>
        <w:rPr>
          <w:rFonts w:eastAsia="Times New Roman"/>
          <w:bCs/>
          <w:i w:val="0"/>
          <w:spacing w:val="0"/>
          <w:sz w:val="24"/>
          <w:lang w:eastAsia="ru-RU"/>
        </w:rPr>
      </w:pPr>
      <w:r>
        <w:rPr>
          <w:rFonts w:eastAsia="Times New Roman"/>
          <w:bCs/>
          <w:i w:val="0"/>
          <w:spacing w:val="0"/>
          <w:sz w:val="24"/>
          <w:lang w:eastAsia="ru-RU"/>
        </w:rPr>
        <w:lastRenderedPageBreak/>
        <w:t>5</w:t>
      </w:r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.2 </w:t>
      </w:r>
      <w:r w:rsidR="00A35A19" w:rsidRPr="008E2891">
        <w:rPr>
          <w:rFonts w:eastAsia="Times New Roman"/>
          <w:bCs/>
          <w:i w:val="0"/>
          <w:spacing w:val="0"/>
          <w:sz w:val="24"/>
          <w:lang w:eastAsia="ru-RU"/>
        </w:rPr>
        <w:t>В</w:t>
      </w:r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>ариант</w:t>
      </w:r>
      <w:r w:rsidR="00A35A19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="00F0440A"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II</w:t>
      </w:r>
      <w:r w:rsidR="0032334F">
        <w:rPr>
          <w:rFonts w:eastAsia="Times New Roman"/>
          <w:bCs/>
          <w:i w:val="0"/>
          <w:spacing w:val="0"/>
          <w:sz w:val="24"/>
          <w:lang w:eastAsia="ru-RU"/>
        </w:rPr>
        <w:t xml:space="preserve">. </w:t>
      </w:r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>Расчёт технических параметров, выбор гидромашин и построение графика регулирования для гидропередачи вращательного</w:t>
      </w:r>
      <w:bookmarkEnd w:id="5"/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движения</w:t>
      </w:r>
    </w:p>
    <w:p w:rsidR="00A35A19" w:rsidRPr="00D30121" w:rsidRDefault="00A35A19" w:rsidP="00A35A19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D30121">
        <w:rPr>
          <w:i w:val="0"/>
          <w:noProof/>
          <w:spacing w:val="0"/>
          <w:sz w:val="24"/>
          <w:szCs w:val="24"/>
          <w:lang w:eastAsia="ru-RU"/>
        </w:rPr>
        <w:t xml:space="preserve">Из формулы (8) рассчитывается геометрическая постоянная гидромотора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32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32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32"/>
                <w:lang w:eastAsia="ru-RU"/>
              </w:rPr>
              <m:t>м</m:t>
            </m:r>
          </m:sub>
        </m:sSub>
      </m:oMath>
      <w:r w:rsidRPr="00D30121">
        <w:rPr>
          <w:i w:val="0"/>
          <w:noProof/>
          <w:spacing w:val="0"/>
          <w:sz w:val="24"/>
          <w:szCs w:val="24"/>
          <w:lang w:eastAsia="ru-RU"/>
        </w:rPr>
        <w:t>.</w:t>
      </w:r>
    </w:p>
    <w:p w:rsidR="00A35A19" w:rsidRPr="00A35A19" w:rsidRDefault="00A35A19" w:rsidP="00A35A19">
      <w:pPr>
        <w:widowControl w:val="0"/>
        <w:ind w:firstLine="426"/>
        <w:jc w:val="both"/>
        <w:rPr>
          <w:rFonts w:eastAsiaTheme="minorHAnsi"/>
          <w:i w:val="0"/>
          <w:spacing w:val="0"/>
          <w:sz w:val="24"/>
        </w:rPr>
      </w:pPr>
      <w:r w:rsidRPr="00A35A19">
        <w:rPr>
          <w:rFonts w:eastAsiaTheme="minorHAnsi"/>
          <w:i w:val="0"/>
          <w:spacing w:val="0"/>
          <w:sz w:val="24"/>
        </w:rPr>
        <w:t>Численное значение механического КПД выбирается из справочника (</w:t>
      </w:r>
      <w:r w:rsidRPr="00F0440A">
        <w:rPr>
          <w:rFonts w:eastAsiaTheme="minorHAnsi"/>
          <w:i w:val="0"/>
          <w:spacing w:val="0"/>
          <w:sz w:val="24"/>
          <w:highlight w:val="yellow"/>
        </w:rPr>
        <w:t>таблицы 2 П</w:t>
      </w:r>
      <w:r w:rsidR="00F0440A" w:rsidRPr="00F0440A">
        <w:rPr>
          <w:rFonts w:eastAsiaTheme="minorHAnsi"/>
          <w:i w:val="0"/>
          <w:spacing w:val="0"/>
          <w:sz w:val="24"/>
          <w:highlight w:val="yellow"/>
        </w:rPr>
        <w:t>риложения</w:t>
      </w:r>
      <w:r w:rsidR="00F0440A" w:rsidRPr="00F0440A">
        <w:rPr>
          <w:rFonts w:eastAsiaTheme="minorHAnsi"/>
          <w:i w:val="0"/>
          <w:spacing w:val="0"/>
          <w:sz w:val="24"/>
        </w:rPr>
        <w:t xml:space="preserve"> </w:t>
      </w:r>
      <w:r w:rsidRPr="00A35A19">
        <w:rPr>
          <w:rFonts w:eastAsiaTheme="minorHAnsi"/>
          <w:i w:val="0"/>
          <w:spacing w:val="0"/>
          <w:sz w:val="24"/>
        </w:rPr>
        <w:t>в соответствии с заданным типом гидромотора</w:t>
      </w:r>
      <w:r w:rsidRPr="00D30121">
        <w:rPr>
          <w:rFonts w:eastAsiaTheme="minorHAnsi"/>
          <w:i w:val="0"/>
          <w:spacing w:val="0"/>
          <w:sz w:val="24"/>
        </w:rPr>
        <w:t>)</w:t>
      </w:r>
      <w:r w:rsidRPr="00A35A19">
        <w:rPr>
          <w:rFonts w:eastAsiaTheme="minorHAnsi"/>
          <w:i w:val="0"/>
          <w:spacing w:val="0"/>
          <w:sz w:val="24"/>
        </w:rPr>
        <w:t>.</w:t>
      </w:r>
    </w:p>
    <w:p w:rsidR="00A35A19" w:rsidRPr="00F0440A" w:rsidRDefault="00A35A19" w:rsidP="00A35A19">
      <w:pPr>
        <w:tabs>
          <w:tab w:val="right" w:pos="9072"/>
        </w:tabs>
        <w:ind w:firstLine="425"/>
        <w:jc w:val="both"/>
        <w:rPr>
          <w:rFonts w:eastAsia="Times New Roman"/>
          <w:bCs/>
          <w:i w:val="0"/>
          <w:iCs/>
          <w:spacing w:val="0"/>
          <w:sz w:val="24"/>
          <w:szCs w:val="24"/>
          <w:lang w:eastAsia="ru-RU"/>
        </w:rPr>
      </w:pPr>
      <w:r w:rsidRPr="00A35A19">
        <w:rPr>
          <w:rFonts w:eastAsiaTheme="minorHAnsi"/>
          <w:i w:val="0"/>
          <w:spacing w:val="0"/>
          <w:sz w:val="24"/>
          <w:szCs w:val="24"/>
        </w:rPr>
        <w:t xml:space="preserve">Перепад давления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Pr="00F0440A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</w:p>
    <w:p w:rsidR="00A35A19" w:rsidRPr="00A35A19" w:rsidRDefault="00A35A19" w:rsidP="00A35A19">
      <w:pPr>
        <w:widowControl w:val="0"/>
        <w:ind w:firstLine="425"/>
        <w:jc w:val="both"/>
        <w:rPr>
          <w:rFonts w:eastAsiaTheme="minorHAnsi"/>
          <w:i w:val="0"/>
          <w:spacing w:val="0"/>
          <w:sz w:val="24"/>
          <w:szCs w:val="24"/>
        </w:rPr>
      </w:pPr>
      <w:r w:rsidRPr="00A35A19">
        <w:rPr>
          <w:rFonts w:eastAsiaTheme="minorHAnsi"/>
          <w:i w:val="0"/>
          <w:spacing w:val="0"/>
          <w:sz w:val="24"/>
          <w:szCs w:val="24"/>
        </w:rPr>
        <w:t>По величине</w:t>
      </w:r>
      <w:r w:rsidRPr="00A35A19">
        <w:rPr>
          <w:rFonts w:eastAsiaTheme="minorEastAsia"/>
          <w:i w:val="0"/>
          <w:spacing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Pr="00A35A19">
        <w:rPr>
          <w:rFonts w:eastAsiaTheme="minorHAnsi"/>
          <w:i w:val="0"/>
          <w:spacing w:val="0"/>
          <w:sz w:val="24"/>
          <w:szCs w:val="24"/>
        </w:rPr>
        <w:t xml:space="preserve"> из справочников (</w:t>
      </w:r>
      <w:r w:rsidRPr="00F0440A">
        <w:rPr>
          <w:rFonts w:eastAsiaTheme="minorHAnsi"/>
          <w:i w:val="0"/>
          <w:spacing w:val="0"/>
          <w:sz w:val="24"/>
          <w:szCs w:val="24"/>
          <w:highlight w:val="yellow"/>
        </w:rPr>
        <w:t>таблицы 1 методички</w:t>
      </w:r>
      <w:r w:rsidRPr="00A35A19">
        <w:rPr>
          <w:rFonts w:eastAsiaTheme="minorHAnsi"/>
          <w:i w:val="0"/>
          <w:spacing w:val="0"/>
          <w:sz w:val="24"/>
          <w:szCs w:val="24"/>
        </w:rPr>
        <w:t xml:space="preserve">) выбирается марка </w:t>
      </w:r>
      <w:r w:rsidR="00F0440A">
        <w:rPr>
          <w:rFonts w:eastAsiaTheme="minorHAnsi"/>
          <w:i w:val="0"/>
          <w:spacing w:val="0"/>
          <w:sz w:val="24"/>
          <w:szCs w:val="24"/>
        </w:rPr>
        <w:t>гидро</w:t>
      </w:r>
      <w:r w:rsidRPr="00A35A19">
        <w:rPr>
          <w:rFonts w:eastAsiaTheme="minorHAnsi"/>
          <w:i w:val="0"/>
          <w:spacing w:val="0"/>
          <w:sz w:val="24"/>
          <w:szCs w:val="24"/>
        </w:rPr>
        <w:t>мотора (по ближайшему большому значению) и заносится в спецификацию к гидросхеме (например, МПА-90).</w:t>
      </w:r>
    </w:p>
    <w:p w:rsidR="00A35A19" w:rsidRPr="00A35A19" w:rsidRDefault="00A35A19" w:rsidP="00A35A19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>Для выбранного гидромотора по формуле (</w:t>
      </w:r>
      <w:r w:rsidRPr="00A35A19">
        <w:rPr>
          <w:rFonts w:eastAsia="Times New Roman"/>
          <w:b/>
          <w:i w:val="0"/>
          <w:spacing w:val="0"/>
          <w:sz w:val="24"/>
          <w:szCs w:val="24"/>
          <w:lang w:eastAsia="ru-RU"/>
        </w:rPr>
        <w:t>8</w:t>
      </w: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) рассчитывается фактическое значение крутящего момента </w:t>
      </w:r>
      <w:r w:rsidRPr="00F0440A">
        <w:rPr>
          <w:rFonts w:eastAsia="Times New Roman"/>
          <w:b/>
          <w:spacing w:val="0"/>
          <w:sz w:val="24"/>
          <w:szCs w:val="24"/>
          <w:lang w:eastAsia="ru-RU"/>
        </w:rPr>
        <w:t>М</w:t>
      </w:r>
      <w:r w:rsidR="00F0440A" w:rsidRPr="00F0440A">
        <w:rPr>
          <w:rFonts w:eastAsia="Times New Roman"/>
          <w:b/>
          <w:spacing w:val="0"/>
          <w:sz w:val="24"/>
          <w:szCs w:val="24"/>
          <w:vertAlign w:val="subscript"/>
          <w:lang w:eastAsia="ru-RU"/>
        </w:rPr>
        <w:t>М</w:t>
      </w:r>
      <w:r w:rsidRPr="00F0440A">
        <w:rPr>
          <w:rFonts w:eastAsia="Times New Roman"/>
          <w:b/>
          <w:i w:val="0"/>
          <w:spacing w:val="0"/>
          <w:sz w:val="24"/>
          <w:szCs w:val="24"/>
          <w:vertAlign w:val="subscript"/>
          <w:lang w:eastAsia="ru-RU"/>
        </w:rPr>
        <w:t>(ф).</w:t>
      </w:r>
    </w:p>
    <w:p w:rsidR="00A35A19" w:rsidRPr="00A35A19" w:rsidRDefault="00A35A19" w:rsidP="00A35A19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Крутящий момент гидромотора при заданном значении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не зависит от частоты вращения его вала.</w:t>
      </w:r>
    </w:p>
    <w:p w:rsidR="00A35A19" w:rsidRPr="00A35A19" w:rsidRDefault="00A35A19" w:rsidP="00B11C8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 формулы (6) </w:t>
      </w:r>
      <w:r w:rsidR="00B11C80"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извлекается и </w:t>
      </w: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рассчитывается мощность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 валу гидромотора при различном значении его частоты вращения.</w:t>
      </w:r>
    </w:p>
    <w:p w:rsidR="00A35A19" w:rsidRPr="00A35A19" w:rsidRDefault="00A35A19" w:rsidP="00B11C8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Поскольку зависимость линейная, достаточно рассчитать мощность при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Pr="00F0440A">
        <w:rPr>
          <w:rFonts w:eastAsia="Times New Roman"/>
          <w:b/>
          <w:i w:val="0"/>
          <w:spacing w:val="0"/>
          <w:sz w:val="24"/>
          <w:szCs w:val="24"/>
          <w:lang w:eastAsia="ru-RU"/>
        </w:rPr>
        <w:t xml:space="preserve"> =</w:t>
      </w:r>
      <w:r w:rsidRPr="00F0440A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</w:t>
      </w:r>
      <w:r w:rsidRPr="00F0440A">
        <w:rPr>
          <w:rFonts w:eastAsia="Times New Roman"/>
          <w:b/>
          <w:spacing w:val="0"/>
          <w:sz w:val="24"/>
          <w:szCs w:val="24"/>
          <w:lang w:eastAsia="ru-RU"/>
        </w:rPr>
        <w:t>0</w:t>
      </w: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 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Pr="00F0440A">
        <w:rPr>
          <w:rFonts w:eastAsia="Times New Roman"/>
          <w:b/>
          <w:i w:val="0"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м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A35A19">
        <w:rPr>
          <w:rFonts w:eastAsia="Times New Roman"/>
          <w:b/>
          <w:i w:val="0"/>
          <w:spacing w:val="0"/>
          <w:sz w:val="24"/>
          <w:szCs w:val="24"/>
          <w:lang w:eastAsia="ru-RU"/>
        </w:rPr>
        <w:t>.</w:t>
      </w:r>
    </w:p>
    <w:p w:rsidR="00B11C80" w:rsidRDefault="00B11C80" w:rsidP="00030910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Зависимость крутящего момента и мощности на валу гидромотора от частоты вращения называется </w:t>
      </w:r>
      <w:r w:rsidRPr="00B11C80">
        <w:rPr>
          <w:rFonts w:eastAsia="Times New Roman"/>
          <w:b/>
          <w:spacing w:val="0"/>
          <w:sz w:val="24"/>
          <w:lang w:eastAsia="ru-RU"/>
        </w:rPr>
        <w:t>скоростной характеристикой</w:t>
      </w:r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B11C80">
        <w:rPr>
          <w:rFonts w:eastAsia="Times New Roman"/>
          <w:b/>
          <w:spacing w:val="0"/>
          <w:sz w:val="24"/>
          <w:lang w:eastAsia="ru-RU"/>
        </w:rPr>
        <w:t>гидромотора</w:t>
      </w:r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 и </w:t>
      </w:r>
      <w:r w:rsidRPr="00B11C80">
        <w:rPr>
          <w:rFonts w:eastAsia="Times New Roman"/>
          <w:b/>
          <w:i w:val="0"/>
          <w:spacing w:val="0"/>
          <w:sz w:val="24"/>
          <w:lang w:eastAsia="ru-RU"/>
        </w:rPr>
        <w:t>представляет собой график регулирования гидропередачи</w:t>
      </w:r>
      <w:r w:rsidRPr="00B11C80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030910" w:rsidRPr="00B11C80" w:rsidRDefault="00030910" w:rsidP="0003091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Мощность </w:t>
      </w:r>
      <w:r w:rsidRPr="00B11C80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N</w:t>
      </w:r>
      <w:r w:rsidRPr="00B11C80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val="en-US" w:eastAsia="ru-RU"/>
        </w:rPr>
        <w:t>M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 валу гидромотора рассчитывается через гидравлические параметры потока жидкости:</w:t>
      </w:r>
    </w:p>
    <w:p w:rsidR="00030910" w:rsidRPr="00B11C80" w:rsidRDefault="00391089" w:rsidP="00030910">
      <w:pPr>
        <w:widowControl w:val="0"/>
        <w:tabs>
          <w:tab w:val="right" w:pos="6379"/>
        </w:tabs>
        <w:ind w:firstLine="1134"/>
        <w:jc w:val="both"/>
        <w:rPr>
          <w:rFonts w:eastAsia="Times New Roman"/>
          <w:i w:val="0"/>
          <w:spacing w:val="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="00030910" w:rsidRPr="00484D83">
        <w:rPr>
          <w:rFonts w:eastAsia="Times New Roman"/>
          <w:i w:val="0"/>
          <w:spacing w:val="0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="00030910" w:rsidRPr="00484D83">
        <w:rPr>
          <w:rFonts w:eastAsia="Times New Roman"/>
          <w:b/>
          <w:i w:val="0"/>
          <w:spacing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spacing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pacing w:val="0"/>
                    <w:sz w:val="24"/>
                    <w:szCs w:val="24"/>
                  </w:rPr>
                  <m:t>м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61,2</m:t>
            </m:r>
          </m:den>
        </m:f>
      </m:oMath>
      <w:r w:rsidR="00030910" w:rsidRPr="00484D83">
        <w:rPr>
          <w:rFonts w:eastAsia="Times New Roman"/>
          <w:b/>
          <w:i w:val="0"/>
          <w:spacing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="00030910" w:rsidRPr="00484D83">
        <w:rPr>
          <w:rFonts w:eastAsia="Times New Roman"/>
          <w:b/>
          <w:i w:val="0"/>
          <w:spacing w:val="0"/>
          <w:sz w:val="24"/>
          <w:szCs w:val="24"/>
        </w:rPr>
        <w:t>, кВт</w:t>
      </w:r>
      <w:r w:rsidR="00030910" w:rsidRPr="00D30121">
        <w:rPr>
          <w:rFonts w:eastAsia="Times New Roman"/>
          <w:b/>
          <w:i w:val="0"/>
          <w:spacing w:val="0"/>
          <w:szCs w:val="24"/>
        </w:rPr>
        <w:tab/>
      </w:r>
      <w:r w:rsidR="00030910" w:rsidRPr="00B11C80">
        <w:rPr>
          <w:rFonts w:eastAsia="Times New Roman"/>
          <w:i w:val="0"/>
          <w:spacing w:val="0"/>
          <w:sz w:val="24"/>
          <w:szCs w:val="24"/>
        </w:rPr>
        <w:t>(12)</w:t>
      </w:r>
    </w:p>
    <w:p w:rsidR="00030910" w:rsidRPr="00B11C80" w:rsidRDefault="00030910" w:rsidP="0003091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m:oMath>
        <m:r>
          <m:rPr>
            <m:sty m:val="bi"/>
          </m:rPr>
          <w:rPr>
            <w:rFonts w:ascii="Cambria Math" w:eastAsia="Times New Roman" w:hAnsi="Cambria Math"/>
            <w:spacing w:val="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Pr="00B11C80">
        <w:rPr>
          <w:rFonts w:eastAsia="Times New Roman"/>
          <w:b/>
          <w:i w:val="0"/>
          <w:spacing w:val="0"/>
          <w:sz w:val="24"/>
          <w:szCs w:val="24"/>
        </w:rPr>
        <w:t xml:space="preserve"> - 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полный КПД гидромотора.</w:t>
      </w:r>
    </w:p>
    <w:p w:rsidR="00030910" w:rsidRPr="00B11C80" w:rsidRDefault="00030910" w:rsidP="00030910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</w:p>
    <w:p w:rsidR="00A35A19" w:rsidRDefault="00D07FA3" w:rsidP="00D30121">
      <w:pPr>
        <w:widowControl w:val="0"/>
        <w:spacing w:after="120"/>
        <w:ind w:firstLine="425"/>
        <w:rPr>
          <w:i w:val="0"/>
          <w:noProof/>
          <w:spacing w:val="-6"/>
          <w:sz w:val="24"/>
          <w:szCs w:val="24"/>
          <w:lang w:eastAsia="ru-RU"/>
        </w:rPr>
      </w:pPr>
      <w:r>
        <w:rPr>
          <w:i w:val="0"/>
          <w:noProof/>
          <w:spacing w:val="-6"/>
          <w:sz w:val="24"/>
          <w:szCs w:val="24"/>
          <w:lang w:eastAsia="ru-RU"/>
        </w:rPr>
        <w:lastRenderedPageBreak/>
        <w:drawing>
          <wp:inline distT="0" distB="0" distL="0" distR="0">
            <wp:extent cx="3543300" cy="2140013"/>
            <wp:effectExtent l="0" t="0" r="0" b="0"/>
            <wp:docPr id="1" name="Рисунок 1" descr="C:\Users\Александр\Pictures\Скор хар ГП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Скор хар ГПРФ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80" w:rsidRPr="00030910" w:rsidRDefault="00B11C80" w:rsidP="00030910">
      <w:pPr>
        <w:widowControl w:val="0"/>
        <w:spacing w:after="120"/>
        <w:ind w:firstLine="426"/>
        <w:rPr>
          <w:i w:val="0"/>
          <w:spacing w:val="0"/>
          <w:sz w:val="24"/>
          <w:szCs w:val="24"/>
        </w:rPr>
      </w:pPr>
      <w:r w:rsidRPr="00030910">
        <w:rPr>
          <w:i w:val="0"/>
          <w:spacing w:val="0"/>
          <w:sz w:val="24"/>
          <w:szCs w:val="24"/>
        </w:rPr>
        <w:t>Рис</w:t>
      </w:r>
      <w:r w:rsidR="00F0440A" w:rsidRPr="00030910">
        <w:rPr>
          <w:i w:val="0"/>
          <w:spacing w:val="0"/>
          <w:sz w:val="24"/>
          <w:szCs w:val="24"/>
        </w:rPr>
        <w:t xml:space="preserve">унок </w:t>
      </w:r>
      <w:r w:rsidRPr="00030910">
        <w:rPr>
          <w:i w:val="0"/>
          <w:spacing w:val="0"/>
          <w:sz w:val="24"/>
          <w:szCs w:val="24"/>
        </w:rPr>
        <w:t>4 Скоростная характеристика планетарного гидромотора ГПР-Ф-320</w:t>
      </w:r>
    </w:p>
    <w:p w:rsidR="00B11C80" w:rsidRPr="00B11C80" w:rsidRDefault="00B11C80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 формулы (12) </w:t>
      </w:r>
      <w:r w:rsidR="00D30121"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извлекают и 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рассчитыва</w:t>
      </w:r>
      <w:r w:rsidR="00D30121" w:rsidRPr="00D30121">
        <w:rPr>
          <w:rFonts w:eastAsia="Times New Roman"/>
          <w:i w:val="0"/>
          <w:spacing w:val="0"/>
          <w:sz w:val="24"/>
          <w:szCs w:val="24"/>
          <w:lang w:eastAsia="ru-RU"/>
        </w:rPr>
        <w:t>ют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расход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 xml:space="preserve">м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max</m:t>
            </m:r>
          </m:sub>
        </m:sSub>
      </m:oMath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жидкости через гидромотор при максимальной мощности.</w:t>
      </w:r>
    </w:p>
    <w:p w:rsidR="00B11C80" w:rsidRPr="00B11C80" w:rsidRDefault="00B11C80" w:rsidP="005F27F5">
      <w:pPr>
        <w:widowControl w:val="0"/>
        <w:tabs>
          <w:tab w:val="left" w:pos="1134"/>
        </w:tabs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Расход жидкости через гидромотор равен фактической максимальной подаче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max</m:t>
            </m:r>
          </m:sub>
        </m:sSub>
      </m:oMath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насоса.</w:t>
      </w:r>
    </w:p>
    <w:p w:rsidR="00B11C80" w:rsidRDefault="00D30121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D30121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Следовательно, используя формулу (2), </w:t>
      </w: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можно определить наибольшее значение теоретической подачи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насоса.</w:t>
      </w:r>
    </w:p>
    <w:p w:rsidR="00D30121" w:rsidRPr="00D30121" w:rsidRDefault="00D30121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 величине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выбирается регулируемый насос (</w:t>
      </w:r>
      <w:r w:rsidRPr="00F0440A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П</w:t>
      </w:r>
      <w:r w:rsidR="00F0440A" w:rsidRPr="00F0440A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риложение</w:t>
      </w:r>
      <w:r w:rsidRPr="00F0440A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 xml:space="preserve"> 1</w:t>
      </w: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>).</w:t>
      </w:r>
    </w:p>
    <w:p w:rsidR="00D30121" w:rsidRPr="00D30121" w:rsidRDefault="00D30121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Если значение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F0440A">
        <w:rPr>
          <w:rFonts w:eastAsia="Times New Roman"/>
          <w:i w:val="0"/>
          <w:spacing w:val="0"/>
          <w:sz w:val="24"/>
          <w:szCs w:val="24"/>
          <w:lang w:eastAsia="ru-RU"/>
        </w:rPr>
        <w:t>,</w:t>
      </w: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полученное в результате расчёта, больше максимального табличного значения, то, можно насосную установку комплектовать из нескольких насосов.</w:t>
      </w:r>
    </w:p>
    <w:p w:rsidR="002B667C" w:rsidRDefault="002B667C" w:rsidP="002B667C">
      <w:pPr>
        <w:widowControl w:val="0"/>
        <w:spacing w:before="120" w:after="120"/>
        <w:rPr>
          <w:i w:val="0"/>
          <w:noProof/>
          <w:spacing w:val="0"/>
          <w:sz w:val="24"/>
          <w:szCs w:val="24"/>
          <w:lang w:eastAsia="ru-RU"/>
        </w:rPr>
        <w:sectPr w:rsidR="002B667C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D30121" w:rsidRDefault="00D30121" w:rsidP="006752A8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lastRenderedPageBreak/>
        <w:t>ПРИЛОЖЕНИЯ</w:t>
      </w:r>
    </w:p>
    <w:p w:rsidR="002B667C" w:rsidRPr="0032334F" w:rsidRDefault="009C149E" w:rsidP="000E3131">
      <w:pPr>
        <w:ind w:firstLine="426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32334F">
        <w:rPr>
          <w:i w:val="0"/>
          <w:noProof/>
          <w:spacing w:val="0"/>
          <w:sz w:val="24"/>
          <w:szCs w:val="24"/>
          <w:lang w:eastAsia="ru-RU"/>
        </w:rPr>
        <w:t>ПРИЛОЖЕНИЕ 1</w:t>
      </w:r>
      <w:r w:rsidR="002B667C" w:rsidRPr="0032334F">
        <w:rPr>
          <w:i w:val="0"/>
          <w:noProof/>
          <w:spacing w:val="0"/>
          <w:sz w:val="24"/>
          <w:szCs w:val="24"/>
          <w:lang w:eastAsia="ru-RU"/>
        </w:rPr>
        <w:t xml:space="preserve"> -</w:t>
      </w:r>
      <w:r w:rsidR="002B667C" w:rsidRPr="0032334F">
        <w:rPr>
          <w:i w:val="0"/>
          <w:spacing w:val="0"/>
          <w:sz w:val="24"/>
          <w:szCs w:val="24"/>
        </w:rPr>
        <w:t xml:space="preserve"> Параметры гидравлических машин и гидроаппаратуры</w:t>
      </w:r>
    </w:p>
    <w:p w:rsidR="00343B71" w:rsidRPr="0032334F" w:rsidRDefault="00EA5405" w:rsidP="006C2EED">
      <w:pPr>
        <w:widowControl w:val="0"/>
        <w:spacing w:after="120"/>
        <w:ind w:firstLine="425"/>
        <w:jc w:val="both"/>
        <w:rPr>
          <w:i w:val="0"/>
          <w:spacing w:val="0"/>
          <w:sz w:val="24"/>
          <w:szCs w:val="24"/>
        </w:rPr>
      </w:pPr>
      <w:r w:rsidRPr="0032334F">
        <w:rPr>
          <w:i w:val="0"/>
          <w:spacing w:val="0"/>
          <w:sz w:val="24"/>
          <w:szCs w:val="24"/>
        </w:rPr>
        <w:t xml:space="preserve">Таблица </w:t>
      </w:r>
      <w:r w:rsidR="006C2EED">
        <w:rPr>
          <w:i w:val="0"/>
          <w:spacing w:val="0"/>
          <w:sz w:val="24"/>
          <w:szCs w:val="24"/>
        </w:rPr>
        <w:t>П</w:t>
      </w:r>
      <w:r w:rsidR="000E3131">
        <w:rPr>
          <w:i w:val="0"/>
          <w:spacing w:val="0"/>
          <w:sz w:val="24"/>
          <w:szCs w:val="24"/>
        </w:rPr>
        <w:t xml:space="preserve"> </w:t>
      </w:r>
      <w:r w:rsidR="006C2EED">
        <w:rPr>
          <w:i w:val="0"/>
          <w:spacing w:val="0"/>
          <w:sz w:val="24"/>
          <w:szCs w:val="24"/>
        </w:rPr>
        <w:t>1.</w:t>
      </w:r>
      <w:r w:rsidRPr="0032334F">
        <w:rPr>
          <w:i w:val="0"/>
          <w:spacing w:val="0"/>
          <w:sz w:val="24"/>
          <w:szCs w:val="24"/>
        </w:rPr>
        <w:t>1 –</w:t>
      </w:r>
      <w:r w:rsidR="00113DA4" w:rsidRPr="0032334F">
        <w:rPr>
          <w:i w:val="0"/>
          <w:spacing w:val="0"/>
          <w:sz w:val="24"/>
          <w:szCs w:val="24"/>
        </w:rPr>
        <w:t xml:space="preserve"> </w:t>
      </w:r>
      <w:r w:rsidR="00343B71" w:rsidRPr="0032334F">
        <w:rPr>
          <w:i w:val="0"/>
          <w:spacing w:val="0"/>
          <w:sz w:val="24"/>
          <w:szCs w:val="24"/>
        </w:rPr>
        <w:t>Геометрические постоянные</w:t>
      </w:r>
      <w:r w:rsidR="00D33B71" w:rsidRPr="0032334F">
        <w:rPr>
          <w:i w:val="0"/>
          <w:spacing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</m:sub>
        </m:sSub>
      </m:oMath>
      <w:r w:rsidR="00343B71" w:rsidRPr="0032334F">
        <w:rPr>
          <w:i w:val="0"/>
          <w:spacing w:val="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М </m:t>
            </m:r>
          </m:sub>
        </m:sSub>
      </m:oMath>
      <w:r w:rsidR="00113DA4" w:rsidRPr="0032334F">
        <w:rPr>
          <w:i w:val="0"/>
          <w:spacing w:val="0"/>
          <w:sz w:val="24"/>
          <w:szCs w:val="24"/>
        </w:rPr>
        <w:t>,</w:t>
      </w:r>
      <w:r w:rsidR="006C2EED">
        <w:rPr>
          <w:i w:val="0"/>
          <w:spacing w:val="0"/>
          <w:sz w:val="24"/>
          <w:szCs w:val="24"/>
        </w:rPr>
        <w:t xml:space="preserve"> </w:t>
      </w:r>
      <w:r w:rsidR="00343B71" w:rsidRPr="0032334F">
        <w:rPr>
          <w:i w:val="0"/>
          <w:spacing w:val="0"/>
          <w:sz w:val="24"/>
          <w:szCs w:val="24"/>
        </w:rPr>
        <w:t>рекомендуемые при выборе гидравлических машин</w:t>
      </w:r>
    </w:p>
    <w:tbl>
      <w:tblPr>
        <w:tblpPr w:leftFromText="181" w:rightFromText="181" w:vertAnchor="text" w:tblpX="1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701"/>
        <w:gridCol w:w="2247"/>
      </w:tblGrid>
      <w:tr w:rsidR="006563F0" w:rsidRPr="00484D83" w:rsidTr="001C78EC">
        <w:trPr>
          <w:cantSplit/>
          <w:trHeight w:val="7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6563F0" w:rsidRPr="00BF039D" w:rsidRDefault="006563F0" w:rsidP="001C78EC">
            <w:pPr>
              <w:widowControl w:val="0"/>
              <w:jc w:val="right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Тип гидрома-</w:t>
            </w:r>
          </w:p>
          <w:p w:rsidR="006563F0" w:rsidRPr="00BF039D" w:rsidRDefault="006563F0" w:rsidP="001C78EC">
            <w:pPr>
              <w:widowControl w:val="0"/>
              <w:jc w:val="right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шины</w:t>
            </w:r>
          </w:p>
          <w:p w:rsidR="006563F0" w:rsidRPr="00BF039D" w:rsidRDefault="006563F0" w:rsidP="001C78EC">
            <w:pPr>
              <w:widowControl w:val="0"/>
              <w:jc w:val="left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Гидронасос</w:t>
            </w:r>
          </w:p>
          <w:p w:rsidR="006563F0" w:rsidRPr="0032334F" w:rsidRDefault="00391089" w:rsidP="001C78EC">
            <w:pPr>
              <w:widowControl w:val="0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 w:val="0"/>
                      <w:spacing w:val="0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eastAsia="ru-RU"/>
                    </w:rPr>
                    <m:t xml:space="preserve">Н </m:t>
                  </m:r>
                </m:sub>
              </m:sSub>
            </m:oMath>
            <w:r w:rsidR="006563F0" w:rsidRPr="0032334F">
              <w:rPr>
                <w:rFonts w:eastAsia="Times New Roman"/>
                <w:bCs/>
                <w:i w:val="0"/>
                <w:iCs/>
                <w:spacing w:val="0"/>
                <w:sz w:val="22"/>
                <w:szCs w:val="22"/>
                <w:lang w:eastAsia="ru-RU"/>
              </w:rPr>
              <w:t>,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см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3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/об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</w:t>
            </w:r>
            <w:r w:rsidR="00840A3F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мотор</w:t>
            </w:r>
          </w:p>
          <w:p w:rsidR="006563F0" w:rsidRPr="0032334F" w:rsidRDefault="00391089" w:rsidP="001C78EC">
            <w:pPr>
              <w:widowControl w:val="0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eastAsia="ru-RU"/>
                    </w:rPr>
                    <m:t xml:space="preserve">М </m:t>
                  </m:r>
                </m:sub>
              </m:sSub>
            </m:oMath>
            <w:r w:rsidR="006563F0" w:rsidRPr="0032334F">
              <w:rPr>
                <w:rFonts w:eastAsia="Times New Roman"/>
                <w:bCs/>
                <w:i w:val="0"/>
                <w:iCs/>
                <w:spacing w:val="0"/>
                <w:sz w:val="22"/>
                <w:szCs w:val="22"/>
                <w:lang w:eastAsia="ru-RU"/>
              </w:rPr>
              <w:t>,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см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3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/об</w:t>
            </w:r>
          </w:p>
        </w:tc>
      </w:tr>
      <w:tr w:rsidR="006563F0" w:rsidRPr="00484D83" w:rsidTr="001C78EC">
        <w:trPr>
          <w:trHeight w:val="4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BF039D" w:rsidRDefault="006563F0" w:rsidP="001C78EC">
            <w:pPr>
              <w:widowControl w:val="0"/>
              <w:ind w:left="57" w:right="57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Шестеренное</w:t>
            </w:r>
            <w:r w:rsidR="00744B2B"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(НШ и ГМШ</w:t>
            </w:r>
            <w:r w:rsidRPr="00BF039D">
              <w:rPr>
                <w:rFonts w:eastAsia="Times New Roman"/>
                <w:b/>
                <w:bCs/>
                <w:i w:val="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32334F" w:rsidRDefault="006752A8" w:rsidP="001C78EC">
            <w:pPr>
              <w:widowControl w:val="0"/>
              <w:jc w:val="both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i w:val="0"/>
                <w:sz w:val="22"/>
                <w:szCs w:val="22"/>
              </w:rPr>
              <w:t>4; 6,3; 10; 25; 32; 40; 50; 71; 100; 160, 250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32, 46, 50, 100</w:t>
            </w:r>
          </w:p>
        </w:tc>
      </w:tr>
      <w:tr w:rsidR="006563F0" w:rsidRPr="00484D83" w:rsidTr="001C78EC">
        <w:trPr>
          <w:trHeight w:val="4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BF039D" w:rsidRDefault="006563F0" w:rsidP="001C78EC">
            <w:pPr>
              <w:widowControl w:val="0"/>
              <w:ind w:left="57" w:right="57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Планетарное</w:t>
            </w:r>
            <w:r w:rsidR="00744B2B"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(ПМ и ГПР-Ф)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jc w:val="both"/>
              <w:rPr>
                <w:rFonts w:ascii="Courier New" w:eastAsia="Courier New" w:hAnsi="Courier New" w:cs="Courier New"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2334F">
              <w:rPr>
                <w:i w:val="0"/>
                <w:sz w:val="22"/>
                <w:szCs w:val="22"/>
                <w:lang w:eastAsia="ru-RU"/>
              </w:rPr>
              <w:t>64, 82, 102, 126, 160, 203, 250, 320, 630</w:t>
            </w:r>
          </w:p>
        </w:tc>
      </w:tr>
      <w:tr w:rsidR="006563F0" w:rsidRPr="00484D83" w:rsidTr="001C78EC">
        <w:trPr>
          <w:trHeight w:val="4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3F0" w:rsidRPr="00BF039D" w:rsidRDefault="006563F0" w:rsidP="001C78EC">
            <w:pPr>
              <w:widowControl w:val="0"/>
              <w:ind w:left="57" w:right="57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1C78EC">
              <w:rPr>
                <w:rFonts w:eastAsia="Times New Roman"/>
                <w:bCs/>
                <w:i w:val="0"/>
                <w:spacing w:val="0"/>
                <w:sz w:val="22"/>
                <w:szCs w:val="24"/>
                <w:lang w:eastAsia="ru-RU"/>
              </w:rPr>
              <w:t>Аксиально-поршневое</w:t>
            </w:r>
            <w:r w:rsidR="00744B2B" w:rsidRPr="001C78EC">
              <w:rPr>
                <w:rFonts w:eastAsia="Times New Roman"/>
                <w:bCs/>
                <w:i w:val="0"/>
                <w:spacing w:val="0"/>
                <w:sz w:val="22"/>
                <w:szCs w:val="24"/>
                <w:lang w:eastAsia="ru-RU"/>
              </w:rPr>
              <w:t xml:space="preserve"> 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(</w:t>
            </w:r>
            <w:r w:rsidRPr="001C78EC">
              <w:rPr>
                <w:rFonts w:eastAsia="Times New Roman"/>
                <w:bCs/>
                <w:i w:val="0"/>
                <w:spacing w:val="0"/>
                <w:sz w:val="20"/>
                <w:szCs w:val="20"/>
                <w:lang w:eastAsia="ru-RU"/>
              </w:rPr>
              <w:t>НПА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C78EC">
              <w:rPr>
                <w:rFonts w:eastAsia="Times New Roman"/>
                <w:bCs/>
                <w:i w:val="0"/>
                <w:spacing w:val="0"/>
                <w:sz w:val="22"/>
                <w:szCs w:val="24"/>
                <w:lang w:eastAsia="ru-RU"/>
              </w:rPr>
              <w:t>и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C78EC">
              <w:rPr>
                <w:rFonts w:eastAsia="Times New Roman"/>
                <w:bCs/>
                <w:i w:val="0"/>
                <w:spacing w:val="0"/>
                <w:sz w:val="20"/>
                <w:szCs w:val="20"/>
                <w:lang w:eastAsia="ru-RU"/>
              </w:rPr>
              <w:t>МПА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jc w:val="both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12, 28, 55, 90, 107, 112, 425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jc w:val="both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12,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28,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56,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90,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112,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224</w:t>
            </w:r>
          </w:p>
        </w:tc>
      </w:tr>
    </w:tbl>
    <w:p w:rsidR="002B667C" w:rsidRPr="006C2EED" w:rsidRDefault="002B667C" w:rsidP="006C2EED">
      <w:pPr>
        <w:widowControl w:val="0"/>
        <w:spacing w:before="120" w:after="60"/>
        <w:ind w:firstLine="425"/>
        <w:jc w:val="both"/>
        <w:rPr>
          <w:i w:val="0"/>
          <w:spacing w:val="-12"/>
          <w:sz w:val="24"/>
          <w:szCs w:val="24"/>
        </w:rPr>
      </w:pPr>
      <w:r w:rsidRPr="006C2EED">
        <w:rPr>
          <w:i w:val="0"/>
          <w:spacing w:val="-12"/>
          <w:sz w:val="24"/>
          <w:szCs w:val="24"/>
        </w:rPr>
        <w:t>Таблица</w:t>
      </w:r>
      <w:r w:rsidR="006C2EED" w:rsidRPr="006C2EED">
        <w:rPr>
          <w:i w:val="0"/>
          <w:spacing w:val="-12"/>
          <w:sz w:val="24"/>
          <w:szCs w:val="24"/>
        </w:rPr>
        <w:t xml:space="preserve"> П 1.</w:t>
      </w:r>
      <w:r w:rsidR="000C71BC" w:rsidRPr="006C2EED">
        <w:rPr>
          <w:i w:val="0"/>
          <w:spacing w:val="-12"/>
          <w:sz w:val="24"/>
          <w:szCs w:val="24"/>
        </w:rPr>
        <w:t>2</w:t>
      </w:r>
      <w:r w:rsidRPr="006C2EED">
        <w:rPr>
          <w:i w:val="0"/>
          <w:spacing w:val="-12"/>
          <w:sz w:val="24"/>
          <w:szCs w:val="24"/>
        </w:rPr>
        <w:t xml:space="preserve"> – Рекомендованные параметры гидроаппаратуры</w:t>
      </w:r>
    </w:p>
    <w:tbl>
      <w:tblPr>
        <w:tblStyle w:val="af0"/>
        <w:tblW w:w="0" w:type="auto"/>
        <w:jc w:val="center"/>
        <w:tblInd w:w="162" w:type="dxa"/>
        <w:tblLayout w:type="fixed"/>
        <w:tblLook w:val="04A0"/>
      </w:tblPr>
      <w:tblGrid>
        <w:gridCol w:w="2012"/>
        <w:gridCol w:w="1581"/>
        <w:gridCol w:w="1581"/>
        <w:gridCol w:w="943"/>
      </w:tblGrid>
      <w:tr w:rsidR="003D04FC" w:rsidRPr="001C78EC" w:rsidTr="001C78EC">
        <w:trPr>
          <w:jc w:val="center"/>
        </w:trPr>
        <w:tc>
          <w:tcPr>
            <w:tcW w:w="2012" w:type="dxa"/>
            <w:vMerge w:val="restart"/>
          </w:tcPr>
          <w:p w:rsidR="003D04FC" w:rsidRPr="001C78EC" w:rsidRDefault="003D04FC" w:rsidP="0032334F">
            <w:pPr>
              <w:widowControl w:val="0"/>
              <w:ind w:left="-57" w:right="-57"/>
              <w:jc w:val="left"/>
              <w:rPr>
                <w:i w:val="0"/>
                <w:spacing w:val="0"/>
                <w:sz w:val="24"/>
                <w:szCs w:val="24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4"/>
                <w:szCs w:val="24"/>
                <w:lang w:eastAsia="ru-RU"/>
              </w:rPr>
              <w:t>Гидроаппаратура</w:t>
            </w:r>
          </w:p>
        </w:tc>
        <w:tc>
          <w:tcPr>
            <w:tcW w:w="3162" w:type="dxa"/>
            <w:gridSpan w:val="2"/>
          </w:tcPr>
          <w:p w:rsidR="003D04FC" w:rsidRPr="001C78EC" w:rsidRDefault="003D04FC" w:rsidP="003D04FC">
            <w:pPr>
              <w:widowControl w:val="0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Параметры</w:t>
            </w:r>
          </w:p>
        </w:tc>
        <w:tc>
          <w:tcPr>
            <w:tcW w:w="943" w:type="dxa"/>
            <w:vMerge w:val="restart"/>
          </w:tcPr>
          <w:p w:rsidR="003D04FC" w:rsidRPr="001C78EC" w:rsidRDefault="003D04FC" w:rsidP="00BF039D">
            <w:pPr>
              <w:widowControl w:val="0"/>
              <w:ind w:left="-57" w:right="-57"/>
              <w:jc w:val="both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Пример маркировки</w:t>
            </w: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  <w:vMerge/>
            <w:vAlign w:val="center"/>
          </w:tcPr>
          <w:p w:rsidR="003D04FC" w:rsidRPr="001C78EC" w:rsidRDefault="003D04FC" w:rsidP="00EA5405">
            <w:pPr>
              <w:widowControl w:val="0"/>
              <w:jc w:val="both"/>
              <w:rPr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04FC" w:rsidRPr="001C78EC" w:rsidRDefault="003D04FC" w:rsidP="000C71BC">
            <w:pPr>
              <w:widowControl w:val="0"/>
              <w:jc w:val="left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Внутренний диаметр, мм</w:t>
            </w:r>
          </w:p>
        </w:tc>
        <w:tc>
          <w:tcPr>
            <w:tcW w:w="1581" w:type="dxa"/>
            <w:vAlign w:val="center"/>
          </w:tcPr>
          <w:p w:rsidR="003D04FC" w:rsidRPr="001C78EC" w:rsidRDefault="003D04FC" w:rsidP="006752A8">
            <w:pPr>
              <w:widowControl w:val="0"/>
              <w:ind w:right="-113"/>
              <w:jc w:val="both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Номинальная величина потока, л/мин</w:t>
            </w:r>
          </w:p>
        </w:tc>
        <w:tc>
          <w:tcPr>
            <w:tcW w:w="943" w:type="dxa"/>
            <w:vMerge/>
            <w:vAlign w:val="center"/>
          </w:tcPr>
          <w:p w:rsidR="003D04FC" w:rsidRPr="001C78EC" w:rsidRDefault="003D04FC" w:rsidP="00EA5405">
            <w:pPr>
              <w:widowControl w:val="0"/>
              <w:jc w:val="both"/>
              <w:rPr>
                <w:i w:val="0"/>
                <w:spacing w:val="0"/>
                <w:sz w:val="22"/>
                <w:szCs w:val="22"/>
              </w:rPr>
            </w:pP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78EC">
              <w:rPr>
                <w:rStyle w:val="11pt0pt"/>
                <w:b w:val="0"/>
                <w:spacing w:val="0"/>
                <w:sz w:val="24"/>
                <w:szCs w:val="24"/>
              </w:rPr>
              <w:t>Цилиндр поршневой</w:t>
            </w:r>
          </w:p>
        </w:tc>
        <w:tc>
          <w:tcPr>
            <w:tcW w:w="1581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40, 50,</w:t>
            </w:r>
            <w:r w:rsidR="00FA6039" w:rsidRPr="001C78EC">
              <w:rPr>
                <w:rStyle w:val="1"/>
                <w:sz w:val="22"/>
                <w:szCs w:val="22"/>
              </w:rPr>
              <w:t xml:space="preserve"> </w:t>
            </w:r>
            <w:r w:rsidR="00FA6039" w:rsidRPr="001C78EC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63</w:t>
            </w:r>
            <w:r w:rsidR="00FA6039" w:rsidRPr="001C78EC">
              <w:rPr>
                <w:rStyle w:val="1"/>
                <w:sz w:val="22"/>
                <w:szCs w:val="22"/>
              </w:rPr>
              <w:t>,</w:t>
            </w:r>
            <w:r w:rsidRPr="001C78EC">
              <w:rPr>
                <w:rStyle w:val="1"/>
                <w:sz w:val="22"/>
                <w:szCs w:val="22"/>
              </w:rPr>
              <w:t xml:space="preserve"> 75, 80 90, 100, </w:t>
            </w:r>
            <w:r w:rsidR="00FA6039" w:rsidRPr="001C78EC">
              <w:rPr>
                <w:rStyle w:val="1"/>
                <w:sz w:val="22"/>
                <w:szCs w:val="22"/>
              </w:rPr>
              <w:t xml:space="preserve">110, </w:t>
            </w:r>
            <w:r w:rsidRPr="001C78EC">
              <w:rPr>
                <w:rStyle w:val="1"/>
                <w:sz w:val="22"/>
                <w:szCs w:val="22"/>
              </w:rPr>
              <w:t>125, 140, 180</w:t>
            </w:r>
          </w:p>
        </w:tc>
        <w:tc>
          <w:tcPr>
            <w:tcW w:w="1581" w:type="dxa"/>
            <w:vAlign w:val="center"/>
          </w:tcPr>
          <w:p w:rsidR="000C71BC" w:rsidRPr="001C78EC" w:rsidRDefault="000C71BC" w:rsidP="000C71BC">
            <w:pPr>
              <w:widowControl w:val="0"/>
              <w:jc w:val="both"/>
              <w:rPr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943" w:type="dxa"/>
          </w:tcPr>
          <w:p w:rsidR="000C71BC" w:rsidRPr="001C78EC" w:rsidRDefault="00FA6039" w:rsidP="00FA6039">
            <w:pPr>
              <w:pStyle w:val="5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ЦС-75</w:t>
            </w: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78EC">
              <w:rPr>
                <w:rStyle w:val="11pt0pt"/>
                <w:b w:val="0"/>
                <w:spacing w:val="0"/>
                <w:sz w:val="24"/>
                <w:szCs w:val="24"/>
              </w:rPr>
              <w:t>Распределители</w:t>
            </w:r>
          </w:p>
        </w:tc>
        <w:tc>
          <w:tcPr>
            <w:tcW w:w="1581" w:type="dxa"/>
          </w:tcPr>
          <w:p w:rsidR="000C71BC" w:rsidRPr="001C78EC" w:rsidRDefault="000C71BC" w:rsidP="000C71B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0C71BC" w:rsidRPr="001C78EC" w:rsidRDefault="000C71BC" w:rsidP="000C71BC">
            <w:pPr>
              <w:widowControl w:val="0"/>
              <w:spacing w:after="60" w:line="280" w:lineRule="exact"/>
              <w:rPr>
                <w:i w:val="0"/>
                <w:sz w:val="22"/>
                <w:szCs w:val="22"/>
              </w:rPr>
            </w:pPr>
            <w:r w:rsidRPr="001C78EC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50, 75, 80, 90, 100, </w:t>
            </w:r>
            <w:r w:rsidRPr="001C78EC">
              <w:rPr>
                <w:rFonts w:eastAsia="Courier New"/>
                <w:i w:val="0"/>
                <w:spacing w:val="0"/>
                <w:sz w:val="22"/>
                <w:szCs w:val="22"/>
                <w:lang w:eastAsia="ru-RU"/>
              </w:rPr>
              <w:t>150, 500</w:t>
            </w:r>
          </w:p>
        </w:tc>
        <w:tc>
          <w:tcPr>
            <w:tcW w:w="943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Р-150</w:t>
            </w: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78EC">
              <w:rPr>
                <w:rStyle w:val="11pt0pt"/>
                <w:b w:val="0"/>
                <w:spacing w:val="0"/>
                <w:sz w:val="24"/>
                <w:szCs w:val="24"/>
              </w:rPr>
              <w:t>Трубопроводы высокого давления</w:t>
            </w:r>
          </w:p>
        </w:tc>
        <w:tc>
          <w:tcPr>
            <w:tcW w:w="1581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10, 12, 16, 20</w:t>
            </w:r>
          </w:p>
        </w:tc>
        <w:tc>
          <w:tcPr>
            <w:tcW w:w="1581" w:type="dxa"/>
            <w:vAlign w:val="center"/>
          </w:tcPr>
          <w:p w:rsidR="000C71BC" w:rsidRPr="001C78EC" w:rsidRDefault="000C71BC" w:rsidP="000C71BC">
            <w:pPr>
              <w:widowControl w:val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943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Т-16</w:t>
            </w:r>
          </w:p>
        </w:tc>
      </w:tr>
    </w:tbl>
    <w:p w:rsidR="002B667C" w:rsidRDefault="002B667C" w:rsidP="00EA5405">
      <w:pPr>
        <w:widowControl w:val="0"/>
        <w:jc w:val="both"/>
        <w:rPr>
          <w:i w:val="0"/>
          <w:sz w:val="24"/>
          <w:szCs w:val="24"/>
        </w:rPr>
      </w:pPr>
    </w:p>
    <w:p w:rsidR="000C71BC" w:rsidRDefault="000C71BC" w:rsidP="00EA5405">
      <w:pPr>
        <w:widowControl w:val="0"/>
        <w:jc w:val="both"/>
        <w:rPr>
          <w:i w:val="0"/>
          <w:sz w:val="24"/>
          <w:szCs w:val="24"/>
        </w:rPr>
        <w:sectPr w:rsidR="000C71BC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113DA4" w:rsidRPr="006C2EED" w:rsidRDefault="00113DA4" w:rsidP="006C2EED">
      <w:pPr>
        <w:widowControl w:val="0"/>
        <w:spacing w:after="120"/>
        <w:ind w:firstLine="425"/>
        <w:jc w:val="both"/>
        <w:rPr>
          <w:rStyle w:val="7Exact"/>
          <w:rFonts w:eastAsia="Calibri"/>
          <w:b w:val="0"/>
          <w:bCs w:val="0"/>
          <w:i w:val="0"/>
          <w:spacing w:val="-12"/>
          <w:sz w:val="24"/>
          <w:szCs w:val="24"/>
        </w:rPr>
      </w:pPr>
      <w:r w:rsidRPr="006C2EED">
        <w:rPr>
          <w:i w:val="0"/>
          <w:spacing w:val="-12"/>
          <w:sz w:val="24"/>
          <w:szCs w:val="24"/>
        </w:rPr>
        <w:lastRenderedPageBreak/>
        <w:t xml:space="preserve">Таблица </w:t>
      </w:r>
      <w:r w:rsidR="006C2EED" w:rsidRPr="006C2EED">
        <w:rPr>
          <w:i w:val="0"/>
          <w:spacing w:val="-12"/>
          <w:sz w:val="24"/>
          <w:szCs w:val="24"/>
        </w:rPr>
        <w:t xml:space="preserve">П 1. </w:t>
      </w:r>
      <w:r w:rsidR="002B667C" w:rsidRPr="006C2EED">
        <w:rPr>
          <w:i w:val="0"/>
          <w:spacing w:val="-12"/>
          <w:sz w:val="24"/>
          <w:szCs w:val="24"/>
        </w:rPr>
        <w:t>3</w:t>
      </w:r>
      <w:r w:rsidRPr="006C2EED">
        <w:rPr>
          <w:i w:val="0"/>
          <w:spacing w:val="-12"/>
          <w:sz w:val="24"/>
          <w:szCs w:val="24"/>
        </w:rPr>
        <w:t xml:space="preserve"> – </w:t>
      </w:r>
      <w:r w:rsidRPr="006C2EED">
        <w:rPr>
          <w:rStyle w:val="7Exact"/>
          <w:rFonts w:eastAsia="Calibri"/>
          <w:b w:val="0"/>
          <w:bCs w:val="0"/>
          <w:i w:val="0"/>
          <w:spacing w:val="-12"/>
          <w:sz w:val="24"/>
          <w:szCs w:val="24"/>
        </w:rPr>
        <w:t>Коэффициент полезного действия гидромашин</w:t>
      </w:r>
    </w:p>
    <w:tbl>
      <w:tblPr>
        <w:tblStyle w:val="af0"/>
        <w:tblW w:w="6851" w:type="dxa"/>
        <w:jc w:val="center"/>
        <w:tblInd w:w="-123" w:type="dxa"/>
        <w:tblLayout w:type="fixed"/>
        <w:tblLook w:val="04A0"/>
      </w:tblPr>
      <w:tblGrid>
        <w:gridCol w:w="1356"/>
        <w:gridCol w:w="1276"/>
        <w:gridCol w:w="1242"/>
        <w:gridCol w:w="1372"/>
        <w:gridCol w:w="1605"/>
      </w:tblGrid>
      <w:tr w:rsidR="00113DA4" w:rsidTr="001C78EC">
        <w:trPr>
          <w:jc w:val="center"/>
        </w:trPr>
        <w:tc>
          <w:tcPr>
            <w:tcW w:w="1356" w:type="dxa"/>
            <w:vMerge w:val="restart"/>
            <w:vAlign w:val="center"/>
          </w:tcPr>
          <w:p w:rsidR="00113DA4" w:rsidRPr="0032334F" w:rsidRDefault="00113DA4" w:rsidP="001C78EC">
            <w:pPr>
              <w:widowControl w:val="0"/>
              <w:spacing w:after="120"/>
              <w:ind w:left="-57" w:right="-57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Тип </w:t>
            </w:r>
            <w:r w:rsidRPr="0032334F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гидромашин</w:t>
            </w:r>
          </w:p>
        </w:tc>
        <w:tc>
          <w:tcPr>
            <w:tcW w:w="1276" w:type="dxa"/>
            <w:vMerge w:val="restart"/>
            <w:vAlign w:val="center"/>
          </w:tcPr>
          <w:p w:rsidR="00113DA4" w:rsidRPr="0032334F" w:rsidRDefault="00113DA4" w:rsidP="005E06CE">
            <w:pPr>
              <w:widowControl w:val="0"/>
              <w:ind w:left="-57" w:right="-57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2"/>
                <w:lang w:eastAsia="ru-RU"/>
              </w:rPr>
              <w:t>Исполнение</w:t>
            </w:r>
          </w:p>
        </w:tc>
        <w:tc>
          <w:tcPr>
            <w:tcW w:w="4219" w:type="dxa"/>
            <w:gridSpan w:val="3"/>
            <w:vAlign w:val="center"/>
          </w:tcPr>
          <w:p w:rsidR="00113DA4" w:rsidRPr="0032334F" w:rsidRDefault="00840A3F" w:rsidP="005E06CE">
            <w:pPr>
              <w:widowControl w:val="0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Коэффициент полезного действия</w:t>
            </w:r>
          </w:p>
        </w:tc>
      </w:tr>
      <w:tr w:rsidR="00113DA4" w:rsidTr="001C78EC">
        <w:trPr>
          <w:trHeight w:val="113"/>
          <w:jc w:val="center"/>
        </w:trPr>
        <w:tc>
          <w:tcPr>
            <w:tcW w:w="1356" w:type="dxa"/>
            <w:vMerge/>
            <w:vAlign w:val="center"/>
          </w:tcPr>
          <w:p w:rsidR="00113DA4" w:rsidRPr="0032334F" w:rsidRDefault="00113DA4" w:rsidP="007D2501">
            <w:pPr>
              <w:widowControl w:val="0"/>
              <w:ind w:left="-43" w:right="-70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DA4" w:rsidRPr="0032334F" w:rsidRDefault="00113DA4" w:rsidP="00EA5405">
            <w:pPr>
              <w:widowControl w:val="0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113DA4" w:rsidRPr="005E06CE" w:rsidRDefault="00840A3F" w:rsidP="005E06CE">
            <w:pPr>
              <w:widowControl w:val="0"/>
              <w:ind w:left="-57" w:right="-57"/>
              <w:jc w:val="both"/>
              <w:rPr>
                <w:i w:val="0"/>
                <w:noProof/>
                <w:spacing w:val="0"/>
                <w:sz w:val="20"/>
                <w:szCs w:val="20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>Полный</w:t>
            </w:r>
            <w:r w:rsidR="005E06CE"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 xml:space="preserve"> 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lang w:eastAsia="ru-RU"/>
              </w:rPr>
              <w:t>η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vertAlign w:val="subscript"/>
                <w:lang w:eastAsia="ru-RU"/>
              </w:rPr>
              <w:t>Σ</w:t>
            </w:r>
          </w:p>
        </w:tc>
        <w:tc>
          <w:tcPr>
            <w:tcW w:w="1372" w:type="dxa"/>
            <w:vAlign w:val="center"/>
          </w:tcPr>
          <w:p w:rsidR="00113DA4" w:rsidRPr="005E06CE" w:rsidRDefault="00840A3F" w:rsidP="005E06CE">
            <w:pPr>
              <w:widowControl w:val="0"/>
              <w:ind w:left="-113" w:right="-57"/>
              <w:jc w:val="both"/>
              <w:rPr>
                <w:i w:val="0"/>
                <w:noProof/>
                <w:spacing w:val="0"/>
                <w:sz w:val="20"/>
                <w:szCs w:val="20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>Объёмный</w:t>
            </w:r>
            <w:r w:rsidR="005E06CE"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 xml:space="preserve"> 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lang w:eastAsia="ru-RU"/>
              </w:rPr>
              <w:t>η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vertAlign w:val="subscript"/>
                <w:lang w:eastAsia="ru-RU"/>
              </w:rPr>
              <w:t>О</w:t>
            </w:r>
          </w:p>
        </w:tc>
        <w:tc>
          <w:tcPr>
            <w:tcW w:w="1605" w:type="dxa"/>
            <w:vAlign w:val="center"/>
          </w:tcPr>
          <w:p w:rsidR="00113DA4" w:rsidRPr="0032334F" w:rsidRDefault="00840A3F" w:rsidP="005E06CE">
            <w:pPr>
              <w:widowControl w:val="0"/>
              <w:ind w:left="-113" w:right="-204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>Механический</w:t>
            </w:r>
            <w:r w:rsidR="007D2501"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 xml:space="preserve"> 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lang w:eastAsia="ru-RU"/>
              </w:rPr>
              <w:t>η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vertAlign w:val="subscript"/>
                <w:lang w:eastAsia="ru-RU"/>
              </w:rPr>
              <w:t>М</w:t>
            </w:r>
          </w:p>
        </w:tc>
      </w:tr>
      <w:tr w:rsidR="007D2501" w:rsidTr="001C78EC">
        <w:trPr>
          <w:trHeight w:val="276"/>
          <w:jc w:val="center"/>
        </w:trPr>
        <w:tc>
          <w:tcPr>
            <w:tcW w:w="1356" w:type="dxa"/>
            <w:vMerge w:val="restart"/>
            <w:vAlign w:val="center"/>
          </w:tcPr>
          <w:p w:rsidR="007D2501" w:rsidRPr="0032334F" w:rsidRDefault="007D2501" w:rsidP="001C78EC">
            <w:pPr>
              <w:widowControl w:val="0"/>
              <w:ind w:left="-57" w:right="-113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Гидронасос</w:t>
            </w: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НШ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0,82...0,85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0,9...0,94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left="-85"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Рассчитать</w:t>
            </w:r>
          </w:p>
        </w:tc>
      </w:tr>
      <w:tr w:rsidR="007D2501" w:rsidTr="001C78EC">
        <w:trPr>
          <w:trHeight w:val="227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ind w:left="-43" w:right="-7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НПА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0,89</w:t>
            </w:r>
          </w:p>
        </w:tc>
        <w:tc>
          <w:tcPr>
            <w:tcW w:w="1372" w:type="dxa"/>
          </w:tcPr>
          <w:p w:rsidR="007D2501" w:rsidRPr="000B7FC0" w:rsidRDefault="000B7FC0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0B7FC0">
              <w:rPr>
                <w:rStyle w:val="1"/>
                <w:sz w:val="22"/>
                <w:szCs w:val="22"/>
              </w:rPr>
              <w:t>0,95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0,93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 w:val="restart"/>
            <w:vAlign w:val="center"/>
          </w:tcPr>
          <w:p w:rsidR="007D2501" w:rsidRPr="0032334F" w:rsidRDefault="007D2501" w:rsidP="001C78EC">
            <w:pPr>
              <w:widowControl w:val="0"/>
              <w:ind w:left="-57" w:right="-57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Гидромотор</w:t>
            </w: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ГМШ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0,75...0,78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left="-85"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Рассчитать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0,8...0,85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ПМ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0.8...0.83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left="-85"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Рассчитать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0,91...0,94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ГПР-Ф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0,85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0,95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0,89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МПА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0,98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0,92</w:t>
            </w:r>
          </w:p>
        </w:tc>
      </w:tr>
    </w:tbl>
    <w:p w:rsidR="009C149E" w:rsidRDefault="009C149E" w:rsidP="001C78EC">
      <w:pPr>
        <w:widowControl w:val="0"/>
        <w:spacing w:before="120"/>
        <w:ind w:firstLine="426"/>
        <w:jc w:val="both"/>
        <w:rPr>
          <w:rFonts w:eastAsia="Courier New"/>
          <w:i w:val="0"/>
          <w:spacing w:val="0"/>
          <w:sz w:val="24"/>
          <w:lang w:eastAsia="ru-RU"/>
        </w:rPr>
      </w:pPr>
      <w:r>
        <w:rPr>
          <w:rFonts w:eastAsia="Courier New"/>
          <w:i w:val="0"/>
          <w:spacing w:val="0"/>
          <w:sz w:val="24"/>
          <w:lang w:eastAsia="ru-RU"/>
        </w:rPr>
        <w:t>ПРИЛОЖЕНИЕ 2</w:t>
      </w:r>
    </w:p>
    <w:p w:rsidR="009C149E" w:rsidRPr="009C149E" w:rsidRDefault="009C149E" w:rsidP="001C78EC">
      <w:pPr>
        <w:widowControl w:val="0"/>
        <w:spacing w:after="120"/>
        <w:ind w:firstLine="426"/>
        <w:jc w:val="both"/>
        <w:rPr>
          <w:rFonts w:eastAsia="Courier New"/>
          <w:i w:val="0"/>
          <w:spacing w:val="0"/>
          <w:sz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lang w:eastAsia="ru-RU"/>
        </w:rPr>
        <w:t xml:space="preserve">Таблица </w:t>
      </w:r>
      <w:r w:rsidR="006C2EED">
        <w:rPr>
          <w:rFonts w:eastAsia="Courier New"/>
          <w:i w:val="0"/>
          <w:spacing w:val="0"/>
          <w:sz w:val="24"/>
          <w:lang w:eastAsia="ru-RU"/>
        </w:rPr>
        <w:t xml:space="preserve">П 2. </w:t>
      </w:r>
      <w:r>
        <w:rPr>
          <w:rFonts w:eastAsia="Courier New"/>
          <w:i w:val="0"/>
          <w:spacing w:val="0"/>
          <w:sz w:val="24"/>
          <w:lang w:eastAsia="ru-RU"/>
        </w:rPr>
        <w:t xml:space="preserve">1 </w:t>
      </w:r>
      <w:r w:rsidRPr="009C149E">
        <w:rPr>
          <w:rFonts w:eastAsia="Courier New"/>
          <w:i w:val="0"/>
          <w:spacing w:val="0"/>
          <w:sz w:val="24"/>
          <w:lang w:eastAsia="ru-RU"/>
        </w:rPr>
        <w:t>Греческий алфавит</w:t>
      </w:r>
    </w:p>
    <w:tbl>
      <w:tblPr>
        <w:tblStyle w:val="af0"/>
        <w:tblW w:w="0" w:type="auto"/>
        <w:tblInd w:w="392" w:type="dxa"/>
        <w:tblLook w:val="04A0"/>
      </w:tblPr>
      <w:tblGrid>
        <w:gridCol w:w="1815"/>
        <w:gridCol w:w="2012"/>
        <w:gridCol w:w="1985"/>
      </w:tblGrid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А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α - альфа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Ι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ι - йота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Р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ρ - ро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В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β - бета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Κ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κ - каппа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Σ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σ - сигма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Г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γ - гамма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Л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λ - ламбда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Т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τ - тау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Δ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δ - дельта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М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μ - ми (мю)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Y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υ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ипсилон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Е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ε - эпсилон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N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ν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- ни (ню)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Ф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φ - фи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Z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ζ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дзета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Ξ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ξ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кси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X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χ - хи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Н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η - эта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О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о - омикрон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Ψ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ψ - пси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Θ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θ - тхэта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П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π - пи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Ω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ω - омега</w:t>
            </w:r>
          </w:p>
        </w:tc>
      </w:tr>
    </w:tbl>
    <w:p w:rsidR="009C149E" w:rsidRPr="009C149E" w:rsidRDefault="009C149E" w:rsidP="006C2EED">
      <w:pPr>
        <w:widowControl w:val="0"/>
        <w:spacing w:before="60" w:after="60"/>
        <w:ind w:firstLine="425"/>
        <w:jc w:val="both"/>
        <w:rPr>
          <w:rFonts w:eastAsia="Bookman Old Style"/>
          <w:i w:val="0"/>
          <w:spacing w:val="2"/>
          <w:sz w:val="24"/>
          <w:szCs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Таблица </w:t>
      </w:r>
      <w:r w:rsidR="00BF039D">
        <w:rPr>
          <w:rFonts w:eastAsia="Courier New"/>
          <w:i w:val="0"/>
          <w:spacing w:val="0"/>
          <w:sz w:val="24"/>
          <w:szCs w:val="24"/>
          <w:lang w:eastAsia="ru-RU"/>
        </w:rPr>
        <w:t>П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 xml:space="preserve"> 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>2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>. 2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 </w:t>
      </w:r>
      <w:r w:rsidRPr="009C149E">
        <w:rPr>
          <w:rFonts w:eastAsia="Bookman Old Style"/>
          <w:i w:val="0"/>
          <w:spacing w:val="2"/>
          <w:sz w:val="24"/>
          <w:szCs w:val="24"/>
          <w:lang w:eastAsia="ru-RU"/>
        </w:rPr>
        <w:t>Приставки для наименования дольных и кратных единиц</w:t>
      </w: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905"/>
        <w:gridCol w:w="1281"/>
        <w:gridCol w:w="999"/>
        <w:gridCol w:w="1051"/>
        <w:gridCol w:w="1280"/>
        <w:gridCol w:w="999"/>
      </w:tblGrid>
      <w:tr w:rsidR="009C149E" w:rsidRPr="009C149E" w:rsidTr="00BF039D">
        <w:tc>
          <w:tcPr>
            <w:tcW w:w="3185" w:type="dxa"/>
            <w:gridSpan w:val="3"/>
          </w:tcPr>
          <w:p w:rsidR="009C149E" w:rsidRPr="009C149E" w:rsidRDefault="009C149E" w:rsidP="00BF039D">
            <w:pPr>
              <w:widowControl w:val="0"/>
              <w:ind w:right="318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Дольные единицы</w:t>
            </w:r>
          </w:p>
        </w:tc>
        <w:tc>
          <w:tcPr>
            <w:tcW w:w="3330" w:type="dxa"/>
            <w:gridSpan w:val="3"/>
          </w:tcPr>
          <w:p w:rsidR="009C149E" w:rsidRPr="009C149E" w:rsidRDefault="009C149E" w:rsidP="00BF039D">
            <w:pPr>
              <w:widowControl w:val="0"/>
              <w:ind w:right="318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Кратные единицы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ind w:left="-142" w:right="-4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Степень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ind w:left="-142" w:right="-4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Приставка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ind w:left="-142" w:right="-4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Символ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ind w:left="-34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Степень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ind w:left="-34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Приставка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ind w:left="-34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Символ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деци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дека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да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-2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санти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гекто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-3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милли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кило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к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-6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микро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мк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6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мега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-9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ваво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9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гига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-12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пико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12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тера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Т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-15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фемто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ф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15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пета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-18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атто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18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экса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Э</w:t>
            </w:r>
          </w:p>
        </w:tc>
      </w:tr>
    </w:tbl>
    <w:p w:rsidR="007D12DB" w:rsidRDefault="007D12DB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0C71BC" w:rsidRDefault="000C71BC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  <w:sectPr w:rsidR="000C71BC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9C149E" w:rsidRPr="009C149E" w:rsidRDefault="009C149E" w:rsidP="009C149E">
      <w:pPr>
        <w:widowControl w:val="0"/>
        <w:rPr>
          <w:rFonts w:eastAsia="Bookman Old Style"/>
          <w:i w:val="0"/>
          <w:spacing w:val="2"/>
          <w:sz w:val="24"/>
          <w:szCs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lastRenderedPageBreak/>
        <w:t xml:space="preserve">Таблица П 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 xml:space="preserve">2. 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3 </w:t>
      </w:r>
      <w:r w:rsidRPr="009C149E">
        <w:rPr>
          <w:rFonts w:eastAsia="Bookman Old Style"/>
          <w:i w:val="0"/>
          <w:spacing w:val="2"/>
          <w:sz w:val="24"/>
          <w:szCs w:val="24"/>
          <w:lang w:eastAsia="ru-RU"/>
        </w:rPr>
        <w:t>Соотношения единиц величин, применяемых в гидравлике, с единицами международной системы СИ (</w:t>
      </w:r>
      <w:r w:rsidRPr="009C149E">
        <w:rPr>
          <w:rFonts w:eastAsia="Bookman Old Style"/>
          <w:i w:val="0"/>
          <w:spacing w:val="2"/>
          <w:sz w:val="24"/>
          <w:szCs w:val="24"/>
          <w:lang w:val="en-US" w:eastAsia="ru-RU"/>
        </w:rPr>
        <w:t>SI</w:t>
      </w:r>
      <w:r w:rsidRPr="009C149E">
        <w:rPr>
          <w:rFonts w:eastAsia="Bookman Old Style"/>
          <w:i w:val="0"/>
          <w:spacing w:val="2"/>
          <w:sz w:val="24"/>
          <w:szCs w:val="24"/>
          <w:lang w:eastAsia="ru-RU"/>
        </w:rPr>
        <w:t>)</w:t>
      </w:r>
    </w:p>
    <w:tbl>
      <w:tblPr>
        <w:tblStyle w:val="af0"/>
        <w:tblW w:w="9807" w:type="dxa"/>
        <w:tblLayout w:type="fixed"/>
        <w:tblLook w:val="04A0"/>
      </w:tblPr>
      <w:tblGrid>
        <w:gridCol w:w="2517"/>
        <w:gridCol w:w="1281"/>
        <w:gridCol w:w="1129"/>
        <w:gridCol w:w="2727"/>
        <w:gridCol w:w="2098"/>
        <w:gridCol w:w="55"/>
      </w:tblGrid>
      <w:tr w:rsidR="009C149E" w:rsidRPr="009C149E" w:rsidTr="005E06CE">
        <w:trPr>
          <w:gridAfter w:val="1"/>
          <w:wAfter w:w="55" w:type="dxa"/>
          <w:trHeight w:val="20"/>
        </w:trPr>
        <w:tc>
          <w:tcPr>
            <w:tcW w:w="3798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Величина</w:t>
            </w:r>
          </w:p>
        </w:tc>
        <w:tc>
          <w:tcPr>
            <w:tcW w:w="3856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9C149E" w:rsidRPr="009C149E" w:rsidTr="005E06CE">
        <w:trPr>
          <w:gridAfter w:val="1"/>
          <w:wAfter w:w="55" w:type="dxa"/>
          <w:trHeight w:val="230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ind w:right="-7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ind w:left="-131" w:right="-143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Обозначение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Обозначение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</w:trPr>
        <w:tc>
          <w:tcPr>
            <w:tcW w:w="9752" w:type="dxa"/>
            <w:gridSpan w:val="5"/>
          </w:tcPr>
          <w:p w:rsidR="009C149E" w:rsidRPr="009C149E" w:rsidRDefault="009C149E" w:rsidP="009C149E">
            <w:pPr>
              <w:widowControl w:val="0"/>
              <w:rPr>
                <w:rFonts w:eastAsia="Courier New"/>
                <w:i w:val="0"/>
                <w:spacing w:val="0"/>
                <w:sz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eastAsia="ru-RU"/>
              </w:rPr>
              <w:t>Производные единицы, применяемые в гидравлике и пневматике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Диаметр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d. D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Радиус</w:t>
            </w:r>
          </w:p>
        </w:tc>
        <w:tc>
          <w:tcPr>
            <w:tcW w:w="1281" w:type="dxa"/>
          </w:tcPr>
          <w:p w:rsidR="009C149E" w:rsidRPr="009C149E" w:rsidRDefault="000E3131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0E3131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  <w:r w:rsidR="009C149E"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. </w:t>
            </w:r>
            <w:r w:rsidR="009C149E"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  <w:r w:rsidRPr="009C149E"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  <w:r w:rsidRPr="009C149E"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0,5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D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,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  <w:lang w:val="en-US"/>
              </w:rPr>
              <w:t>f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квадратный 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Рабочий 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0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сантиметр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Расход массовый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m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кг/с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килограмм в секунду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Расход объемный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,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/с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в секунду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 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m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/ρ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Расход объемный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bscript"/>
              </w:rPr>
              <w:t>н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, 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vн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, Q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л/мин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литр в минуту</w:t>
            </w:r>
          </w:p>
        </w:tc>
        <w:tc>
          <w:tcPr>
            <w:tcW w:w="2098" w:type="dxa"/>
            <w:vAlign w:val="center"/>
          </w:tcPr>
          <w:p w:rsidR="009C149E" w:rsidRPr="009C149E" w:rsidRDefault="009C149E" w:rsidP="009C149E">
            <w:pPr>
              <w:widowControl w:val="0"/>
              <w:ind w:left="-53" w:right="-114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Внесистемная единица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Пропускная способность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/ч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в час</w:t>
            </w:r>
          </w:p>
        </w:tc>
        <w:tc>
          <w:tcPr>
            <w:tcW w:w="2098" w:type="dxa"/>
            <w:vAlign w:val="center"/>
          </w:tcPr>
          <w:p w:rsidR="009C149E" w:rsidRPr="009C149E" w:rsidRDefault="009C149E" w:rsidP="009C149E">
            <w:pPr>
              <w:widowControl w:val="0"/>
              <w:ind w:left="-53" w:right="-108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Внесистемная единица</w:t>
            </w:r>
          </w:p>
        </w:tc>
      </w:tr>
      <w:tr w:rsidR="009C149E" w:rsidRPr="009C149E" w:rsidTr="005E06CE">
        <w:trPr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Плотность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>ρ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tabs>
                <w:tab w:val="left" w:pos="312"/>
                <w:tab w:val="center" w:pos="671"/>
              </w:tabs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кг/м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килограмм на кубический метр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Удельный 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="000E3131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/кг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на килограмм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V=1/p</w:t>
            </w:r>
          </w:p>
        </w:tc>
      </w:tr>
      <w:tr w:rsidR="009C149E" w:rsidRPr="009C149E" w:rsidTr="005E06CE">
        <w:trPr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Абсолютная влажность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  <w:lang w:val="en-US"/>
              </w:rPr>
              <w:t>f, f</w:t>
            </w: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bscript"/>
                <w:lang w:val="en-US"/>
              </w:rPr>
              <w:t>абс</w:t>
            </w:r>
          </w:p>
        </w:tc>
        <w:tc>
          <w:tcPr>
            <w:tcW w:w="1129" w:type="dxa"/>
          </w:tcPr>
          <w:p w:rsidR="009C149E" w:rsidRPr="009C149E" w:rsidRDefault="000E3131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кг/м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килограмм на кубический метр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22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Относительная влажность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φ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13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Измеряется в процентах</w:t>
            </w:r>
          </w:p>
        </w:tc>
      </w:tr>
      <w:tr w:rsidR="009C149E" w:rsidRPr="009C149E" w:rsidTr="005E06CE"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Удельный 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/кг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на килограмм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V=1/p</w:t>
            </w:r>
          </w:p>
        </w:tc>
      </w:tr>
      <w:tr w:rsidR="009C149E" w:rsidRPr="009C149E" w:rsidTr="005E06CE">
        <w:tc>
          <w:tcPr>
            <w:tcW w:w="2517" w:type="dxa"/>
            <w:vMerge w:val="restart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lang w:eastAsia="ru-RU"/>
              </w:rPr>
              <w:t>Частота импульсов, ударов и т.п. частота вращения</w:t>
            </w:r>
          </w:p>
        </w:tc>
        <w:tc>
          <w:tcPr>
            <w:tcW w:w="1281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lang w:val="en-US" w:eastAsia="ru-RU"/>
              </w:rPr>
              <w:t>n, f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lang w:val="en-US" w:eastAsia="ru-RU"/>
              </w:rPr>
              <w:t>c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vertAlign w:val="superscript"/>
                <w:lang w:val="en-US" w:eastAsia="ru-RU"/>
              </w:rPr>
              <w:t>-1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C149E">
              <w:rPr>
                <w:rFonts w:eastAsia="Courier New"/>
                <w:i w:val="0"/>
                <w:spacing w:val="-1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секунда в минус первой степени герц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ascii="Bookman Old Style" w:eastAsia="Bookman Old Style" w:hAnsi="Bookman Old Style" w:cs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с-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= 1 Гц</w:t>
            </w:r>
          </w:p>
        </w:tc>
      </w:tr>
      <w:tr w:rsidR="009C149E" w:rsidRPr="009C149E" w:rsidTr="005E06CE">
        <w:tc>
          <w:tcPr>
            <w:tcW w:w="2517" w:type="dxa"/>
            <w:vMerge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1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об/с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секунду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ascii="Bookman Old Style" w:eastAsia="Bookman Old Style" w:hAnsi="Bookman Old Style" w:cs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об/с=1 с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-1</w:t>
            </w:r>
          </w:p>
        </w:tc>
      </w:tr>
      <w:tr w:rsidR="009C149E" w:rsidRPr="009C149E" w:rsidTr="005E06CE">
        <w:tc>
          <w:tcPr>
            <w:tcW w:w="2517" w:type="dxa"/>
            <w:vMerge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1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об/мин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минуту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ascii="Bookman Old Style" w:eastAsia="Bookman Old Style" w:hAnsi="Bookman Old Style" w:cs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1об/мин = 1/ 60, с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-1</w:t>
            </w:r>
          </w:p>
        </w:tc>
      </w:tr>
      <w:tr w:rsidR="009C149E" w:rsidRPr="009C149E" w:rsidTr="005E06CE"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Частота угловая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ω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секунда в минус первой степени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9C149E" w:rsidRPr="009C149E" w:rsidRDefault="009C149E" w:rsidP="009C149E">
      <w:pPr>
        <w:widowControl w:val="0"/>
        <w:jc w:val="both"/>
        <w:rPr>
          <w:rFonts w:eastAsia="Courier New"/>
          <w:i w:val="0"/>
          <w:spacing w:val="0"/>
          <w:sz w:val="22"/>
          <w:lang w:eastAsia="ru-RU"/>
        </w:rPr>
        <w:sectPr w:rsidR="009C149E" w:rsidRPr="009C149E" w:rsidSect="005E06CE">
          <w:pgSz w:w="11907" w:h="8391" w:orient="landscape" w:code="11"/>
          <w:pgMar w:top="1134" w:right="1134" w:bottom="850" w:left="1134" w:header="708" w:footer="708" w:gutter="0"/>
          <w:cols w:space="708"/>
          <w:docGrid w:linePitch="360"/>
        </w:sectPr>
      </w:pPr>
    </w:p>
    <w:p w:rsidR="009C149E" w:rsidRPr="009C149E" w:rsidRDefault="009C149E" w:rsidP="006C2EED">
      <w:pPr>
        <w:widowControl w:val="0"/>
        <w:spacing w:after="120"/>
        <w:ind w:firstLine="425"/>
        <w:jc w:val="both"/>
        <w:rPr>
          <w:rFonts w:eastAsia="Courier New"/>
          <w:i w:val="0"/>
          <w:spacing w:val="0"/>
          <w:sz w:val="24"/>
          <w:szCs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lastRenderedPageBreak/>
        <w:t xml:space="preserve">Продолжение Таблица П 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>2.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>3</w:t>
      </w:r>
    </w:p>
    <w:tbl>
      <w:tblPr>
        <w:tblStyle w:val="af0"/>
        <w:tblW w:w="9807" w:type="dxa"/>
        <w:tblLayout w:type="fixed"/>
        <w:tblLook w:val="04A0"/>
      </w:tblPr>
      <w:tblGrid>
        <w:gridCol w:w="2532"/>
        <w:gridCol w:w="1288"/>
        <w:gridCol w:w="1135"/>
        <w:gridCol w:w="2742"/>
        <w:gridCol w:w="2110"/>
      </w:tblGrid>
      <w:tr w:rsidR="009C149E" w:rsidRPr="009C149E" w:rsidTr="005E06CE">
        <w:trPr>
          <w:trHeight w:val="20"/>
        </w:trPr>
        <w:tc>
          <w:tcPr>
            <w:tcW w:w="3820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Величина</w:t>
            </w:r>
          </w:p>
        </w:tc>
        <w:tc>
          <w:tcPr>
            <w:tcW w:w="3877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Скорость линейная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2"/>
                <w:sz w:val="20"/>
                <w:szCs w:val="20"/>
              </w:rPr>
              <w:t>υ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метр в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  <w:vMerge w:val="restart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Скорость угловая</w:t>
            </w:r>
          </w:p>
        </w:tc>
        <w:tc>
          <w:tcPr>
            <w:tcW w:w="1288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ω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радиан в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об/с = 2π рад/с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 / мин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минуту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об/мин =2π/60, рад/с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Ускорение линейное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м/с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метр на секунду в квадрате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Ускорение свободного падения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g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 xml:space="preserve">9,81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м/с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Ускорение угловое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2"/>
                <w:sz w:val="20"/>
                <w:szCs w:val="20"/>
              </w:rPr>
              <w:t>ε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рад/с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радиан на секунду в квадрате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Сила (усилие)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F, P</w:t>
            </w:r>
          </w:p>
        </w:tc>
        <w:tc>
          <w:tcPr>
            <w:tcW w:w="1135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2742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ньютон</w:t>
            </w:r>
          </w:p>
        </w:tc>
        <w:tc>
          <w:tcPr>
            <w:tcW w:w="2110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 = кг м/с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Сила тяжести, вес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G, P</w:t>
            </w:r>
          </w:p>
        </w:tc>
        <w:tc>
          <w:tcPr>
            <w:tcW w:w="1135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Момент силы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135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 м</w:t>
            </w:r>
          </w:p>
        </w:tc>
        <w:tc>
          <w:tcPr>
            <w:tcW w:w="2742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Ньютон-метр</w:t>
            </w:r>
          </w:p>
        </w:tc>
        <w:tc>
          <w:tcPr>
            <w:tcW w:w="2110" w:type="dxa"/>
            <w:vMerge w:val="restart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Крутящий момент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М, Т</w:t>
            </w:r>
          </w:p>
        </w:tc>
        <w:tc>
          <w:tcPr>
            <w:tcW w:w="1135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Давление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паскаль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 = Н/м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Динамическая вязкость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2"/>
                <w:sz w:val="20"/>
                <w:szCs w:val="20"/>
              </w:rPr>
              <w:t>μ</w:t>
            </w:r>
          </w:p>
        </w:tc>
        <w:tc>
          <w:tcPr>
            <w:tcW w:w="1135" w:type="dxa"/>
          </w:tcPr>
          <w:p w:rsidR="009C149E" w:rsidRPr="009C149E" w:rsidRDefault="00EE5775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Па </w:t>
            </w:r>
            <w:r w:rsidR="009C149E"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паскаль - секунда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Кинематическая вязкость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>ν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квадратный метр на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ν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 μ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/ρ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Энергия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Е,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W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джоуль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Мощность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Р,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N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Вт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ватт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Коэффициент полезного действия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2"/>
                <w:sz w:val="20"/>
                <w:szCs w:val="20"/>
              </w:rPr>
              <w:t>η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Безразмерная величина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Удельная газовая постоянная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</w:tc>
        <w:tc>
          <w:tcPr>
            <w:tcW w:w="1135" w:type="dxa"/>
          </w:tcPr>
          <w:p w:rsidR="009C149E" w:rsidRPr="009C149E" w:rsidRDefault="009C149E" w:rsidP="00EE5775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Дж/(кг</w:t>
            </w:r>
            <w:r w:rsidR="00EE5775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bookmarkStart w:id="6" w:name="_GoBack"/>
            <w:bookmarkEnd w:id="6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К)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Джоуль на килограмм-кельвин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9C149E" w:rsidRPr="009C149E" w:rsidRDefault="009C149E" w:rsidP="009C149E">
      <w:pPr>
        <w:widowControl w:val="0"/>
        <w:jc w:val="both"/>
        <w:rPr>
          <w:rFonts w:eastAsia="Courier New"/>
          <w:i w:val="0"/>
          <w:spacing w:val="0"/>
          <w:sz w:val="22"/>
          <w:lang w:eastAsia="ru-RU"/>
        </w:rPr>
      </w:pPr>
    </w:p>
    <w:p w:rsidR="009C149E" w:rsidRPr="009C149E" w:rsidRDefault="009C149E" w:rsidP="009C149E">
      <w:pPr>
        <w:widowControl w:val="0"/>
        <w:jc w:val="both"/>
        <w:rPr>
          <w:rFonts w:eastAsia="Courier New"/>
          <w:i w:val="0"/>
          <w:spacing w:val="0"/>
          <w:sz w:val="22"/>
          <w:lang w:eastAsia="ru-RU"/>
        </w:rPr>
      </w:pPr>
      <w:r w:rsidRPr="009C149E">
        <w:rPr>
          <w:rFonts w:eastAsia="Courier New"/>
          <w:i w:val="0"/>
          <w:spacing w:val="0"/>
          <w:sz w:val="22"/>
          <w:lang w:eastAsia="ru-RU"/>
        </w:rPr>
        <w:br w:type="page"/>
      </w:r>
    </w:p>
    <w:p w:rsidR="006C2EED" w:rsidRPr="006C2EED" w:rsidRDefault="006C2EED" w:rsidP="006C2EED">
      <w:pPr>
        <w:widowControl w:val="0"/>
        <w:spacing w:line="260" w:lineRule="exact"/>
        <w:jc w:val="both"/>
        <w:rPr>
          <w:rFonts w:eastAsia="Bookman Old Style"/>
          <w:i w:val="0"/>
          <w:spacing w:val="2"/>
          <w:sz w:val="24"/>
          <w:szCs w:val="24"/>
        </w:rPr>
      </w:pPr>
      <w:r w:rsidRPr="006C2EED">
        <w:rPr>
          <w:rFonts w:eastAsia="Bookman Old Style"/>
          <w:i w:val="0"/>
          <w:spacing w:val="2"/>
          <w:sz w:val="24"/>
          <w:szCs w:val="24"/>
        </w:rPr>
        <w:lastRenderedPageBreak/>
        <w:t xml:space="preserve">Таблица П </w:t>
      </w:r>
      <w:r>
        <w:rPr>
          <w:rFonts w:eastAsia="Bookman Old Style"/>
          <w:i w:val="0"/>
          <w:spacing w:val="2"/>
          <w:sz w:val="24"/>
          <w:szCs w:val="24"/>
        </w:rPr>
        <w:t>2</w:t>
      </w:r>
      <w:r w:rsidRPr="006C2EED">
        <w:rPr>
          <w:rFonts w:eastAsia="Bookman Old Style"/>
          <w:i w:val="0"/>
          <w:spacing w:val="2"/>
          <w:sz w:val="24"/>
          <w:szCs w:val="24"/>
        </w:rPr>
        <w:t>.4 Соотношения между различными единицами давления</w:t>
      </w:r>
    </w:p>
    <w:p w:rsidR="006C2EED" w:rsidRPr="006C2EED" w:rsidRDefault="006C2EED" w:rsidP="006C2EED">
      <w:pPr>
        <w:widowControl w:val="0"/>
        <w:spacing w:line="260" w:lineRule="exact"/>
        <w:jc w:val="left"/>
        <w:rPr>
          <w:rFonts w:eastAsia="Bookman Old Style"/>
          <w:i w:val="0"/>
          <w:spacing w:val="2"/>
          <w:sz w:val="24"/>
          <w:szCs w:val="24"/>
        </w:rPr>
      </w:pPr>
    </w:p>
    <w:tbl>
      <w:tblPr>
        <w:tblStyle w:val="af0"/>
        <w:tblW w:w="9855" w:type="dxa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кПа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МПа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кгс / см</w:t>
            </w:r>
            <w:r w:rsidRPr="006C2EED">
              <w:rPr>
                <w:rFonts w:eastAsia="Bookman Old Style"/>
                <w:b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бар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1,0197-10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1,0197-10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1МПа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10,1972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кгс/см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98066,5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98,0665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0,0980665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0,980665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бар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1,0197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физ. атм.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1,01325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1,01325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-10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0,101325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1,03323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1,01325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мм вод.ст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9,80665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9,80665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9,80665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>•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 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9,8067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мм рт.ст.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133,322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0,133322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1,33322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1,3595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1,333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  <w:lang w:val="en-US"/>
              </w:rPr>
              <w:t>psi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6894,76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6,89476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6,89476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7,0307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6,894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физ. атм.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мм вод. ст.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мм рт. ст.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  <w:lang w:val="en-US"/>
              </w:rPr>
              <w:t>psi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b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9,8692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-6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0,101972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7,5006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1,4503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9,8692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101,972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7,5006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0,145037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1МПа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9,86923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101972,6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7500,62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145,0377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кгс/см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0,967841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735,56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14,22333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бар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0,986923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10197,2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750,06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14,50377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физ. атм.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1,033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760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14,69594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мм вод.ст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9,6784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7,356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1,4223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мм рт.ст.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1,3158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13,5951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1,9337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  <w:lang w:val="en-US"/>
              </w:rPr>
              <w:t>psi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6,8046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703,07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6C2EED" w:rsidRPr="006C2EED" w:rsidRDefault="006C2EED" w:rsidP="006C2EED">
      <w:pPr>
        <w:widowControl w:val="0"/>
        <w:spacing w:line="260" w:lineRule="exact"/>
        <w:jc w:val="both"/>
        <w:rPr>
          <w:rFonts w:eastAsia="Bookman Old Style"/>
          <w:i w:val="0"/>
          <w:spacing w:val="2"/>
          <w:sz w:val="24"/>
          <w:szCs w:val="24"/>
        </w:rPr>
      </w:pPr>
    </w:p>
    <w:p w:rsidR="009C149E" w:rsidRDefault="009C149E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9C149E" w:rsidRDefault="009C149E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9C149E" w:rsidRDefault="009C149E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  <w:sectPr w:rsidR="009C149E" w:rsidSect="009C149E">
          <w:pgSz w:w="11907" w:h="8391" w:orient="landscape" w:code="11"/>
          <w:pgMar w:top="850" w:right="1134" w:bottom="1134" w:left="1134" w:header="709" w:footer="709" w:gutter="0"/>
          <w:cols w:space="708"/>
          <w:docGrid w:linePitch="381"/>
        </w:sectPr>
      </w:pPr>
    </w:p>
    <w:p w:rsidR="00113DA4" w:rsidRPr="0032334F" w:rsidRDefault="00030910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32334F">
        <w:rPr>
          <w:i w:val="0"/>
          <w:noProof/>
          <w:spacing w:val="0"/>
          <w:sz w:val="24"/>
          <w:szCs w:val="24"/>
          <w:lang w:eastAsia="ru-RU"/>
        </w:rPr>
        <w:lastRenderedPageBreak/>
        <w:t>Приложение</w:t>
      </w:r>
      <w:r w:rsidR="000C71BC" w:rsidRPr="0032334F">
        <w:rPr>
          <w:i w:val="0"/>
          <w:noProof/>
          <w:spacing w:val="0"/>
          <w:sz w:val="24"/>
          <w:szCs w:val="24"/>
          <w:lang w:eastAsia="ru-RU"/>
        </w:rPr>
        <w:t xml:space="preserve"> 2 </w:t>
      </w:r>
      <w:r w:rsidR="004F1783" w:rsidRPr="0032334F">
        <w:rPr>
          <w:i w:val="0"/>
          <w:noProof/>
          <w:spacing w:val="0"/>
          <w:sz w:val="24"/>
          <w:szCs w:val="24"/>
          <w:lang w:eastAsia="ru-RU"/>
        </w:rPr>
        <w:t>–</w:t>
      </w:r>
      <w:bookmarkStart w:id="7" w:name="bookmark1"/>
      <w:r w:rsidR="000453D0" w:rsidRPr="0032334F">
        <w:rPr>
          <w:spacing w:val="0"/>
          <w:sz w:val="24"/>
          <w:szCs w:val="24"/>
        </w:rPr>
        <w:t xml:space="preserve"> </w:t>
      </w:r>
      <w:r w:rsidR="000453D0" w:rsidRPr="0032334F">
        <w:rPr>
          <w:i w:val="0"/>
          <w:spacing w:val="0"/>
          <w:sz w:val="24"/>
          <w:szCs w:val="24"/>
        </w:rPr>
        <w:t>Условное обозначение гидро</w:t>
      </w:r>
      <w:bookmarkEnd w:id="7"/>
      <w:r w:rsidR="000453D0" w:rsidRPr="0032334F">
        <w:rPr>
          <w:i w:val="0"/>
          <w:spacing w:val="0"/>
          <w:sz w:val="24"/>
          <w:szCs w:val="24"/>
        </w:rPr>
        <w:t>цилиндров</w:t>
      </w:r>
    </w:p>
    <w:p w:rsidR="004F1783" w:rsidRDefault="004F1783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4F1783" w:rsidRDefault="000453D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3718560" cy="5362490"/>
            <wp:effectExtent l="0" t="0" r="0" b="0"/>
            <wp:docPr id="2" name="Рисунок 2" descr="C:\Users\Александр\Pictures\Ци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Цил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94" cy="53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B0" w:rsidRDefault="004A25B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</w:p>
    <w:p w:rsidR="00D537B4" w:rsidRDefault="00D537B4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</w:p>
    <w:p w:rsidR="004A25B0" w:rsidRDefault="004A25B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  <w:sectPr w:rsidR="004A25B0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4A25B0" w:rsidRPr="004A25B0" w:rsidRDefault="004A25B0" w:rsidP="004A25B0">
      <w:pPr>
        <w:rPr>
          <w:rFonts w:eastAsia="Arial Unicode MS"/>
          <w:i w:val="0"/>
          <w:sz w:val="22"/>
        </w:rPr>
      </w:pPr>
      <w:r w:rsidRPr="004A25B0">
        <w:rPr>
          <w:rFonts w:eastAsia="Arial Unicode MS"/>
          <w:i w:val="0"/>
          <w:sz w:val="22"/>
        </w:rPr>
        <w:lastRenderedPageBreak/>
        <w:t>ОГЛАВЛЕНИЕ</w:t>
      </w:r>
    </w:p>
    <w:p w:rsidR="004A25B0" w:rsidRPr="004A25B0" w:rsidRDefault="004A25B0" w:rsidP="006A0D08">
      <w:pPr>
        <w:tabs>
          <w:tab w:val="right" w:leader="dot" w:pos="6379"/>
        </w:tabs>
        <w:ind w:left="425" w:right="198"/>
        <w:contextualSpacing/>
        <w:jc w:val="both"/>
        <w:rPr>
          <w:i w:val="0"/>
          <w:sz w:val="22"/>
          <w:szCs w:val="22"/>
        </w:rPr>
      </w:pPr>
      <w:r w:rsidRPr="004A25B0">
        <w:rPr>
          <w:i w:val="0"/>
          <w:sz w:val="22"/>
        </w:rPr>
        <w:t>ВВЕДЕНИЕ</w:t>
      </w:r>
      <w:r w:rsidRPr="004A25B0">
        <w:rPr>
          <w:i w:val="0"/>
          <w:sz w:val="22"/>
        </w:rPr>
        <w:tab/>
        <w:t>1</w:t>
      </w:r>
    </w:p>
    <w:p w:rsidR="004A25B0" w:rsidRPr="004A25B0" w:rsidRDefault="004A25B0" w:rsidP="006A0D08">
      <w:pPr>
        <w:numPr>
          <w:ilvl w:val="0"/>
          <w:numId w:val="27"/>
        </w:numPr>
        <w:tabs>
          <w:tab w:val="left" w:pos="851"/>
          <w:tab w:val="right" w:leader="dot" w:pos="6379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3D643A">
        <w:rPr>
          <w:i w:val="0"/>
          <w:spacing w:val="0"/>
          <w:sz w:val="24"/>
          <w:szCs w:val="26"/>
          <w:lang w:eastAsia="ru-RU"/>
        </w:rPr>
        <w:t>Общие сведения</w:t>
      </w:r>
      <w:r w:rsidRPr="004A25B0">
        <w:rPr>
          <w:i w:val="0"/>
          <w:spacing w:val="0"/>
          <w:sz w:val="22"/>
          <w:szCs w:val="22"/>
        </w:rPr>
        <w:tab/>
        <w:t>3</w:t>
      </w:r>
    </w:p>
    <w:p w:rsidR="004A25B0" w:rsidRDefault="004A25B0" w:rsidP="006A0D08">
      <w:pPr>
        <w:numPr>
          <w:ilvl w:val="0"/>
          <w:numId w:val="27"/>
        </w:numPr>
        <w:tabs>
          <w:tab w:val="left" w:pos="851"/>
          <w:tab w:val="right" w:leader="dot" w:pos="6379"/>
        </w:tabs>
        <w:ind w:left="426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Принципиальные гидравлические схемы передач</w:t>
      </w:r>
      <w:r w:rsidRPr="004A25B0">
        <w:rPr>
          <w:rFonts w:eastAsia="Arial Unicode MS"/>
          <w:i w:val="0"/>
          <w:sz w:val="22"/>
          <w:szCs w:val="22"/>
        </w:rPr>
        <w:tab/>
        <w:t>4</w:t>
      </w:r>
    </w:p>
    <w:p w:rsidR="004A25B0" w:rsidRPr="004A25B0" w:rsidRDefault="004A25B0" w:rsidP="006A0D08">
      <w:pPr>
        <w:tabs>
          <w:tab w:val="left" w:pos="851"/>
          <w:tab w:val="right" w:leader="dot" w:pos="6379"/>
        </w:tabs>
        <w:ind w:left="142"/>
        <w:contextualSpacing/>
        <w:jc w:val="both"/>
        <w:rPr>
          <w:rFonts w:eastAsia="Arial Unicode MS"/>
          <w:i w:val="0"/>
          <w:sz w:val="22"/>
          <w:szCs w:val="22"/>
        </w:rPr>
      </w:pP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2.1 </w:t>
      </w: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Схема нерегулируемой гидравлической передачи с гидродвигателем возвратно-поступательного движения (гидроцилиндром)</w:t>
      </w: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ab/>
        <w:t>4</w:t>
      </w:r>
    </w:p>
    <w:p w:rsidR="004A25B0" w:rsidRPr="004A25B0" w:rsidRDefault="004A25B0" w:rsidP="006A0D08">
      <w:pPr>
        <w:tabs>
          <w:tab w:val="left" w:pos="851"/>
          <w:tab w:val="right" w:leader="dot" w:pos="6379"/>
        </w:tabs>
        <w:ind w:left="142"/>
        <w:contextualSpacing/>
        <w:jc w:val="both"/>
        <w:rPr>
          <w:rFonts w:eastAsia="Arial Unicode MS"/>
          <w:i w:val="0"/>
          <w:sz w:val="22"/>
          <w:szCs w:val="22"/>
        </w:rPr>
      </w:pP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2.2 </w:t>
      </w: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Схема регулируемой гидравлической передачи вращательного движения</w:t>
      </w: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ab/>
      </w:r>
      <w:r w:rsidR="006A0D08">
        <w:rPr>
          <w:rFonts w:eastAsia="Times New Roman"/>
          <w:bCs/>
          <w:i w:val="0"/>
          <w:spacing w:val="0"/>
          <w:sz w:val="24"/>
          <w:szCs w:val="24"/>
          <w:lang w:eastAsia="ru-RU"/>
        </w:rPr>
        <w:t>12</w:t>
      </w:r>
    </w:p>
    <w:p w:rsidR="004A25B0" w:rsidRPr="004A25B0" w:rsidRDefault="006A0D08" w:rsidP="0032334F">
      <w:pPr>
        <w:numPr>
          <w:ilvl w:val="0"/>
          <w:numId w:val="27"/>
        </w:numPr>
        <w:tabs>
          <w:tab w:val="right" w:leader="dot" w:pos="6379"/>
        </w:tabs>
        <w:ind w:left="426" w:right="198" w:hanging="284"/>
        <w:contextualSpacing/>
        <w:jc w:val="both"/>
        <w:rPr>
          <w:i w:val="0"/>
          <w:spacing w:val="0"/>
          <w:sz w:val="22"/>
          <w:szCs w:val="22"/>
        </w:rPr>
      </w:pP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Задание на расчетно-графическую работу</w:t>
      </w:r>
      <w:r w:rsidR="004A25B0" w:rsidRPr="004A25B0">
        <w:rPr>
          <w:i w:val="0"/>
          <w:spacing w:val="0"/>
          <w:sz w:val="22"/>
          <w:szCs w:val="22"/>
        </w:rPr>
        <w:tab/>
        <w:t>8</w:t>
      </w:r>
    </w:p>
    <w:p w:rsidR="004A25B0" w:rsidRPr="004A25B0" w:rsidRDefault="006A0D08" w:rsidP="006A0D08">
      <w:pPr>
        <w:tabs>
          <w:tab w:val="right" w:leader="dot" w:pos="6379"/>
        </w:tabs>
        <w:ind w:left="426" w:right="198" w:hanging="284"/>
        <w:contextualSpacing/>
        <w:jc w:val="both"/>
        <w:rPr>
          <w:i w:val="0"/>
          <w:spacing w:val="0"/>
          <w:sz w:val="22"/>
          <w:szCs w:val="22"/>
        </w:rPr>
      </w:pP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3.1 Вариант </w:t>
      </w:r>
      <w:r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  <w:r w:rsidR="004A25B0" w:rsidRPr="004A25B0">
        <w:rPr>
          <w:rFonts w:eastAsia="Times New Roman"/>
          <w:i w:val="0"/>
          <w:spacing w:val="0"/>
          <w:sz w:val="22"/>
          <w:szCs w:val="22"/>
          <w:lang w:eastAsia="ru-RU"/>
        </w:rPr>
        <w:tab/>
        <w:t>20</w:t>
      </w:r>
    </w:p>
    <w:p w:rsidR="004A25B0" w:rsidRPr="004A25B0" w:rsidRDefault="006A0D08" w:rsidP="006A0D08">
      <w:pPr>
        <w:tabs>
          <w:tab w:val="right" w:leader="dot" w:pos="6379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3.1 Вариант </w:t>
      </w:r>
      <w:r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  <w:r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  <w:r w:rsidR="004A25B0" w:rsidRPr="004A25B0">
        <w:rPr>
          <w:i w:val="0"/>
          <w:spacing w:val="0"/>
          <w:sz w:val="22"/>
          <w:szCs w:val="22"/>
        </w:rPr>
        <w:tab/>
        <w:t>31</w:t>
      </w:r>
    </w:p>
    <w:p w:rsidR="004A25B0" w:rsidRPr="004A25B0" w:rsidRDefault="006A0D08" w:rsidP="006A0D08">
      <w:pPr>
        <w:numPr>
          <w:ilvl w:val="0"/>
          <w:numId w:val="27"/>
        </w:numPr>
        <w:tabs>
          <w:tab w:val="left" w:pos="-851"/>
          <w:tab w:val="right" w:leader="dot" w:pos="6379"/>
          <w:tab w:val="left" w:leader="dot" w:pos="9072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Рекомендации к оформлению расчетно - графической работы</w:t>
      </w:r>
      <w:r w:rsidR="004A25B0" w:rsidRPr="004A25B0">
        <w:rPr>
          <w:i w:val="0"/>
          <w:spacing w:val="0"/>
          <w:sz w:val="22"/>
          <w:szCs w:val="22"/>
        </w:rPr>
        <w:tab/>
        <w:t>37</w:t>
      </w:r>
    </w:p>
    <w:p w:rsidR="004A25B0" w:rsidRPr="006A0D08" w:rsidRDefault="006A0D08" w:rsidP="006A0D08">
      <w:pPr>
        <w:numPr>
          <w:ilvl w:val="0"/>
          <w:numId w:val="27"/>
        </w:numPr>
        <w:tabs>
          <w:tab w:val="right" w:leader="dot" w:pos="6379"/>
          <w:tab w:val="left" w:leader="dot" w:pos="9072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>Последовательность выполнения расчётов для выбора гидроагрегатов</w:t>
      </w:r>
      <w:r w:rsidR="004A25B0" w:rsidRPr="004A25B0">
        <w:rPr>
          <w:rFonts w:eastAsia="Times New Roman"/>
          <w:i w:val="0"/>
          <w:iCs/>
          <w:color w:val="auto"/>
          <w:spacing w:val="0"/>
          <w:sz w:val="22"/>
          <w:szCs w:val="22"/>
          <w:lang w:eastAsia="ru-RU"/>
        </w:rPr>
        <w:tab/>
        <w:t>46</w:t>
      </w:r>
    </w:p>
    <w:p w:rsidR="006A0D08" w:rsidRDefault="006A0D08" w:rsidP="006A0D08">
      <w:pPr>
        <w:tabs>
          <w:tab w:val="right" w:leader="dot" w:pos="6379"/>
          <w:tab w:val="left" w:leader="dot" w:pos="9072"/>
        </w:tabs>
        <w:ind w:left="499" w:right="198" w:hanging="357"/>
        <w:contextualSpacing/>
        <w:jc w:val="both"/>
        <w:rPr>
          <w:rFonts w:eastAsia="Arial Unicode MS"/>
          <w:i w:val="0"/>
          <w:sz w:val="22"/>
          <w:szCs w:val="22"/>
        </w:rPr>
      </w:pPr>
      <w:r w:rsidRPr="006A0D08">
        <w:rPr>
          <w:rFonts w:eastAsia="Arial Unicode MS"/>
          <w:i w:val="0"/>
          <w:sz w:val="22"/>
          <w:szCs w:val="22"/>
        </w:rPr>
        <w:t>5.1 Вариант I</w:t>
      </w:r>
      <w:r>
        <w:rPr>
          <w:rFonts w:eastAsia="Arial Unicode MS"/>
          <w:i w:val="0"/>
          <w:sz w:val="22"/>
          <w:szCs w:val="22"/>
        </w:rPr>
        <w:t xml:space="preserve"> </w:t>
      </w:r>
      <w:r w:rsidRPr="006A0D08">
        <w:rPr>
          <w:rFonts w:eastAsia="Arial Unicode MS"/>
          <w:i w:val="0"/>
          <w:sz w:val="22"/>
          <w:szCs w:val="22"/>
        </w:rPr>
        <w:t>Расчёт технических параметров и выбор агрегатов для гидропередачи возвратно-поступательного движения</w:t>
      </w:r>
      <w:r>
        <w:rPr>
          <w:rFonts w:eastAsia="Arial Unicode MS"/>
          <w:i w:val="0"/>
          <w:sz w:val="22"/>
          <w:szCs w:val="22"/>
        </w:rPr>
        <w:tab/>
        <w:t>17</w:t>
      </w:r>
    </w:p>
    <w:p w:rsidR="0032334F" w:rsidRPr="008E2891" w:rsidRDefault="0032334F" w:rsidP="0032334F">
      <w:pPr>
        <w:widowControl w:val="0"/>
        <w:tabs>
          <w:tab w:val="right" w:leader="dot" w:pos="6379"/>
        </w:tabs>
        <w:ind w:left="426" w:hanging="284"/>
        <w:jc w:val="both"/>
        <w:rPr>
          <w:rFonts w:eastAsia="Times New Roman"/>
          <w:bCs/>
          <w:i w:val="0"/>
          <w:spacing w:val="0"/>
          <w:sz w:val="24"/>
          <w:lang w:eastAsia="ru-RU"/>
        </w:rPr>
      </w:pPr>
      <w:r>
        <w:rPr>
          <w:rFonts w:eastAsia="Times New Roman"/>
          <w:bCs/>
          <w:i w:val="0"/>
          <w:spacing w:val="0"/>
          <w:sz w:val="24"/>
          <w:lang w:eastAsia="ru-RU"/>
        </w:rPr>
        <w:t>5</w:t>
      </w: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.2 Вариант </w:t>
      </w:r>
      <w:r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II</w:t>
      </w:r>
      <w:r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Pr="008E2891">
        <w:rPr>
          <w:rFonts w:eastAsia="Times New Roman"/>
          <w:bCs/>
          <w:i w:val="0"/>
          <w:spacing w:val="0"/>
          <w:sz w:val="24"/>
          <w:lang w:eastAsia="ru-RU"/>
        </w:rPr>
        <w:t>Расчёт технических параметров, выбор гидромашин и построение графика регулирования для гидропередачи вращательного движения</w:t>
      </w:r>
      <w:r>
        <w:rPr>
          <w:rFonts w:eastAsia="Times New Roman"/>
          <w:bCs/>
          <w:i w:val="0"/>
          <w:spacing w:val="0"/>
          <w:sz w:val="24"/>
          <w:lang w:eastAsia="ru-RU"/>
        </w:rPr>
        <w:tab/>
        <w:t>19</w:t>
      </w:r>
    </w:p>
    <w:p w:rsidR="004A25B0" w:rsidRPr="004A25B0" w:rsidRDefault="0032334F" w:rsidP="0032334F">
      <w:pPr>
        <w:numPr>
          <w:ilvl w:val="0"/>
          <w:numId w:val="27"/>
        </w:numPr>
        <w:tabs>
          <w:tab w:val="right" w:leader="dot" w:pos="6379"/>
          <w:tab w:val="left" w:leader="dot" w:pos="9072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>
        <w:rPr>
          <w:i w:val="0"/>
          <w:noProof/>
          <w:spacing w:val="0"/>
          <w:sz w:val="24"/>
          <w:szCs w:val="24"/>
          <w:lang w:eastAsia="ru-RU"/>
        </w:rPr>
        <w:t>ПРИЛОЖЕНИЯ</w:t>
      </w:r>
      <w:r w:rsidR="004A25B0" w:rsidRPr="004A25B0">
        <w:rPr>
          <w:rFonts w:eastAsia="Times New Roman"/>
          <w:i w:val="0"/>
          <w:spacing w:val="0"/>
          <w:sz w:val="22"/>
          <w:szCs w:val="22"/>
          <w:lang w:eastAsia="ru-RU"/>
        </w:rPr>
        <w:tab/>
      </w:r>
      <w:r>
        <w:rPr>
          <w:rFonts w:eastAsia="Times New Roman"/>
          <w:i w:val="0"/>
          <w:spacing w:val="0"/>
          <w:sz w:val="22"/>
          <w:szCs w:val="22"/>
          <w:lang w:eastAsia="ru-RU"/>
        </w:rPr>
        <w:t>21</w:t>
      </w:r>
    </w:p>
    <w:p w:rsidR="004A25B0" w:rsidRPr="004A25B0" w:rsidRDefault="004A25B0" w:rsidP="0032334F">
      <w:pPr>
        <w:tabs>
          <w:tab w:val="right" w:leader="dot" w:pos="6379"/>
        </w:tabs>
        <w:ind w:left="426" w:right="198"/>
        <w:contextualSpacing/>
        <w:jc w:val="both"/>
        <w:rPr>
          <w:rFonts w:eastAsia="Arial Unicode MS"/>
          <w:i w:val="0"/>
          <w:sz w:val="22"/>
          <w:szCs w:val="22"/>
        </w:rPr>
      </w:pPr>
      <w:r w:rsidRPr="004A25B0">
        <w:rPr>
          <w:rFonts w:eastAsia="Arial Unicode MS"/>
          <w:i w:val="0"/>
          <w:sz w:val="22"/>
          <w:szCs w:val="22"/>
        </w:rPr>
        <w:t>ЛИТЕРАТУРА</w:t>
      </w:r>
      <w:r w:rsidRPr="004A25B0">
        <w:rPr>
          <w:rFonts w:eastAsia="Arial Unicode MS"/>
          <w:i w:val="0"/>
          <w:sz w:val="22"/>
          <w:szCs w:val="22"/>
        </w:rPr>
        <w:tab/>
        <w:t>48</w:t>
      </w:r>
    </w:p>
    <w:p w:rsidR="004A25B0" w:rsidRPr="004A25B0" w:rsidRDefault="004A25B0" w:rsidP="004A25B0">
      <w:pPr>
        <w:ind w:firstLine="425"/>
        <w:rPr>
          <w:i w:val="0"/>
          <w:spacing w:val="0"/>
          <w:sz w:val="24"/>
        </w:rPr>
      </w:pPr>
    </w:p>
    <w:p w:rsidR="004A25B0" w:rsidRPr="00113DA4" w:rsidRDefault="004A25B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</w:p>
    <w:sectPr w:rsidR="004A25B0" w:rsidRPr="00113DA4" w:rsidSect="002D70AA">
      <w:pgSz w:w="8391" w:h="11907" w:code="11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EC" w:rsidRDefault="008D5DEC">
      <w:r>
        <w:separator/>
      </w:r>
    </w:p>
  </w:endnote>
  <w:endnote w:type="continuationSeparator" w:id="0">
    <w:p w:rsidR="008D5DEC" w:rsidRDefault="008D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20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2A97" w:rsidRPr="00DB08AA" w:rsidRDefault="00391089">
        <w:pPr>
          <w:pStyle w:val="ae"/>
          <w:rPr>
            <w:i w:val="0"/>
            <w:sz w:val="24"/>
            <w:szCs w:val="24"/>
          </w:rPr>
        </w:pPr>
        <w:r w:rsidRPr="00DB08AA">
          <w:rPr>
            <w:i w:val="0"/>
            <w:sz w:val="24"/>
            <w:szCs w:val="24"/>
          </w:rPr>
          <w:fldChar w:fldCharType="begin"/>
        </w:r>
        <w:r w:rsidR="00C82A97" w:rsidRPr="00DB08AA">
          <w:rPr>
            <w:i w:val="0"/>
            <w:sz w:val="24"/>
            <w:szCs w:val="24"/>
          </w:rPr>
          <w:instrText>PAGE   \* MERGEFORMAT</w:instrText>
        </w:r>
        <w:r w:rsidRPr="00DB08AA">
          <w:rPr>
            <w:i w:val="0"/>
            <w:sz w:val="24"/>
            <w:szCs w:val="24"/>
          </w:rPr>
          <w:fldChar w:fldCharType="separate"/>
        </w:r>
        <w:r w:rsidR="00177ED8">
          <w:rPr>
            <w:i w:val="0"/>
            <w:noProof/>
            <w:sz w:val="24"/>
            <w:szCs w:val="24"/>
          </w:rPr>
          <w:t>26</w:t>
        </w:r>
        <w:r w:rsidRPr="00DB08AA">
          <w:rPr>
            <w:i w:val="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7" w:rsidRDefault="00391089">
    <w:pPr>
      <w:rPr>
        <w:sz w:val="2"/>
        <w:szCs w:val="2"/>
      </w:rPr>
    </w:pPr>
    <w:r w:rsidRPr="0039108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left:0;text-align:left;margin-left:294.15pt;margin-top:783.8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rhqgIAAKc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4xIiTDnr0QEeNbsWIYAvqM/QqBbf7Hhz1CPvQZ8tV9Xei/K4QF+uG8B29kVIMDSUV5Oebm+7Z&#10;1QlHGZDt8ElUEIc8amGBxlp2pnhQDgTo0KenY29MLiVsRstlHGFUwol/6YdhZAOQdL7bS6U/UNEh&#10;Y2RYQuctNtnfKW1yIensYkJxUbC2td1v+YsNcJx2IDJcNWcmB9vMn4mXbOJNHDphsNg4oZfnzk2x&#10;Dp1F4S+j/DJfr3P/2cT1w7RhVUW5CTMLyw//rHEHiU+SOEpLiZZVBs6kpORuu24l2hMQdmG/Q0HO&#10;3NyXadgiAJdXlPwg9G6DxCkW8dIJizBykqUXO56f3CYLL0zCvHhJ6Y5x+u+U0JDhJAqiSUq/5ebZ&#10;7y03knZMw+hoWZfh+OhEUiPADa9sazVh7WSflcKkfyoFtHtutJWrUeikVT1uR0AxGt6K6gmEKwUo&#10;C9QJ8w6MRsgfGA0wOzLMYbhh1H7kIH0zZmZDzsZ2Nggv4WKGNUaTudbTOHrsJds1gDs/rht4HgWz&#10;2j3lcHhUMA0shcPkMuPm/N96nebr6hcAAAD//wMAUEsDBBQABgAIAAAAIQCM86BI3gAAAA0BAAAP&#10;AAAAZHJzL2Rvd25yZXYueG1sTI/LTsMwEEX3SPyDNUjsqMMjD0KcClViw44WIbFz42kcYY8j202T&#10;v8dZwXLmXN0502xna9iEPgyOBNxvMmBInVMD9QI+D293FbAQJSlpHKGABQNs2+urRtbKXegDp33s&#10;WSqhUEsBOsax5jx0Gq0MGzciJXZy3sqYRt9z5eUllVvDH7Ks4FYOlC5oOeJOY/ezP1sB5fzlcAy4&#10;w+/T1Hk9LJV5X4S4vZlfX4BFnONfGFb9pA5tcjq6M6nAjIC8qh5TNIG8KAtgKZI/l0/Ajutqhbxt&#10;+P8v2l8AAAD//wMAUEsBAi0AFAAGAAgAAAAhALaDOJL+AAAA4QEAABMAAAAAAAAAAAAAAAAAAAAA&#10;AFtDb250ZW50X1R5cGVzXS54bWxQSwECLQAUAAYACAAAACEAOP0h/9YAAACUAQAACwAAAAAAAAAA&#10;AAAAAAAvAQAAX3JlbHMvLnJlbHNQSwECLQAUAAYACAAAACEAygqa4aoCAACnBQAADgAAAAAAAAAA&#10;AAAAAAAuAgAAZHJzL2Uyb0RvYy54bWxQSwECLQAUAAYACAAAACEAjPOgSN4AAAANAQAADwAAAAAA&#10;AAAAAAAAAAAEBQAAZHJzL2Rvd25yZXYueG1sUEsFBgAAAAAEAAQA8wAAAA8GAAAAAA==&#10;" filled="f" stroked="f">
          <v:textbox style="mso-fit-shape-to-text:t" inset="0,0,0,0">
            <w:txbxContent>
              <w:p w:rsidR="00C82A97" w:rsidRDefault="00391089">
                <w:pPr>
                  <w:pStyle w:val="a9"/>
                  <w:shd w:val="clear" w:color="auto" w:fill="auto"/>
                  <w:spacing w:line="240" w:lineRule="auto"/>
                </w:pPr>
                <w:r w:rsidRPr="00391089">
                  <w:fldChar w:fldCharType="begin"/>
                </w:r>
                <w:r w:rsidR="00C82A97">
                  <w:instrText xml:space="preserve"> PAGE \* MERGEFORMAT </w:instrText>
                </w:r>
                <w:r w:rsidRPr="00391089">
                  <w:fldChar w:fldCharType="separate"/>
                </w:r>
                <w:r w:rsidR="00C82A97" w:rsidRPr="00AF6E6B">
                  <w:rPr>
                    <w:rStyle w:val="9pt"/>
                    <w:noProof/>
                  </w:rPr>
                  <w:t>4</w:t>
                </w:r>
                <w:r>
                  <w:rPr>
                    <w:rStyle w:val="9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EC" w:rsidRDefault="008D5DEC">
      <w:r>
        <w:separator/>
      </w:r>
    </w:p>
  </w:footnote>
  <w:footnote w:type="continuationSeparator" w:id="0">
    <w:p w:rsidR="008D5DEC" w:rsidRDefault="008D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7" w:rsidRDefault="00C82A9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7" w:rsidRPr="00000875" w:rsidRDefault="00C82A97" w:rsidP="000008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97" w:rsidRDefault="00C82A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232"/>
    <w:multiLevelType w:val="hybridMultilevel"/>
    <w:tmpl w:val="82E61434"/>
    <w:lvl w:ilvl="0" w:tplc="D9B4888E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61673"/>
    <w:multiLevelType w:val="multilevel"/>
    <w:tmpl w:val="0E4AA4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64661"/>
    <w:multiLevelType w:val="hybridMultilevel"/>
    <w:tmpl w:val="71F2C96C"/>
    <w:lvl w:ilvl="0" w:tplc="AFA6F7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B2AC3"/>
    <w:multiLevelType w:val="hybridMultilevel"/>
    <w:tmpl w:val="8584B608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222"/>
    <w:multiLevelType w:val="hybridMultilevel"/>
    <w:tmpl w:val="CF36F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538A8"/>
    <w:multiLevelType w:val="hybridMultilevel"/>
    <w:tmpl w:val="99FE39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B0281D"/>
    <w:multiLevelType w:val="hybridMultilevel"/>
    <w:tmpl w:val="8EB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3BED"/>
    <w:multiLevelType w:val="multilevel"/>
    <w:tmpl w:val="0B88BB8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47F24"/>
    <w:multiLevelType w:val="hybridMultilevel"/>
    <w:tmpl w:val="F0AED26C"/>
    <w:lvl w:ilvl="0" w:tplc="AFA6F70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40D5E20"/>
    <w:multiLevelType w:val="hybridMultilevel"/>
    <w:tmpl w:val="6E0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2F5D"/>
    <w:multiLevelType w:val="multilevel"/>
    <w:tmpl w:val="0B88BB8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4D40A7"/>
    <w:multiLevelType w:val="hybridMultilevel"/>
    <w:tmpl w:val="FD02D3B2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2FF4"/>
    <w:multiLevelType w:val="multilevel"/>
    <w:tmpl w:val="02B683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A2F1B"/>
    <w:multiLevelType w:val="hybridMultilevel"/>
    <w:tmpl w:val="CB9C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0B7C"/>
    <w:multiLevelType w:val="multilevel"/>
    <w:tmpl w:val="AD24C7BA"/>
    <w:lvl w:ilvl="0">
      <w:start w:val="1"/>
      <w:numFmt w:val="decimal"/>
      <w:lvlText w:val="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E7972"/>
    <w:multiLevelType w:val="hybridMultilevel"/>
    <w:tmpl w:val="9698C254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A9E"/>
    <w:multiLevelType w:val="hybridMultilevel"/>
    <w:tmpl w:val="9FF2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7D10"/>
    <w:multiLevelType w:val="multilevel"/>
    <w:tmpl w:val="8A8A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E3297"/>
    <w:multiLevelType w:val="multilevel"/>
    <w:tmpl w:val="36E8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906CE"/>
    <w:multiLevelType w:val="multilevel"/>
    <w:tmpl w:val="C3B8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AE07BF"/>
    <w:multiLevelType w:val="hybridMultilevel"/>
    <w:tmpl w:val="D0DAE118"/>
    <w:lvl w:ilvl="0" w:tplc="90EC1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0775CA2"/>
    <w:multiLevelType w:val="hybridMultilevel"/>
    <w:tmpl w:val="017EA0CE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18FA"/>
    <w:multiLevelType w:val="hybridMultilevel"/>
    <w:tmpl w:val="F0AC8F7E"/>
    <w:lvl w:ilvl="0" w:tplc="63727D9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91C4A"/>
    <w:multiLevelType w:val="hybridMultilevel"/>
    <w:tmpl w:val="D5B41674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83BB9"/>
    <w:multiLevelType w:val="multilevel"/>
    <w:tmpl w:val="D6D2C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4A3262"/>
    <w:multiLevelType w:val="hybridMultilevel"/>
    <w:tmpl w:val="08003054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51211"/>
    <w:multiLevelType w:val="multilevel"/>
    <w:tmpl w:val="91AE4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6"/>
  </w:num>
  <w:num w:numId="5">
    <w:abstractNumId w:val="20"/>
  </w:num>
  <w:num w:numId="6">
    <w:abstractNumId w:val="14"/>
  </w:num>
  <w:num w:numId="7">
    <w:abstractNumId w:val="8"/>
  </w:num>
  <w:num w:numId="8">
    <w:abstractNumId w:val="26"/>
  </w:num>
  <w:num w:numId="9">
    <w:abstractNumId w:val="5"/>
  </w:num>
  <w:num w:numId="10">
    <w:abstractNumId w:val="24"/>
  </w:num>
  <w:num w:numId="11">
    <w:abstractNumId w:val="13"/>
  </w:num>
  <w:num w:numId="12">
    <w:abstractNumId w:val="10"/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  <w:num w:numId="19">
    <w:abstractNumId w:val="23"/>
  </w:num>
  <w:num w:numId="20">
    <w:abstractNumId w:val="2"/>
  </w:num>
  <w:num w:numId="21">
    <w:abstractNumId w:val="15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CFB"/>
    <w:rsid w:val="00000875"/>
    <w:rsid w:val="00022235"/>
    <w:rsid w:val="00030910"/>
    <w:rsid w:val="000453D0"/>
    <w:rsid w:val="000453E3"/>
    <w:rsid w:val="00075CA3"/>
    <w:rsid w:val="00086BB3"/>
    <w:rsid w:val="00096D89"/>
    <w:rsid w:val="00097411"/>
    <w:rsid w:val="000B7FC0"/>
    <w:rsid w:val="000C71BC"/>
    <w:rsid w:val="000E3131"/>
    <w:rsid w:val="00113DA4"/>
    <w:rsid w:val="001279AD"/>
    <w:rsid w:val="0015507C"/>
    <w:rsid w:val="00171175"/>
    <w:rsid w:val="0017118A"/>
    <w:rsid w:val="00177ED8"/>
    <w:rsid w:val="00183556"/>
    <w:rsid w:val="00186079"/>
    <w:rsid w:val="00197327"/>
    <w:rsid w:val="001A49C3"/>
    <w:rsid w:val="001B6AC0"/>
    <w:rsid w:val="001C78EC"/>
    <w:rsid w:val="00200948"/>
    <w:rsid w:val="002371CA"/>
    <w:rsid w:val="0025135E"/>
    <w:rsid w:val="002B667C"/>
    <w:rsid w:val="002D70AA"/>
    <w:rsid w:val="0032334F"/>
    <w:rsid w:val="00336293"/>
    <w:rsid w:val="003425CB"/>
    <w:rsid w:val="00343B71"/>
    <w:rsid w:val="00350194"/>
    <w:rsid w:val="00350FB4"/>
    <w:rsid w:val="0036108E"/>
    <w:rsid w:val="00391089"/>
    <w:rsid w:val="00397B9D"/>
    <w:rsid w:val="003D04FC"/>
    <w:rsid w:val="003D54CE"/>
    <w:rsid w:val="003D643A"/>
    <w:rsid w:val="003E4798"/>
    <w:rsid w:val="0041221F"/>
    <w:rsid w:val="00484D83"/>
    <w:rsid w:val="004A25B0"/>
    <w:rsid w:val="004B0CE7"/>
    <w:rsid w:val="004B4E7A"/>
    <w:rsid w:val="004F1783"/>
    <w:rsid w:val="00516756"/>
    <w:rsid w:val="00517E81"/>
    <w:rsid w:val="005921AA"/>
    <w:rsid w:val="005D1393"/>
    <w:rsid w:val="005E06CE"/>
    <w:rsid w:val="005F27F5"/>
    <w:rsid w:val="00601ED8"/>
    <w:rsid w:val="006563F0"/>
    <w:rsid w:val="006752A8"/>
    <w:rsid w:val="006A0D08"/>
    <w:rsid w:val="006C2EED"/>
    <w:rsid w:val="006D7941"/>
    <w:rsid w:val="00700722"/>
    <w:rsid w:val="00712E44"/>
    <w:rsid w:val="007337FB"/>
    <w:rsid w:val="00744B2B"/>
    <w:rsid w:val="00780283"/>
    <w:rsid w:val="007A64CB"/>
    <w:rsid w:val="007B3CF5"/>
    <w:rsid w:val="007D088E"/>
    <w:rsid w:val="007D12DB"/>
    <w:rsid w:val="007D173A"/>
    <w:rsid w:val="007D2501"/>
    <w:rsid w:val="00816D55"/>
    <w:rsid w:val="00831772"/>
    <w:rsid w:val="00831875"/>
    <w:rsid w:val="00835B1A"/>
    <w:rsid w:val="00840A3F"/>
    <w:rsid w:val="008454C4"/>
    <w:rsid w:val="00864107"/>
    <w:rsid w:val="008B3295"/>
    <w:rsid w:val="008D5DEC"/>
    <w:rsid w:val="008E2891"/>
    <w:rsid w:val="00901B7D"/>
    <w:rsid w:val="009053D6"/>
    <w:rsid w:val="00924921"/>
    <w:rsid w:val="00936C4A"/>
    <w:rsid w:val="00941CFB"/>
    <w:rsid w:val="00946D46"/>
    <w:rsid w:val="00947814"/>
    <w:rsid w:val="00956B0B"/>
    <w:rsid w:val="00962CDF"/>
    <w:rsid w:val="00976333"/>
    <w:rsid w:val="009A24A0"/>
    <w:rsid w:val="009A75B4"/>
    <w:rsid w:val="009C149E"/>
    <w:rsid w:val="009C6014"/>
    <w:rsid w:val="009D0E22"/>
    <w:rsid w:val="009D25E5"/>
    <w:rsid w:val="009E58AF"/>
    <w:rsid w:val="009F01D1"/>
    <w:rsid w:val="00A03E95"/>
    <w:rsid w:val="00A07EEF"/>
    <w:rsid w:val="00A35A19"/>
    <w:rsid w:val="00A41EF3"/>
    <w:rsid w:val="00AA3D19"/>
    <w:rsid w:val="00AE1922"/>
    <w:rsid w:val="00AE1F85"/>
    <w:rsid w:val="00B07AB4"/>
    <w:rsid w:val="00B11C80"/>
    <w:rsid w:val="00B270DD"/>
    <w:rsid w:val="00B27245"/>
    <w:rsid w:val="00B80ABE"/>
    <w:rsid w:val="00BB2B09"/>
    <w:rsid w:val="00BF039D"/>
    <w:rsid w:val="00C37EDE"/>
    <w:rsid w:val="00C61E46"/>
    <w:rsid w:val="00C64EA1"/>
    <w:rsid w:val="00C82A97"/>
    <w:rsid w:val="00C83DDB"/>
    <w:rsid w:val="00C902CA"/>
    <w:rsid w:val="00C9710B"/>
    <w:rsid w:val="00CA0347"/>
    <w:rsid w:val="00CB2FF9"/>
    <w:rsid w:val="00CC12D9"/>
    <w:rsid w:val="00CD621D"/>
    <w:rsid w:val="00D07FA3"/>
    <w:rsid w:val="00D2683B"/>
    <w:rsid w:val="00D27CFB"/>
    <w:rsid w:val="00D30121"/>
    <w:rsid w:val="00D33B71"/>
    <w:rsid w:val="00D537B4"/>
    <w:rsid w:val="00D54F25"/>
    <w:rsid w:val="00D72C0F"/>
    <w:rsid w:val="00D929CA"/>
    <w:rsid w:val="00DA4F60"/>
    <w:rsid w:val="00DB08AA"/>
    <w:rsid w:val="00DC2229"/>
    <w:rsid w:val="00DD0FDF"/>
    <w:rsid w:val="00E0413F"/>
    <w:rsid w:val="00E3213B"/>
    <w:rsid w:val="00E37CE0"/>
    <w:rsid w:val="00E56323"/>
    <w:rsid w:val="00E8062E"/>
    <w:rsid w:val="00E82BE2"/>
    <w:rsid w:val="00EA5405"/>
    <w:rsid w:val="00EB4404"/>
    <w:rsid w:val="00EE5775"/>
    <w:rsid w:val="00EF29B3"/>
    <w:rsid w:val="00F007EB"/>
    <w:rsid w:val="00F0440A"/>
    <w:rsid w:val="00F14F7E"/>
    <w:rsid w:val="00F27926"/>
    <w:rsid w:val="00F56B7F"/>
    <w:rsid w:val="00F60D5F"/>
    <w:rsid w:val="00F65B1D"/>
    <w:rsid w:val="00F74C6F"/>
    <w:rsid w:val="00F86337"/>
    <w:rsid w:val="00F97016"/>
    <w:rsid w:val="00FA6039"/>
    <w:rsid w:val="00FB63DB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B"/>
    <w:rPr>
      <w:rFonts w:eastAsia="Calibri"/>
      <w:i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FB"/>
    <w:rPr>
      <w:rFonts w:ascii="Tahoma" w:eastAsia="Calibri" w:hAnsi="Tahoma" w:cs="Tahoma"/>
      <w:i/>
      <w:spacing w:val="10"/>
      <w:sz w:val="16"/>
      <w:szCs w:val="16"/>
    </w:rPr>
  </w:style>
  <w:style w:type="character" w:customStyle="1" w:styleId="a5">
    <w:name w:val="Основной текст_"/>
    <w:basedOn w:val="a0"/>
    <w:link w:val="5"/>
    <w:rsid w:val="00350194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350194"/>
    <w:pPr>
      <w:widowControl w:val="0"/>
      <w:shd w:val="clear" w:color="auto" w:fill="FFFFFF"/>
      <w:spacing w:after="1680" w:line="0" w:lineRule="atLeast"/>
      <w:ind w:hanging="1980"/>
    </w:pPr>
    <w:rPr>
      <w:rFonts w:eastAsia="Times New Roman"/>
      <w:i w:val="0"/>
      <w:spacing w:val="0"/>
    </w:rPr>
  </w:style>
  <w:style w:type="character" w:styleId="a6">
    <w:name w:val="Placeholder Text"/>
    <w:basedOn w:val="a0"/>
    <w:uiPriority w:val="99"/>
    <w:semiHidden/>
    <w:rsid w:val="00171175"/>
    <w:rPr>
      <w:color w:val="808080"/>
    </w:rPr>
  </w:style>
  <w:style w:type="character" w:customStyle="1" w:styleId="12Exact">
    <w:name w:val="Основной текст (12) Exact"/>
    <w:basedOn w:val="a0"/>
    <w:link w:val="12"/>
    <w:rsid w:val="0041221F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2TimesNewRoman14ptExact">
    <w:name w:val="Основной текст (12) + Times New Roman;14 pt;Полужирный Exact"/>
    <w:basedOn w:val="12Exact"/>
    <w:rsid w:val="00412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1221F"/>
    <w:pPr>
      <w:widowControl w:val="0"/>
      <w:shd w:val="clear" w:color="auto" w:fill="FFFFFF"/>
      <w:spacing w:line="0" w:lineRule="atLeast"/>
      <w:jc w:val="left"/>
    </w:pPr>
    <w:rPr>
      <w:rFonts w:ascii="Impact" w:eastAsia="Impact" w:hAnsi="Impact" w:cs="Impact"/>
      <w:i w:val="0"/>
      <w:spacing w:val="0"/>
      <w:sz w:val="29"/>
      <w:szCs w:val="29"/>
    </w:rPr>
  </w:style>
  <w:style w:type="paragraph" w:styleId="a7">
    <w:name w:val="List Paragraph"/>
    <w:basedOn w:val="a"/>
    <w:uiPriority w:val="34"/>
    <w:qFormat/>
    <w:rsid w:val="007337F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712E44"/>
    <w:rPr>
      <w:rFonts w:eastAsia="Times New Roman"/>
      <w:b/>
      <w:bCs/>
      <w:sz w:val="29"/>
      <w:szCs w:val="29"/>
      <w:shd w:val="clear" w:color="auto" w:fill="FFFFFF"/>
    </w:rPr>
  </w:style>
  <w:style w:type="character" w:customStyle="1" w:styleId="9pt">
    <w:name w:val="Колонтитул + 9 pt"/>
    <w:basedOn w:val="a8"/>
    <w:rsid w:val="00712E4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712E44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i w:val="0"/>
      <w:spacing w:val="0"/>
      <w:sz w:val="29"/>
      <w:szCs w:val="29"/>
    </w:rPr>
  </w:style>
  <w:style w:type="character" w:customStyle="1" w:styleId="aa">
    <w:name w:val="Подпись к картинке_"/>
    <w:basedOn w:val="a0"/>
    <w:link w:val="ab"/>
    <w:rsid w:val="001B6AC0"/>
    <w:rPr>
      <w:rFonts w:eastAsia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1B6AC0"/>
    <w:pPr>
      <w:widowControl w:val="0"/>
      <w:shd w:val="clear" w:color="auto" w:fill="FFFFFF"/>
      <w:spacing w:line="330" w:lineRule="exact"/>
    </w:pPr>
    <w:rPr>
      <w:rFonts w:eastAsia="Times New Roman"/>
      <w:i w:val="0"/>
      <w:spacing w:val="0"/>
    </w:rPr>
  </w:style>
  <w:style w:type="paragraph" w:styleId="ac">
    <w:name w:val="header"/>
    <w:basedOn w:val="a"/>
    <w:link w:val="ad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7EDE"/>
    <w:rPr>
      <w:rFonts w:eastAsia="Calibri"/>
      <w:i/>
      <w:spacing w:val="10"/>
    </w:rPr>
  </w:style>
  <w:style w:type="paragraph" w:styleId="ae">
    <w:name w:val="footer"/>
    <w:basedOn w:val="a"/>
    <w:link w:val="af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EDE"/>
    <w:rPr>
      <w:rFonts w:eastAsia="Calibri"/>
      <w:i/>
      <w:spacing w:val="10"/>
    </w:rPr>
  </w:style>
  <w:style w:type="character" w:customStyle="1" w:styleId="7">
    <w:name w:val="Основной текст (7)_"/>
    <w:basedOn w:val="a0"/>
    <w:link w:val="70"/>
    <w:rsid w:val="00336293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6293"/>
    <w:pPr>
      <w:widowControl w:val="0"/>
      <w:shd w:val="clear" w:color="auto" w:fill="FFFFFF"/>
      <w:spacing w:before="300" w:after="420" w:line="0" w:lineRule="atLeast"/>
      <w:ind w:hanging="540"/>
    </w:pPr>
    <w:rPr>
      <w:rFonts w:eastAsia="Times New Roman"/>
      <w:b/>
      <w:bCs/>
      <w:i w:val="0"/>
      <w:spacing w:val="0"/>
    </w:rPr>
  </w:style>
  <w:style w:type="table" w:styleId="af0">
    <w:name w:val="Table Grid"/>
    <w:basedOn w:val="a1"/>
    <w:uiPriority w:val="59"/>
    <w:rsid w:val="009E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Полужирный;Интервал 0 pt"/>
    <w:basedOn w:val="a5"/>
    <w:rsid w:val="00237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27926"/>
    <w:rPr>
      <w:rFonts w:eastAsia="Times New Roman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7926"/>
    <w:pPr>
      <w:widowControl w:val="0"/>
      <w:shd w:val="clear" w:color="auto" w:fill="FFFFFF"/>
      <w:spacing w:after="180" w:line="206" w:lineRule="exact"/>
    </w:pPr>
    <w:rPr>
      <w:rFonts w:eastAsia="Times New Roman"/>
      <w:iCs/>
      <w:spacing w:val="0"/>
      <w:sz w:val="16"/>
      <w:szCs w:val="16"/>
    </w:rPr>
  </w:style>
  <w:style w:type="character" w:customStyle="1" w:styleId="7Exact">
    <w:name w:val="Основной текст (7) Exact"/>
    <w:basedOn w:val="a0"/>
    <w:rsid w:val="00113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">
    <w:name w:val="Основной текст1"/>
    <w:basedOn w:val="a5"/>
    <w:rsid w:val="007D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FA60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B"/>
    <w:rPr>
      <w:rFonts w:eastAsia="Calibri"/>
      <w:i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FB"/>
    <w:rPr>
      <w:rFonts w:ascii="Tahoma" w:eastAsia="Calibri" w:hAnsi="Tahoma" w:cs="Tahoma"/>
      <w:i/>
      <w:spacing w:val="10"/>
      <w:sz w:val="16"/>
      <w:szCs w:val="16"/>
    </w:rPr>
  </w:style>
  <w:style w:type="character" w:customStyle="1" w:styleId="a5">
    <w:name w:val="Основной текст_"/>
    <w:basedOn w:val="a0"/>
    <w:link w:val="5"/>
    <w:rsid w:val="00350194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350194"/>
    <w:pPr>
      <w:widowControl w:val="0"/>
      <w:shd w:val="clear" w:color="auto" w:fill="FFFFFF"/>
      <w:spacing w:after="1680" w:line="0" w:lineRule="atLeast"/>
      <w:ind w:hanging="1980"/>
    </w:pPr>
    <w:rPr>
      <w:rFonts w:eastAsia="Times New Roman"/>
      <w:i w:val="0"/>
      <w:spacing w:val="0"/>
    </w:rPr>
  </w:style>
  <w:style w:type="character" w:styleId="a6">
    <w:name w:val="Placeholder Text"/>
    <w:basedOn w:val="a0"/>
    <w:uiPriority w:val="99"/>
    <w:semiHidden/>
    <w:rsid w:val="00171175"/>
    <w:rPr>
      <w:color w:val="808080"/>
    </w:rPr>
  </w:style>
  <w:style w:type="character" w:customStyle="1" w:styleId="12Exact">
    <w:name w:val="Основной текст (12) Exact"/>
    <w:basedOn w:val="a0"/>
    <w:link w:val="12"/>
    <w:rsid w:val="0041221F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2TimesNewRoman14ptExact">
    <w:name w:val="Основной текст (12) + Times New Roman;14 pt;Полужирный Exact"/>
    <w:basedOn w:val="12Exact"/>
    <w:rsid w:val="00412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1221F"/>
    <w:pPr>
      <w:widowControl w:val="0"/>
      <w:shd w:val="clear" w:color="auto" w:fill="FFFFFF"/>
      <w:spacing w:line="0" w:lineRule="atLeast"/>
      <w:jc w:val="left"/>
    </w:pPr>
    <w:rPr>
      <w:rFonts w:ascii="Impact" w:eastAsia="Impact" w:hAnsi="Impact" w:cs="Impact"/>
      <w:i w:val="0"/>
      <w:spacing w:val="0"/>
      <w:sz w:val="29"/>
      <w:szCs w:val="29"/>
    </w:rPr>
  </w:style>
  <w:style w:type="paragraph" w:styleId="a7">
    <w:name w:val="List Paragraph"/>
    <w:basedOn w:val="a"/>
    <w:uiPriority w:val="34"/>
    <w:qFormat/>
    <w:rsid w:val="007337F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712E44"/>
    <w:rPr>
      <w:rFonts w:eastAsia="Times New Roman"/>
      <w:b/>
      <w:bCs/>
      <w:sz w:val="29"/>
      <w:szCs w:val="29"/>
      <w:shd w:val="clear" w:color="auto" w:fill="FFFFFF"/>
    </w:rPr>
  </w:style>
  <w:style w:type="character" w:customStyle="1" w:styleId="9pt">
    <w:name w:val="Колонтитул + 9 pt"/>
    <w:basedOn w:val="a8"/>
    <w:rsid w:val="00712E4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712E44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i w:val="0"/>
      <w:spacing w:val="0"/>
      <w:sz w:val="29"/>
      <w:szCs w:val="29"/>
    </w:rPr>
  </w:style>
  <w:style w:type="character" w:customStyle="1" w:styleId="aa">
    <w:name w:val="Подпись к картинке_"/>
    <w:basedOn w:val="a0"/>
    <w:link w:val="ab"/>
    <w:rsid w:val="001B6AC0"/>
    <w:rPr>
      <w:rFonts w:eastAsia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1B6AC0"/>
    <w:pPr>
      <w:widowControl w:val="0"/>
      <w:shd w:val="clear" w:color="auto" w:fill="FFFFFF"/>
      <w:spacing w:line="330" w:lineRule="exact"/>
    </w:pPr>
    <w:rPr>
      <w:rFonts w:eastAsia="Times New Roman"/>
      <w:i w:val="0"/>
      <w:spacing w:val="0"/>
    </w:rPr>
  </w:style>
  <w:style w:type="paragraph" w:styleId="ac">
    <w:name w:val="header"/>
    <w:basedOn w:val="a"/>
    <w:link w:val="ad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7EDE"/>
    <w:rPr>
      <w:rFonts w:eastAsia="Calibri"/>
      <w:i/>
      <w:spacing w:val="10"/>
    </w:rPr>
  </w:style>
  <w:style w:type="paragraph" w:styleId="ae">
    <w:name w:val="footer"/>
    <w:basedOn w:val="a"/>
    <w:link w:val="af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EDE"/>
    <w:rPr>
      <w:rFonts w:eastAsia="Calibri"/>
      <w:i/>
      <w:spacing w:val="10"/>
    </w:rPr>
  </w:style>
  <w:style w:type="character" w:customStyle="1" w:styleId="7">
    <w:name w:val="Основной текст (7)_"/>
    <w:basedOn w:val="a0"/>
    <w:link w:val="70"/>
    <w:rsid w:val="00336293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6293"/>
    <w:pPr>
      <w:widowControl w:val="0"/>
      <w:shd w:val="clear" w:color="auto" w:fill="FFFFFF"/>
      <w:spacing w:before="300" w:after="420" w:line="0" w:lineRule="atLeast"/>
      <w:ind w:hanging="540"/>
    </w:pPr>
    <w:rPr>
      <w:rFonts w:eastAsia="Times New Roman"/>
      <w:b/>
      <w:bCs/>
      <w:i w:val="0"/>
      <w:spacing w:val="0"/>
    </w:rPr>
  </w:style>
  <w:style w:type="table" w:styleId="af0">
    <w:name w:val="Table Grid"/>
    <w:basedOn w:val="a1"/>
    <w:uiPriority w:val="59"/>
    <w:rsid w:val="009E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Полужирный;Интервал 0 pt"/>
    <w:basedOn w:val="a5"/>
    <w:rsid w:val="00237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27926"/>
    <w:rPr>
      <w:rFonts w:eastAsia="Times New Roman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7926"/>
    <w:pPr>
      <w:widowControl w:val="0"/>
      <w:shd w:val="clear" w:color="auto" w:fill="FFFFFF"/>
      <w:spacing w:after="180" w:line="206" w:lineRule="exact"/>
    </w:pPr>
    <w:rPr>
      <w:rFonts w:eastAsia="Times New Roman"/>
      <w:iCs/>
      <w:spacing w:val="0"/>
      <w:sz w:val="16"/>
      <w:szCs w:val="16"/>
    </w:rPr>
  </w:style>
  <w:style w:type="character" w:customStyle="1" w:styleId="7Exact">
    <w:name w:val="Основной текст (7) Exact"/>
    <w:basedOn w:val="a0"/>
    <w:rsid w:val="00113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">
    <w:name w:val="Основной текст1"/>
    <w:basedOn w:val="a5"/>
    <w:rsid w:val="007D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FA60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A3E6-314F-4772-8942-B91227E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Corporation</Company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Олечк@</cp:lastModifiedBy>
  <cp:revision>2</cp:revision>
  <dcterms:created xsi:type="dcterms:W3CDTF">2016-09-18T12:50:00Z</dcterms:created>
  <dcterms:modified xsi:type="dcterms:W3CDTF">2016-09-18T12:50:00Z</dcterms:modified>
</cp:coreProperties>
</file>