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5A" w:rsidRDefault="0004151F">
      <w:pPr>
        <w:rPr>
          <w:noProof/>
          <w:lang w:eastAsia="ru-RU"/>
        </w:rPr>
      </w:pPr>
      <w:r>
        <w:rPr>
          <w:noProof/>
          <w:lang w:eastAsia="ru-RU"/>
        </w:rPr>
        <w:t>Задание 1</w:t>
      </w:r>
    </w:p>
    <w:p w:rsidR="0004151F" w:rsidRDefault="0004151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6184AE0" wp14:editId="0CFD2A60">
            <wp:extent cx="4831080" cy="26301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33" w:rsidRDefault="00811717">
      <w:r>
        <w:t>Решить задачи на переходные процессы классическим и операторным методами</w:t>
      </w:r>
      <w:r w:rsidR="00BA1D33">
        <w:t xml:space="preserve">. С=10 мкФ, </w:t>
      </w:r>
      <w:r w:rsidR="00BA1D33">
        <w:rPr>
          <w:lang w:val="en-US"/>
        </w:rPr>
        <w:t>L</w:t>
      </w:r>
      <w:r w:rsidR="00BA1D33" w:rsidRPr="00811717">
        <w:t xml:space="preserve">=0,1 </w:t>
      </w:r>
      <w:r>
        <w:t xml:space="preserve">Гн, </w:t>
      </w:r>
      <w:r>
        <w:rPr>
          <w:lang w:val="en-US"/>
        </w:rPr>
        <w:t>R</w:t>
      </w:r>
      <w:r w:rsidRPr="0004151F">
        <w:rPr>
          <w:vertAlign w:val="subscript"/>
        </w:rPr>
        <w:t>1</w:t>
      </w:r>
      <w:r w:rsidRPr="0004151F">
        <w:t xml:space="preserve"> – </w:t>
      </w:r>
      <w:r>
        <w:rPr>
          <w:lang w:val="en-US"/>
        </w:rPr>
        <w:t>R</w:t>
      </w:r>
      <w:r w:rsidRPr="0004151F">
        <w:rPr>
          <w:vertAlign w:val="subscript"/>
        </w:rPr>
        <w:t>3</w:t>
      </w:r>
      <w:r w:rsidRPr="0004151F">
        <w:t>=10</w:t>
      </w:r>
      <w:r>
        <w:t>.Ом</w:t>
      </w:r>
    </w:p>
    <w:p w:rsidR="0004151F" w:rsidRDefault="0004151F"/>
    <w:p w:rsidR="0004151F" w:rsidRDefault="0004151F">
      <w:r>
        <w:t>Задание 2</w:t>
      </w:r>
    </w:p>
    <w:p w:rsidR="0004151F" w:rsidRDefault="00A279A1">
      <w:r>
        <w:rPr>
          <w:noProof/>
          <w:lang w:eastAsia="ru-RU"/>
        </w:rPr>
        <w:drawing>
          <wp:inline distT="0" distB="0" distL="0" distR="0">
            <wp:extent cx="5375275" cy="2465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9A1" w:rsidRPr="009862A0" w:rsidRDefault="00A279A1">
      <w:r>
        <w:t>Дана длинная линия без потерь. Е</w:t>
      </w:r>
      <w:r>
        <w:rPr>
          <w:vertAlign w:val="subscript"/>
        </w:rPr>
        <w:t>0</w:t>
      </w:r>
      <w:r>
        <w:t xml:space="preserve"> = 100 </w:t>
      </w:r>
      <w:proofErr w:type="spellStart"/>
      <w:r>
        <w:t>кВ</w:t>
      </w:r>
      <w:proofErr w:type="spellEnd"/>
      <w:r>
        <w:t xml:space="preserve">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ока, </w:t>
      </w:r>
      <w:r>
        <w:rPr>
          <w:lang w:val="en-US"/>
        </w:rPr>
        <w:t>R</w:t>
      </w:r>
      <w:r w:rsidRPr="00A279A1">
        <w:rPr>
          <w:vertAlign w:val="subscript"/>
        </w:rPr>
        <w:t>1</w:t>
      </w:r>
      <w:r w:rsidRPr="00A279A1">
        <w:t xml:space="preserve"> = 100</w:t>
      </w:r>
      <w:r>
        <w:t xml:space="preserve">.Ом, </w:t>
      </w:r>
      <w:r>
        <w:rPr>
          <w:lang w:val="en-US"/>
        </w:rPr>
        <w:t>R</w:t>
      </w:r>
      <w:r w:rsidRPr="00A279A1">
        <w:rPr>
          <w:vertAlign w:val="subscript"/>
        </w:rPr>
        <w:t>2</w:t>
      </w:r>
      <w:r w:rsidRPr="00A279A1">
        <w:t xml:space="preserve"> = 500</w:t>
      </w:r>
      <w:r>
        <w:t xml:space="preserve">.Ом, </w:t>
      </w:r>
      <w:r>
        <w:rPr>
          <w:lang w:val="en-US"/>
        </w:rPr>
        <w:t>Z</w:t>
      </w:r>
      <w:r>
        <w:rPr>
          <w:vertAlign w:val="subscript"/>
        </w:rPr>
        <w:t>в</w:t>
      </w:r>
      <w:r>
        <w:t xml:space="preserve"> = 300.Ом, </w:t>
      </w:r>
      <w:r>
        <w:rPr>
          <w:lang w:val="en-US"/>
        </w:rPr>
        <w:t>L</w:t>
      </w:r>
      <w:r w:rsidRPr="00A279A1">
        <w:rPr>
          <w:vertAlign w:val="subscript"/>
        </w:rPr>
        <w:t>1</w:t>
      </w:r>
      <w:r w:rsidRPr="00A279A1">
        <w:t xml:space="preserve"> = 300 </w:t>
      </w:r>
      <w:r>
        <w:t>км,</w:t>
      </w:r>
      <w:r w:rsidRPr="00A279A1">
        <w:t xml:space="preserve"> </w:t>
      </w:r>
      <w:r>
        <w:rPr>
          <w:lang w:val="en-US"/>
        </w:rPr>
        <w:t>L</w:t>
      </w:r>
      <w:r w:rsidRPr="00A279A1">
        <w:rPr>
          <w:vertAlign w:val="subscript"/>
        </w:rPr>
        <w:t>2</w:t>
      </w:r>
      <w:r w:rsidR="009862A0">
        <w:t xml:space="preserve"> = 100 км. Построить графики изменения напряжения и тока в точке установки измерительных приборов после замыкания коммутационного аппарата. Переходы на схеме между </w:t>
      </w:r>
      <w:r w:rsidR="009862A0">
        <w:rPr>
          <w:lang w:val="en-US"/>
        </w:rPr>
        <w:t>L</w:t>
      </w:r>
      <w:r w:rsidR="009862A0" w:rsidRPr="009862A0">
        <w:rPr>
          <w:vertAlign w:val="subscript"/>
        </w:rPr>
        <w:t>1</w:t>
      </w:r>
      <w:r w:rsidR="009862A0" w:rsidRPr="009862A0">
        <w:t xml:space="preserve"> </w:t>
      </w:r>
      <w:r w:rsidR="009862A0">
        <w:t xml:space="preserve">и </w:t>
      </w:r>
      <w:r w:rsidR="009862A0">
        <w:rPr>
          <w:lang w:val="en-US"/>
        </w:rPr>
        <w:t>L</w:t>
      </w:r>
      <w:r w:rsidR="009862A0" w:rsidRPr="009862A0">
        <w:rPr>
          <w:vertAlign w:val="subscript"/>
        </w:rPr>
        <w:t>2</w:t>
      </w:r>
      <w:r w:rsidR="009862A0" w:rsidRPr="009862A0">
        <w:t xml:space="preserve"> </w:t>
      </w:r>
      <w:r w:rsidR="009862A0">
        <w:t>считать условными.</w:t>
      </w:r>
      <w:bookmarkStart w:id="0" w:name="_GoBack"/>
      <w:bookmarkEnd w:id="0"/>
    </w:p>
    <w:sectPr w:rsidR="00A279A1" w:rsidRPr="009862A0" w:rsidSect="00E0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D33"/>
    <w:rsid w:val="00000044"/>
    <w:rsid w:val="000068EB"/>
    <w:rsid w:val="000220CE"/>
    <w:rsid w:val="00027FEC"/>
    <w:rsid w:val="00035D2A"/>
    <w:rsid w:val="0004151F"/>
    <w:rsid w:val="00042212"/>
    <w:rsid w:val="00046484"/>
    <w:rsid w:val="00065C7C"/>
    <w:rsid w:val="0006712D"/>
    <w:rsid w:val="00067D22"/>
    <w:rsid w:val="000855D7"/>
    <w:rsid w:val="0009752D"/>
    <w:rsid w:val="000A71A8"/>
    <w:rsid w:val="000A77EA"/>
    <w:rsid w:val="000B6F0B"/>
    <w:rsid w:val="000B7A17"/>
    <w:rsid w:val="000C03B9"/>
    <w:rsid w:val="000C1C33"/>
    <w:rsid w:val="000C5697"/>
    <w:rsid w:val="000D0C6F"/>
    <w:rsid w:val="000D3382"/>
    <w:rsid w:val="000D73B8"/>
    <w:rsid w:val="000F0A16"/>
    <w:rsid w:val="00101F05"/>
    <w:rsid w:val="0010419C"/>
    <w:rsid w:val="00106C59"/>
    <w:rsid w:val="00106D19"/>
    <w:rsid w:val="00134751"/>
    <w:rsid w:val="00152A45"/>
    <w:rsid w:val="00153D07"/>
    <w:rsid w:val="00153D58"/>
    <w:rsid w:val="00171D5A"/>
    <w:rsid w:val="00181EAE"/>
    <w:rsid w:val="001820CA"/>
    <w:rsid w:val="00191E2D"/>
    <w:rsid w:val="00197158"/>
    <w:rsid w:val="001C1997"/>
    <w:rsid w:val="001D0CF6"/>
    <w:rsid w:val="001E0282"/>
    <w:rsid w:val="00202780"/>
    <w:rsid w:val="00221B9E"/>
    <w:rsid w:val="00224121"/>
    <w:rsid w:val="0023130C"/>
    <w:rsid w:val="002321C2"/>
    <w:rsid w:val="0024018B"/>
    <w:rsid w:val="002421FC"/>
    <w:rsid w:val="00260FC8"/>
    <w:rsid w:val="00271BB5"/>
    <w:rsid w:val="002805FC"/>
    <w:rsid w:val="0029291E"/>
    <w:rsid w:val="002932EC"/>
    <w:rsid w:val="00295DE7"/>
    <w:rsid w:val="002D48CA"/>
    <w:rsid w:val="002E10A4"/>
    <w:rsid w:val="002F0490"/>
    <w:rsid w:val="002F5178"/>
    <w:rsid w:val="00311F30"/>
    <w:rsid w:val="00312D67"/>
    <w:rsid w:val="0031321D"/>
    <w:rsid w:val="00320A7C"/>
    <w:rsid w:val="00330399"/>
    <w:rsid w:val="0033178A"/>
    <w:rsid w:val="00336B41"/>
    <w:rsid w:val="00345AED"/>
    <w:rsid w:val="003547F9"/>
    <w:rsid w:val="003619B8"/>
    <w:rsid w:val="00376A9D"/>
    <w:rsid w:val="003A6BA4"/>
    <w:rsid w:val="003B5EE2"/>
    <w:rsid w:val="003C23A9"/>
    <w:rsid w:val="003D3B8F"/>
    <w:rsid w:val="003D5496"/>
    <w:rsid w:val="00416D48"/>
    <w:rsid w:val="00424F20"/>
    <w:rsid w:val="004268FC"/>
    <w:rsid w:val="00463282"/>
    <w:rsid w:val="004829E4"/>
    <w:rsid w:val="0049711B"/>
    <w:rsid w:val="004B60A3"/>
    <w:rsid w:val="004D1B10"/>
    <w:rsid w:val="004E5AC9"/>
    <w:rsid w:val="004F1BA8"/>
    <w:rsid w:val="004F393F"/>
    <w:rsid w:val="0053421B"/>
    <w:rsid w:val="00545AED"/>
    <w:rsid w:val="005800C1"/>
    <w:rsid w:val="00590A7E"/>
    <w:rsid w:val="005B410C"/>
    <w:rsid w:val="005B7976"/>
    <w:rsid w:val="005C40CA"/>
    <w:rsid w:val="005C6ED2"/>
    <w:rsid w:val="005D0319"/>
    <w:rsid w:val="005E0FA7"/>
    <w:rsid w:val="005E223E"/>
    <w:rsid w:val="005F1DD4"/>
    <w:rsid w:val="0060544C"/>
    <w:rsid w:val="006205E5"/>
    <w:rsid w:val="00626B7C"/>
    <w:rsid w:val="00631153"/>
    <w:rsid w:val="006350F9"/>
    <w:rsid w:val="00636E31"/>
    <w:rsid w:val="006929B5"/>
    <w:rsid w:val="006C2F64"/>
    <w:rsid w:val="006C490C"/>
    <w:rsid w:val="006F27BC"/>
    <w:rsid w:val="006F5C71"/>
    <w:rsid w:val="007227E6"/>
    <w:rsid w:val="00731DB3"/>
    <w:rsid w:val="00733FDC"/>
    <w:rsid w:val="007766FF"/>
    <w:rsid w:val="0078172C"/>
    <w:rsid w:val="0079327C"/>
    <w:rsid w:val="0079612B"/>
    <w:rsid w:val="007B2AA6"/>
    <w:rsid w:val="007B6E14"/>
    <w:rsid w:val="007D6CE2"/>
    <w:rsid w:val="007E16CB"/>
    <w:rsid w:val="007E3C30"/>
    <w:rsid w:val="007E3CAC"/>
    <w:rsid w:val="007F4301"/>
    <w:rsid w:val="007F5378"/>
    <w:rsid w:val="007F56ED"/>
    <w:rsid w:val="00803780"/>
    <w:rsid w:val="00811717"/>
    <w:rsid w:val="00816C3C"/>
    <w:rsid w:val="00817CEB"/>
    <w:rsid w:val="008326A7"/>
    <w:rsid w:val="008501BE"/>
    <w:rsid w:val="00850F48"/>
    <w:rsid w:val="00872F4C"/>
    <w:rsid w:val="008817C3"/>
    <w:rsid w:val="00884D06"/>
    <w:rsid w:val="00886D7A"/>
    <w:rsid w:val="00891F29"/>
    <w:rsid w:val="008B1AB9"/>
    <w:rsid w:val="008C4222"/>
    <w:rsid w:val="008C5884"/>
    <w:rsid w:val="008D55D9"/>
    <w:rsid w:val="008E44DA"/>
    <w:rsid w:val="008F1856"/>
    <w:rsid w:val="008F273E"/>
    <w:rsid w:val="009024B4"/>
    <w:rsid w:val="00923D43"/>
    <w:rsid w:val="00932DDA"/>
    <w:rsid w:val="00941111"/>
    <w:rsid w:val="00953F1B"/>
    <w:rsid w:val="00964175"/>
    <w:rsid w:val="00964B26"/>
    <w:rsid w:val="009862A0"/>
    <w:rsid w:val="00986B31"/>
    <w:rsid w:val="00991B7C"/>
    <w:rsid w:val="009A0A42"/>
    <w:rsid w:val="009A32B8"/>
    <w:rsid w:val="009B5118"/>
    <w:rsid w:val="009C09F6"/>
    <w:rsid w:val="009D2157"/>
    <w:rsid w:val="009D2237"/>
    <w:rsid w:val="009F3FE0"/>
    <w:rsid w:val="009F5126"/>
    <w:rsid w:val="00A0735F"/>
    <w:rsid w:val="00A11484"/>
    <w:rsid w:val="00A2126D"/>
    <w:rsid w:val="00A279A1"/>
    <w:rsid w:val="00A27FF7"/>
    <w:rsid w:val="00A55F68"/>
    <w:rsid w:val="00A56521"/>
    <w:rsid w:val="00A578EB"/>
    <w:rsid w:val="00A92DBB"/>
    <w:rsid w:val="00A960EB"/>
    <w:rsid w:val="00AA1128"/>
    <w:rsid w:val="00AC0679"/>
    <w:rsid w:val="00AC73FA"/>
    <w:rsid w:val="00AE2A48"/>
    <w:rsid w:val="00AE2C3A"/>
    <w:rsid w:val="00B02CE8"/>
    <w:rsid w:val="00B05BDE"/>
    <w:rsid w:val="00B268B7"/>
    <w:rsid w:val="00B54971"/>
    <w:rsid w:val="00B63326"/>
    <w:rsid w:val="00B90BBC"/>
    <w:rsid w:val="00B939E3"/>
    <w:rsid w:val="00B94B0C"/>
    <w:rsid w:val="00B967FA"/>
    <w:rsid w:val="00BA1D33"/>
    <w:rsid w:val="00BB520B"/>
    <w:rsid w:val="00BC48B3"/>
    <w:rsid w:val="00BF0487"/>
    <w:rsid w:val="00BF1F12"/>
    <w:rsid w:val="00BF3C8D"/>
    <w:rsid w:val="00C048BD"/>
    <w:rsid w:val="00C23169"/>
    <w:rsid w:val="00C32558"/>
    <w:rsid w:val="00C339F4"/>
    <w:rsid w:val="00C47FB1"/>
    <w:rsid w:val="00C5496B"/>
    <w:rsid w:val="00C56050"/>
    <w:rsid w:val="00C5710E"/>
    <w:rsid w:val="00C737E6"/>
    <w:rsid w:val="00CF527B"/>
    <w:rsid w:val="00D0005E"/>
    <w:rsid w:val="00D01623"/>
    <w:rsid w:val="00D12ADC"/>
    <w:rsid w:val="00D30C6F"/>
    <w:rsid w:val="00D43408"/>
    <w:rsid w:val="00D50629"/>
    <w:rsid w:val="00D5220B"/>
    <w:rsid w:val="00D57491"/>
    <w:rsid w:val="00D6046D"/>
    <w:rsid w:val="00D73345"/>
    <w:rsid w:val="00D75275"/>
    <w:rsid w:val="00D76BD2"/>
    <w:rsid w:val="00D8575D"/>
    <w:rsid w:val="00D9764C"/>
    <w:rsid w:val="00DA51DE"/>
    <w:rsid w:val="00DB0474"/>
    <w:rsid w:val="00DB28DE"/>
    <w:rsid w:val="00DE1956"/>
    <w:rsid w:val="00E020E7"/>
    <w:rsid w:val="00E242E9"/>
    <w:rsid w:val="00E33846"/>
    <w:rsid w:val="00E37C45"/>
    <w:rsid w:val="00E43B93"/>
    <w:rsid w:val="00E446EB"/>
    <w:rsid w:val="00E56D0D"/>
    <w:rsid w:val="00E75325"/>
    <w:rsid w:val="00E92B6D"/>
    <w:rsid w:val="00EC1117"/>
    <w:rsid w:val="00ED0E37"/>
    <w:rsid w:val="00EE095B"/>
    <w:rsid w:val="00EE0EB7"/>
    <w:rsid w:val="00EE59F7"/>
    <w:rsid w:val="00F010C1"/>
    <w:rsid w:val="00F32EC3"/>
    <w:rsid w:val="00F505F0"/>
    <w:rsid w:val="00F552E0"/>
    <w:rsid w:val="00F6178E"/>
    <w:rsid w:val="00F61A78"/>
    <w:rsid w:val="00F674D5"/>
    <w:rsid w:val="00F70A2F"/>
    <w:rsid w:val="00F72EB6"/>
    <w:rsid w:val="00FA263C"/>
    <w:rsid w:val="00FA32D6"/>
    <w:rsid w:val="00FA3988"/>
    <w:rsid w:val="00FC461E"/>
    <w:rsid w:val="00FC735A"/>
    <w:rsid w:val="00FD345B"/>
    <w:rsid w:val="00FD624A"/>
    <w:rsid w:val="00FE367C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16"/>
    <w:pPr>
      <w:ind w:left="-567" w:firstLine="567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rsid w:val="003D5496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color w:val="E36C0A" w:themeColor="accent6" w:themeShade="BF"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96"/>
    <w:rPr>
      <w:rFonts w:asciiTheme="majorHAnsi" w:eastAsia="Times New Roman" w:hAnsiTheme="majorHAnsi" w:cs="Times New Roman"/>
      <w:b/>
      <w:bCs/>
      <w:color w:val="E36C0A" w:themeColor="accent6" w:themeShade="BF"/>
      <w:kern w:val="36"/>
      <w:sz w:val="32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2016-06-02T23:12:00Z</dcterms:created>
  <dcterms:modified xsi:type="dcterms:W3CDTF">2016-09-21T23:07:00Z</dcterms:modified>
</cp:coreProperties>
</file>