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1A" w:rsidRPr="00617C1A" w:rsidRDefault="00617C1A" w:rsidP="00617C1A">
      <w:pPr>
        <w:pStyle w:val="1"/>
        <w:spacing w:before="0" w:line="360" w:lineRule="auto"/>
        <w:jc w:val="center"/>
        <w:rPr>
          <w:rFonts w:ascii="Times New Roman" w:hAnsi="Times New Roman" w:cs="Times New Roman"/>
          <w:color w:val="000000" w:themeColor="text1"/>
        </w:rPr>
      </w:pPr>
      <w:r w:rsidRPr="00617C1A">
        <w:rPr>
          <w:rFonts w:ascii="Times New Roman" w:hAnsi="Times New Roman" w:cs="Times New Roman"/>
          <w:color w:val="000000" w:themeColor="text1"/>
        </w:rPr>
        <w:t>ТЕХНОЛОГИЧЕСКИЙ РАСЧЕТ ПРОИЗВОДСТВЕННОЙ ПРОГРАММЫ</w:t>
      </w:r>
    </w:p>
    <w:p w:rsidR="00617C1A" w:rsidRPr="00617C1A" w:rsidRDefault="00617C1A" w:rsidP="00617C1A"/>
    <w:p w:rsidR="00617C1A" w:rsidRPr="00617C1A" w:rsidRDefault="00617C1A" w:rsidP="00617C1A">
      <w:pPr>
        <w:pStyle w:val="a6"/>
        <w:numPr>
          <w:ilvl w:val="1"/>
          <w:numId w:val="8"/>
        </w:numPr>
        <w:ind w:left="0" w:firstLine="709"/>
        <w:outlineLvl w:val="1"/>
        <w:rPr>
          <w:b/>
        </w:rPr>
      </w:pPr>
      <w:bookmarkStart w:id="0" w:name="_Toc421975679"/>
      <w:r w:rsidRPr="00617C1A">
        <w:rPr>
          <w:b/>
          <w:color w:val="000000" w:themeColor="text1"/>
        </w:rPr>
        <w:t>Выбор и корректирование нормативной периодичности ТО</w:t>
      </w:r>
      <w:bookmarkEnd w:id="0"/>
    </w:p>
    <w:p w:rsidR="00617C1A" w:rsidRPr="00617C1A" w:rsidRDefault="00617C1A" w:rsidP="00617C1A"/>
    <w:p w:rsidR="00617C1A" w:rsidRPr="00617C1A" w:rsidRDefault="00617C1A" w:rsidP="00617C1A">
      <w:pPr>
        <w:pStyle w:val="af1"/>
        <w:spacing w:line="360" w:lineRule="auto"/>
        <w:ind w:firstLine="708"/>
        <w:jc w:val="both"/>
        <w:rPr>
          <w:b w:val="0"/>
          <w:bCs w:val="0"/>
        </w:rPr>
      </w:pPr>
      <w:r w:rsidRPr="00617C1A">
        <w:rPr>
          <w:b w:val="0"/>
          <w:bCs w:val="0"/>
          <w:color w:val="000000"/>
          <w:szCs w:val="28"/>
        </w:rPr>
        <w:t xml:space="preserve">Для расчета программы предварительно выбираем нормативные значения пробегов (наработки) транспортно-технологических машин (ТТМ) до периодичностей ТО-1, ТО-2 и ТО-3,  которые установлены для определенных условий, а именно: </w:t>
      </w:r>
      <w:r w:rsidRPr="00617C1A">
        <w:rPr>
          <w:b w:val="0"/>
          <w:bCs w:val="0"/>
          <w:color w:val="000000"/>
          <w:szCs w:val="28"/>
          <w:lang w:val="en-US"/>
        </w:rPr>
        <w:t>II</w:t>
      </w:r>
      <w:r w:rsidRPr="00617C1A">
        <w:rPr>
          <w:b w:val="0"/>
          <w:bCs w:val="0"/>
          <w:color w:val="000000"/>
          <w:szCs w:val="28"/>
        </w:rPr>
        <w:t xml:space="preserve"> категории условий эксплуатации, базовых моделей техники, умеренного климатического района, а затем корректируем их применительно к конкретному предприятию в соответствии с исходными данными.</w:t>
      </w:r>
    </w:p>
    <w:p w:rsidR="00617C1A" w:rsidRPr="00617C1A" w:rsidRDefault="00617C1A" w:rsidP="00617C1A">
      <w:pPr>
        <w:spacing w:line="360" w:lineRule="auto"/>
        <w:ind w:firstLine="720"/>
        <w:jc w:val="both"/>
      </w:pPr>
      <w:r w:rsidRPr="00617C1A">
        <w:t>Корректирование пробега (наработки) ТТМ до ТО-1, ТО-2, вычисляют по формуле (1.1.1):</w:t>
      </w:r>
    </w:p>
    <w:p w:rsidR="00617C1A" w:rsidRPr="00617C1A" w:rsidRDefault="00617C1A" w:rsidP="00617C1A">
      <w:pPr>
        <w:spacing w:line="360" w:lineRule="auto"/>
        <w:ind w:firstLine="720"/>
        <w:jc w:val="both"/>
      </w:pPr>
    </w:p>
    <w:p w:rsidR="00617C1A" w:rsidRPr="00617C1A" w:rsidRDefault="00617C1A" w:rsidP="00617C1A">
      <w:pPr>
        <w:tabs>
          <w:tab w:val="left" w:pos="2700"/>
          <w:tab w:val="left" w:pos="8100"/>
        </w:tabs>
        <w:ind w:firstLine="709"/>
        <w:jc w:val="right"/>
      </w:pPr>
      <w:r w:rsidRPr="00617C1A">
        <w:tab/>
      </w:r>
      <w:r w:rsidRPr="00617C1A">
        <w:rPr>
          <w:position w:val="-12"/>
        </w:rPr>
        <w:object w:dxaOrig="2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22pt" o:ole="">
            <v:imagedata r:id="rId7" o:title=""/>
          </v:shape>
          <o:OLEObject Type="Embed" ProgID="Equation.3" ShapeID="_x0000_i1025" DrawAspect="Content" ObjectID="_1532357708" r:id="rId8"/>
        </w:object>
      </w:r>
      <w:r w:rsidRPr="00617C1A">
        <w:rPr>
          <w:i/>
        </w:rPr>
        <w:t>(м</w:t>
      </w:r>
      <w:r w:rsidRPr="00617C1A">
        <w:t>·</w:t>
      </w:r>
      <w:r w:rsidRPr="00617C1A">
        <w:rPr>
          <w:i/>
        </w:rPr>
        <w:t>ч)</w:t>
      </w:r>
      <w:r w:rsidRPr="00617C1A">
        <w:t>,                                  (1.1.1)</w:t>
      </w:r>
    </w:p>
    <w:p w:rsidR="00617C1A" w:rsidRPr="00617C1A" w:rsidRDefault="00617C1A" w:rsidP="00617C1A">
      <w:pPr>
        <w:tabs>
          <w:tab w:val="left" w:pos="2700"/>
          <w:tab w:val="left" w:pos="8100"/>
        </w:tabs>
        <w:ind w:firstLine="709"/>
        <w:jc w:val="right"/>
      </w:pPr>
    </w:p>
    <w:p w:rsidR="00617C1A" w:rsidRPr="00617C1A" w:rsidRDefault="00617C1A" w:rsidP="00617C1A">
      <w:pPr>
        <w:tabs>
          <w:tab w:val="left" w:pos="2700"/>
          <w:tab w:val="left" w:pos="8100"/>
        </w:tabs>
        <w:ind w:firstLine="709"/>
      </w:pPr>
    </w:p>
    <w:p w:rsidR="00617C1A" w:rsidRPr="00617C1A" w:rsidRDefault="00617C1A" w:rsidP="00617C1A">
      <w:pPr>
        <w:tabs>
          <w:tab w:val="left" w:pos="2700"/>
          <w:tab w:val="left" w:pos="8100"/>
        </w:tabs>
        <w:spacing w:line="360" w:lineRule="auto"/>
        <w:ind w:firstLine="709"/>
        <w:jc w:val="both"/>
      </w:pPr>
      <w:r w:rsidRPr="00617C1A">
        <w:t xml:space="preserve">где </w:t>
      </w:r>
      <w:r w:rsidRPr="00617C1A">
        <w:rPr>
          <w:i/>
          <w:iCs/>
          <w:lang w:val="en-US"/>
        </w:rPr>
        <w:t>L</w:t>
      </w:r>
      <w:r w:rsidRPr="00617C1A">
        <w:rPr>
          <w:i/>
          <w:iCs/>
          <w:vertAlign w:val="subscript"/>
          <w:lang w:val="en-US"/>
        </w:rPr>
        <w:t>i</w:t>
      </w:r>
      <w:r w:rsidRPr="00617C1A">
        <w:rPr>
          <w:i/>
          <w:iCs/>
          <w:vertAlign w:val="superscript"/>
        </w:rPr>
        <w:t>н</w:t>
      </w:r>
      <w:r w:rsidRPr="00617C1A">
        <w:t>– нормативный пробег (наработка) до соответствующего вида ТО, км, м·ч;</w:t>
      </w:r>
    </w:p>
    <w:p w:rsidR="00617C1A" w:rsidRPr="00617C1A" w:rsidRDefault="00617C1A" w:rsidP="00617C1A">
      <w:pPr>
        <w:tabs>
          <w:tab w:val="left" w:pos="2700"/>
          <w:tab w:val="left" w:pos="8100"/>
        </w:tabs>
        <w:spacing w:line="360" w:lineRule="auto"/>
        <w:ind w:firstLine="709"/>
        <w:jc w:val="both"/>
      </w:pPr>
      <w:r w:rsidRPr="00617C1A">
        <w:rPr>
          <w:i/>
          <w:iCs/>
        </w:rPr>
        <w:t>К</w:t>
      </w:r>
      <w:r w:rsidRPr="00617C1A">
        <w:rPr>
          <w:i/>
          <w:iCs/>
          <w:vertAlign w:val="subscript"/>
        </w:rPr>
        <w:t>1</w:t>
      </w:r>
      <w:r w:rsidRPr="00617C1A">
        <w:t xml:space="preserve"> – коэффициент корректирования нормативов в зависимости от условий эксплуатации;</w:t>
      </w:r>
    </w:p>
    <w:p w:rsidR="00617C1A" w:rsidRPr="00617C1A" w:rsidRDefault="00617C1A" w:rsidP="00617C1A">
      <w:pPr>
        <w:tabs>
          <w:tab w:val="left" w:pos="2700"/>
          <w:tab w:val="left" w:pos="8100"/>
        </w:tabs>
        <w:spacing w:line="360" w:lineRule="auto"/>
        <w:ind w:firstLine="709"/>
        <w:jc w:val="both"/>
      </w:pPr>
      <w:r w:rsidRPr="00617C1A">
        <w:rPr>
          <w:i/>
          <w:iCs/>
        </w:rPr>
        <w:t>К</w:t>
      </w:r>
      <w:r w:rsidRPr="00617C1A">
        <w:rPr>
          <w:i/>
          <w:iCs/>
          <w:vertAlign w:val="subscript"/>
        </w:rPr>
        <w:t>3</w:t>
      </w:r>
      <w:r w:rsidRPr="00617C1A">
        <w:t xml:space="preserve"> – коэффициент корректирования нормативов в зависимости от природно-климатических условий.</w:t>
      </w:r>
    </w:p>
    <w:p w:rsidR="00617C1A" w:rsidRPr="00617C1A" w:rsidRDefault="00617C1A" w:rsidP="00617C1A">
      <w:pPr>
        <w:spacing w:line="360" w:lineRule="auto"/>
        <w:ind w:firstLine="708"/>
        <w:jc w:val="both"/>
      </w:pPr>
      <w:r w:rsidRPr="00617C1A">
        <w:t>Исходя из исходных данных: К</w:t>
      </w:r>
      <w:r w:rsidRPr="00617C1A">
        <w:rPr>
          <w:vertAlign w:val="subscript"/>
        </w:rPr>
        <w:t>1</w:t>
      </w:r>
      <w:r w:rsidRPr="00617C1A">
        <w:t xml:space="preserve"> = 0,9; К</w:t>
      </w:r>
      <w:r w:rsidRPr="00617C1A">
        <w:rPr>
          <w:vertAlign w:val="subscript"/>
        </w:rPr>
        <w:t>3</w:t>
      </w:r>
      <w:r w:rsidRPr="00617C1A">
        <w:t xml:space="preserve"> = 0,9.</w:t>
      </w:r>
    </w:p>
    <w:p w:rsidR="00617C1A" w:rsidRPr="00617C1A" w:rsidRDefault="00617C1A" w:rsidP="00617C1A">
      <w:pPr>
        <w:spacing w:line="360" w:lineRule="auto"/>
        <w:ind w:firstLine="708"/>
        <w:jc w:val="both"/>
      </w:pPr>
      <w:r w:rsidRPr="00617C1A">
        <w:rPr>
          <w:position w:val="-12"/>
        </w:rPr>
        <w:object w:dxaOrig="4400" w:dyaOrig="380">
          <v:shape id="_x0000_i1026" type="#_x0000_t75" style="width:280.5pt;height:22pt" o:ole="">
            <v:imagedata r:id="rId9" o:title=""/>
          </v:shape>
          <o:OLEObject Type="Embed" ProgID="Equation.3" ShapeID="_x0000_i1026" DrawAspect="Content" ObjectID="_1532357709" r:id="rId10"/>
        </w:object>
      </w:r>
      <w:r w:rsidRPr="00617C1A">
        <w:t>км;</w:t>
      </w:r>
    </w:p>
    <w:p w:rsidR="00617C1A" w:rsidRPr="00617C1A" w:rsidRDefault="00617C1A" w:rsidP="00617C1A">
      <w:pPr>
        <w:spacing w:line="360" w:lineRule="auto"/>
        <w:ind w:firstLine="708"/>
        <w:jc w:val="both"/>
      </w:pPr>
      <w:r w:rsidRPr="00617C1A">
        <w:rPr>
          <w:position w:val="-12"/>
        </w:rPr>
        <w:object w:dxaOrig="4599" w:dyaOrig="380">
          <v:shape id="_x0000_i1027" type="#_x0000_t75" style="width:295.5pt;height:22pt" o:ole="">
            <v:imagedata r:id="rId11" o:title=""/>
          </v:shape>
          <o:OLEObject Type="Embed" ProgID="Equation.3" ShapeID="_x0000_i1027" DrawAspect="Content" ObjectID="_1532357710" r:id="rId12"/>
        </w:object>
      </w:r>
      <w:r w:rsidRPr="00617C1A">
        <w:t>км.</w:t>
      </w:r>
    </w:p>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Pr>
        <w:pStyle w:val="2"/>
        <w:numPr>
          <w:ilvl w:val="1"/>
          <w:numId w:val="8"/>
        </w:numPr>
        <w:ind w:left="0" w:firstLine="709"/>
        <w:rPr>
          <w:rFonts w:ascii="Times New Roman" w:hAnsi="Times New Roman" w:cs="Times New Roman"/>
          <w:color w:val="000000" w:themeColor="text1"/>
          <w:sz w:val="28"/>
          <w:szCs w:val="28"/>
        </w:rPr>
      </w:pPr>
      <w:r w:rsidRPr="00617C1A">
        <w:rPr>
          <w:rFonts w:ascii="Times New Roman" w:hAnsi="Times New Roman" w:cs="Times New Roman"/>
          <w:color w:val="000000" w:themeColor="text1"/>
          <w:sz w:val="28"/>
          <w:szCs w:val="28"/>
        </w:rPr>
        <w:lastRenderedPageBreak/>
        <w:t xml:space="preserve"> </w:t>
      </w:r>
      <w:bookmarkStart w:id="1" w:name="_Toc421557176"/>
      <w:bookmarkStart w:id="2" w:name="_Toc421975680"/>
      <w:r w:rsidRPr="00617C1A">
        <w:rPr>
          <w:rFonts w:ascii="Times New Roman" w:hAnsi="Times New Roman" w:cs="Times New Roman"/>
          <w:color w:val="000000" w:themeColor="text1"/>
          <w:sz w:val="28"/>
          <w:szCs w:val="28"/>
        </w:rPr>
        <w:t>Определение числа ТО и ЕО на одну машину</w:t>
      </w:r>
      <w:bookmarkEnd w:id="1"/>
      <w:bookmarkEnd w:id="2"/>
    </w:p>
    <w:p w:rsidR="00617C1A" w:rsidRPr="00617C1A" w:rsidRDefault="00617C1A" w:rsidP="00617C1A">
      <w:pPr>
        <w:spacing w:line="360" w:lineRule="auto"/>
        <w:ind w:firstLine="709"/>
        <w:jc w:val="both"/>
        <w:rPr>
          <w:color w:val="000000"/>
        </w:rPr>
      </w:pPr>
    </w:p>
    <w:p w:rsidR="00617C1A" w:rsidRPr="00617C1A" w:rsidRDefault="00617C1A" w:rsidP="00617C1A">
      <w:pPr>
        <w:spacing w:line="360" w:lineRule="auto"/>
        <w:ind w:firstLine="709"/>
        <w:jc w:val="both"/>
        <w:rPr>
          <w:color w:val="000000"/>
        </w:rPr>
      </w:pPr>
      <w:r w:rsidRPr="00617C1A">
        <w:rPr>
          <w:color w:val="000000"/>
        </w:rPr>
        <w:t xml:space="preserve">Число технических воздействий на единицу ПС определяется отношением суммы годового пробега автомобиля и пробега после </w:t>
      </w:r>
    </w:p>
    <w:p w:rsidR="00617C1A" w:rsidRPr="00617C1A" w:rsidRDefault="00617C1A" w:rsidP="00617C1A">
      <w:pPr>
        <w:spacing w:line="360" w:lineRule="auto"/>
        <w:jc w:val="both"/>
        <w:rPr>
          <w:color w:val="000000"/>
        </w:rPr>
      </w:pPr>
      <w:r w:rsidRPr="00617C1A">
        <w:rPr>
          <w:color w:val="000000"/>
        </w:rPr>
        <w:t xml:space="preserve">последнего ТО до начала расчётного периода к пробегу (наработке) до данного вида воздействия. </w:t>
      </w:r>
      <w:r w:rsidRPr="00617C1A">
        <w:t xml:space="preserve">Результаты </w:t>
      </w:r>
      <w:r w:rsidRPr="00617C1A">
        <w:rPr>
          <w:i/>
          <w:iCs/>
          <w:lang w:val="en-US"/>
        </w:rPr>
        <w:t>N</w:t>
      </w:r>
      <w:r w:rsidRPr="00617C1A">
        <w:rPr>
          <w:i/>
          <w:iCs/>
          <w:vertAlign w:val="subscript"/>
          <w:lang w:val="en-US"/>
        </w:rPr>
        <w:t>i</w:t>
      </w:r>
      <w:r w:rsidRPr="00617C1A">
        <w:rPr>
          <w:i/>
          <w:iCs/>
          <w:vertAlign w:val="superscript"/>
        </w:rPr>
        <w:t xml:space="preserve">г </w:t>
      </w:r>
      <w:r w:rsidRPr="00617C1A">
        <w:rPr>
          <w:iCs/>
        </w:rPr>
        <w:t>округляются в меньшую сторону (таблица. 1.2.1.).</w:t>
      </w:r>
    </w:p>
    <w:p w:rsidR="00617C1A" w:rsidRPr="00617C1A" w:rsidRDefault="00617C1A" w:rsidP="00617C1A">
      <w:pPr>
        <w:spacing w:line="360" w:lineRule="auto"/>
        <w:ind w:firstLine="709"/>
        <w:jc w:val="both"/>
      </w:pPr>
      <w:r w:rsidRPr="00617C1A">
        <w:rPr>
          <w:color w:val="000000"/>
        </w:rPr>
        <w:t>Ежедневное обслуживание согласно ОНТП-01-91 подразделяется на ЕО</w:t>
      </w:r>
      <w:r w:rsidRPr="00617C1A">
        <w:rPr>
          <w:color w:val="000000"/>
          <w:vertAlign w:val="subscript"/>
        </w:rPr>
        <w:t>с</w:t>
      </w:r>
      <w:r w:rsidRPr="00617C1A">
        <w:rPr>
          <w:color w:val="000000"/>
        </w:rPr>
        <w:t>, выполняемое ежедневно при возврате ПС с линии или окончании своей технологической работы, и ЕО</w:t>
      </w:r>
      <w:r w:rsidRPr="00617C1A">
        <w:rPr>
          <w:color w:val="000000"/>
          <w:vertAlign w:val="subscript"/>
        </w:rPr>
        <w:t>Т</w:t>
      </w:r>
      <w:r w:rsidRPr="00617C1A">
        <w:rPr>
          <w:color w:val="000000"/>
        </w:rPr>
        <w:t>, выполняемое перед ТО и ТР.</w:t>
      </w:r>
    </w:p>
    <w:p w:rsidR="00617C1A" w:rsidRPr="00617C1A" w:rsidRDefault="00617C1A" w:rsidP="00617C1A">
      <w:pPr>
        <w:spacing w:line="360" w:lineRule="auto"/>
        <w:ind w:firstLine="708"/>
        <w:jc w:val="both"/>
        <w:rPr>
          <w:caps/>
        </w:rPr>
      </w:pPr>
    </w:p>
    <w:p w:rsidR="00617C1A" w:rsidRPr="00617C1A" w:rsidRDefault="00617C1A" w:rsidP="00617C1A">
      <w:pPr>
        <w:spacing w:line="360" w:lineRule="auto"/>
        <w:ind w:firstLine="708"/>
      </w:pPr>
      <w:r w:rsidRPr="00617C1A">
        <w:rPr>
          <w:caps/>
        </w:rPr>
        <w:t>ч</w:t>
      </w:r>
      <w:r w:rsidRPr="00617C1A">
        <w:t>исло ТО-2, вычисляют по формуле (1.2.1):</w:t>
      </w:r>
    </w:p>
    <w:p w:rsidR="00617C1A" w:rsidRPr="00617C1A" w:rsidRDefault="00617C1A" w:rsidP="00617C1A">
      <w:pPr>
        <w:spacing w:line="360" w:lineRule="auto"/>
        <w:ind w:firstLine="708"/>
      </w:pPr>
    </w:p>
    <w:p w:rsidR="00617C1A" w:rsidRPr="00617C1A" w:rsidRDefault="00617C1A" w:rsidP="00617C1A">
      <w:pPr>
        <w:tabs>
          <w:tab w:val="left" w:pos="2700"/>
          <w:tab w:val="left" w:pos="8100"/>
        </w:tabs>
        <w:spacing w:line="360" w:lineRule="auto"/>
        <w:jc w:val="right"/>
      </w:pPr>
      <w:r w:rsidRPr="00617C1A">
        <w:tab/>
      </w:r>
      <w:r w:rsidRPr="00617C1A">
        <w:rPr>
          <w:position w:val="-30"/>
        </w:rPr>
        <w:object w:dxaOrig="2220" w:dyaOrig="680">
          <v:shape id="_x0000_i1028" type="#_x0000_t75" style="width:136.5pt;height:43pt" o:ole="">
            <v:imagedata r:id="rId13" o:title=""/>
          </v:shape>
          <o:OLEObject Type="Embed" ProgID="Equation.3" ShapeID="_x0000_i1028" DrawAspect="Content" ObjectID="_1532357711" r:id="rId14"/>
        </w:object>
      </w:r>
      <w:r w:rsidRPr="00617C1A">
        <w:rPr>
          <w:position w:val="-30"/>
        </w:rPr>
        <w:t xml:space="preserve">                                     (1.2.1)</w:t>
      </w:r>
    </w:p>
    <w:p w:rsidR="00617C1A" w:rsidRPr="00617C1A" w:rsidRDefault="00617C1A" w:rsidP="00617C1A">
      <w:pPr>
        <w:tabs>
          <w:tab w:val="left" w:pos="2700"/>
          <w:tab w:val="left" w:pos="8100"/>
        </w:tabs>
        <w:spacing w:line="360" w:lineRule="auto"/>
        <w:jc w:val="both"/>
      </w:pPr>
    </w:p>
    <w:p w:rsidR="00617C1A" w:rsidRPr="00617C1A" w:rsidRDefault="00617C1A" w:rsidP="00617C1A">
      <w:pPr>
        <w:spacing w:line="360" w:lineRule="auto"/>
        <w:ind w:firstLine="708"/>
        <w:jc w:val="both"/>
      </w:pPr>
      <w:r w:rsidRPr="00617C1A">
        <w:t>Число ТО-1, вычисляют по формуле (1.2.2):</w:t>
      </w:r>
    </w:p>
    <w:p w:rsidR="00617C1A" w:rsidRPr="00617C1A" w:rsidRDefault="00617C1A" w:rsidP="00617C1A">
      <w:pPr>
        <w:tabs>
          <w:tab w:val="left" w:pos="2700"/>
          <w:tab w:val="left" w:pos="8100"/>
        </w:tabs>
        <w:spacing w:line="360" w:lineRule="auto"/>
        <w:jc w:val="both"/>
      </w:pPr>
    </w:p>
    <w:p w:rsidR="00617C1A" w:rsidRPr="00617C1A" w:rsidRDefault="00617C1A" w:rsidP="00617C1A">
      <w:pPr>
        <w:tabs>
          <w:tab w:val="left" w:pos="2700"/>
          <w:tab w:val="left" w:pos="8100"/>
        </w:tabs>
        <w:spacing w:line="360" w:lineRule="auto"/>
        <w:jc w:val="right"/>
      </w:pPr>
      <w:r w:rsidRPr="00617C1A">
        <w:tab/>
      </w:r>
      <w:r w:rsidRPr="00617C1A">
        <w:rPr>
          <w:position w:val="-30"/>
        </w:rPr>
        <w:object w:dxaOrig="2720" w:dyaOrig="680">
          <v:shape id="_x0000_i1029" type="#_x0000_t75" style="width:166pt;height:43pt" o:ole="">
            <v:imagedata r:id="rId15" o:title=""/>
          </v:shape>
          <o:OLEObject Type="Embed" ProgID="Equation.3" ShapeID="_x0000_i1029" DrawAspect="Content" ObjectID="_1532357712" r:id="rId16"/>
        </w:object>
      </w:r>
      <w:r w:rsidRPr="00617C1A">
        <w:rPr>
          <w:position w:val="-30"/>
        </w:rPr>
        <w:t xml:space="preserve">                                (1.2.2)</w:t>
      </w:r>
    </w:p>
    <w:p w:rsidR="00617C1A" w:rsidRPr="00617C1A" w:rsidRDefault="00617C1A" w:rsidP="00617C1A">
      <w:pPr>
        <w:tabs>
          <w:tab w:val="left" w:pos="2700"/>
          <w:tab w:val="left" w:pos="8100"/>
        </w:tabs>
        <w:spacing w:line="360" w:lineRule="auto"/>
        <w:jc w:val="both"/>
      </w:pPr>
    </w:p>
    <w:p w:rsidR="00617C1A" w:rsidRPr="00617C1A" w:rsidRDefault="00617C1A" w:rsidP="00617C1A">
      <w:pPr>
        <w:tabs>
          <w:tab w:val="left" w:pos="2700"/>
          <w:tab w:val="left" w:pos="8100"/>
        </w:tabs>
        <w:spacing w:line="360" w:lineRule="auto"/>
        <w:ind w:firstLine="720"/>
        <w:jc w:val="both"/>
      </w:pPr>
      <w:r w:rsidRPr="00617C1A">
        <w:t>где</w:t>
      </w:r>
      <w:r w:rsidRPr="00617C1A">
        <w:rPr>
          <w:i/>
          <w:iCs/>
          <w:lang w:val="en-US"/>
        </w:rPr>
        <w:t>N</w:t>
      </w:r>
      <w:r w:rsidRPr="00617C1A">
        <w:rPr>
          <w:i/>
          <w:iCs/>
          <w:vertAlign w:val="subscript"/>
          <w:lang w:val="en-US"/>
        </w:rPr>
        <w:t>i</w:t>
      </w:r>
      <w:r w:rsidRPr="00617C1A">
        <w:rPr>
          <w:i/>
          <w:iCs/>
          <w:vertAlign w:val="subscript"/>
        </w:rPr>
        <w:t>г</w:t>
      </w:r>
      <w:r w:rsidRPr="00617C1A">
        <w:rPr>
          <w:i/>
          <w:iCs/>
        </w:rPr>
        <w:t xml:space="preserve"> – </w:t>
      </w:r>
      <w:r w:rsidRPr="00617C1A">
        <w:rPr>
          <w:iCs/>
        </w:rPr>
        <w:t xml:space="preserve">число </w:t>
      </w:r>
      <w:r w:rsidRPr="00617C1A">
        <w:rPr>
          <w:iCs/>
          <w:lang w:val="en-US"/>
        </w:rPr>
        <w:t>i</w:t>
      </w:r>
      <w:r w:rsidRPr="00617C1A">
        <w:rPr>
          <w:iCs/>
        </w:rPr>
        <w:t xml:space="preserve">-х воздействий за год. В нашем случае ТО-3 не предусматривается, т.е. в дальнейших расчётах </w:t>
      </w:r>
      <w:r w:rsidRPr="00617C1A">
        <w:rPr>
          <w:i/>
          <w:iCs/>
          <w:lang w:val="en-US"/>
        </w:rPr>
        <w:t>N</w:t>
      </w:r>
      <w:r w:rsidRPr="00617C1A">
        <w:rPr>
          <w:i/>
          <w:iCs/>
          <w:vertAlign w:val="subscript"/>
        </w:rPr>
        <w:t>3г</w:t>
      </w:r>
      <w:r w:rsidRPr="00617C1A">
        <w:rPr>
          <w:iCs/>
        </w:rPr>
        <w:t xml:space="preserve"> принимается равным 0;</w:t>
      </w:r>
    </w:p>
    <w:p w:rsidR="00617C1A" w:rsidRPr="00617C1A" w:rsidRDefault="00617C1A" w:rsidP="00617C1A">
      <w:pPr>
        <w:spacing w:line="360" w:lineRule="auto"/>
        <w:ind w:firstLine="720"/>
        <w:jc w:val="both"/>
      </w:pPr>
      <w:r w:rsidRPr="00617C1A">
        <w:rPr>
          <w:i/>
          <w:iCs/>
        </w:rPr>
        <w:t>∆</w:t>
      </w:r>
      <w:r w:rsidRPr="00617C1A">
        <w:rPr>
          <w:i/>
          <w:iCs/>
          <w:lang w:val="en-US"/>
        </w:rPr>
        <w:t>L</w:t>
      </w:r>
      <w:r w:rsidRPr="00617C1A">
        <w:rPr>
          <w:i/>
          <w:iCs/>
          <w:vertAlign w:val="subscript"/>
          <w:lang w:val="en-US"/>
        </w:rPr>
        <w:t>i</w:t>
      </w:r>
      <w:r w:rsidRPr="00617C1A">
        <w:t xml:space="preserve">– пробег (наработка) после последнего </w:t>
      </w:r>
      <w:r w:rsidRPr="00617C1A">
        <w:rPr>
          <w:lang w:val="en-US"/>
        </w:rPr>
        <w:t>i</w:t>
      </w:r>
      <w:r w:rsidRPr="00617C1A">
        <w:t>-го ТО до начала расчетного периода, км (мото·ч);</w:t>
      </w:r>
    </w:p>
    <w:p w:rsidR="00617C1A" w:rsidRPr="00617C1A" w:rsidRDefault="00617C1A" w:rsidP="00617C1A">
      <w:pPr>
        <w:spacing w:line="360" w:lineRule="auto"/>
        <w:ind w:firstLine="720"/>
        <w:jc w:val="both"/>
      </w:pPr>
      <w:r w:rsidRPr="00617C1A">
        <w:rPr>
          <w:i/>
          <w:iCs/>
          <w:lang w:val="en-US"/>
        </w:rPr>
        <w:t>L</w:t>
      </w:r>
      <w:r w:rsidRPr="00617C1A">
        <w:rPr>
          <w:i/>
          <w:iCs/>
          <w:vertAlign w:val="subscript"/>
        </w:rPr>
        <w:t>г</w:t>
      </w:r>
      <w:r w:rsidRPr="00617C1A">
        <w:rPr>
          <w:i/>
          <w:iCs/>
        </w:rPr>
        <w:t xml:space="preserve">– </w:t>
      </w:r>
      <w:r w:rsidRPr="00617C1A">
        <w:t>годовой пробег или наработка для рассматриваемой машины, км (мото·ч);</w:t>
      </w:r>
    </w:p>
    <w:p w:rsidR="00617C1A" w:rsidRPr="00617C1A" w:rsidRDefault="00617C1A" w:rsidP="00617C1A">
      <w:pPr>
        <w:spacing w:line="360" w:lineRule="auto"/>
        <w:ind w:firstLine="720"/>
        <w:jc w:val="both"/>
        <w:rPr>
          <w:iCs/>
        </w:rPr>
      </w:pPr>
      <w:r w:rsidRPr="00617C1A">
        <w:rPr>
          <w:i/>
          <w:iCs/>
          <w:lang w:val="en-US"/>
        </w:rPr>
        <w:t>L</w:t>
      </w:r>
      <w:r w:rsidRPr="00617C1A">
        <w:rPr>
          <w:i/>
          <w:iCs/>
          <w:vertAlign w:val="subscript"/>
          <w:lang w:val="en-US"/>
        </w:rPr>
        <w:t>i</w:t>
      </w:r>
      <w:r w:rsidRPr="00617C1A">
        <w:rPr>
          <w:i/>
          <w:iCs/>
        </w:rPr>
        <w:t>–</w:t>
      </w:r>
      <w:r w:rsidRPr="00617C1A">
        <w:rPr>
          <w:iCs/>
        </w:rPr>
        <w:t xml:space="preserve"> скорректированный пробег (наработка) между </w:t>
      </w:r>
      <w:r w:rsidRPr="00617C1A">
        <w:rPr>
          <w:iCs/>
          <w:lang w:val="en-US"/>
        </w:rPr>
        <w:t>i</w:t>
      </w:r>
      <w:r w:rsidRPr="00617C1A">
        <w:rPr>
          <w:iCs/>
        </w:rPr>
        <w:t xml:space="preserve">-м видом ТО, </w:t>
      </w:r>
      <w:r w:rsidRPr="00617C1A">
        <w:t>км (мото·ч)</w:t>
      </w:r>
      <w:r w:rsidRPr="00617C1A">
        <w:rPr>
          <w:iCs/>
        </w:rPr>
        <w:t>.</w:t>
      </w:r>
    </w:p>
    <w:p w:rsidR="00617C1A" w:rsidRPr="00617C1A" w:rsidRDefault="00617C1A" w:rsidP="00617C1A">
      <w:pPr>
        <w:spacing w:line="360" w:lineRule="auto"/>
        <w:rPr>
          <w:iCs/>
        </w:rPr>
      </w:pPr>
      <w:r w:rsidRPr="00617C1A">
        <w:rPr>
          <w:iCs/>
        </w:rPr>
        <w:lastRenderedPageBreak/>
        <w:t>Таблица 1.2.1- Определение числа ТО на весь парк машин</w:t>
      </w:r>
    </w:p>
    <w:tbl>
      <w:tblPr>
        <w:tblW w:w="9847" w:type="dxa"/>
        <w:jc w:val="center"/>
        <w:tblLook w:val="04A0" w:firstRow="1" w:lastRow="0" w:firstColumn="1" w:lastColumn="0" w:noHBand="0" w:noVBand="1"/>
      </w:tblPr>
      <w:tblGrid>
        <w:gridCol w:w="2210"/>
        <w:gridCol w:w="833"/>
        <w:gridCol w:w="1496"/>
        <w:gridCol w:w="2311"/>
        <w:gridCol w:w="821"/>
        <w:gridCol w:w="1088"/>
        <w:gridCol w:w="1088"/>
      </w:tblGrid>
      <w:tr w:rsidR="00617C1A" w:rsidRPr="00617C1A" w:rsidTr="00A761A8">
        <w:trPr>
          <w:trHeight w:val="685"/>
          <w:jc w:val="center"/>
        </w:trPr>
        <w:tc>
          <w:tcPr>
            <w:tcW w:w="2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Марка авто.</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Кол-во.</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Годовой пробег. Тыс.км.</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rsidR="00617C1A" w:rsidRPr="00617C1A" w:rsidRDefault="00617C1A" w:rsidP="00A761A8">
            <w:pPr>
              <w:jc w:val="center"/>
              <w:rPr>
                <w:sz w:val="22"/>
                <w:szCs w:val="22"/>
              </w:rPr>
            </w:pPr>
            <w:r w:rsidRPr="00617C1A">
              <w:rPr>
                <w:sz w:val="22"/>
                <w:szCs w:val="22"/>
              </w:rPr>
              <w:t>Средний годовой пробег одного автомобиля тыс.км.</w:t>
            </w:r>
          </w:p>
        </w:tc>
        <w:tc>
          <w:tcPr>
            <w:tcW w:w="821" w:type="dxa"/>
            <w:tcBorders>
              <w:top w:val="single" w:sz="4" w:space="0" w:color="auto"/>
              <w:left w:val="nil"/>
              <w:bottom w:val="single" w:sz="4" w:space="0" w:color="auto"/>
              <w:right w:val="nil"/>
            </w:tcBorders>
            <w:shd w:val="clear" w:color="auto" w:fill="auto"/>
            <w:noWrap/>
            <w:vAlign w:val="center"/>
            <w:hideMark/>
          </w:tcPr>
          <w:p w:rsidR="00617C1A" w:rsidRPr="00617C1A" w:rsidRDefault="00617C1A" w:rsidP="00A761A8">
            <w:pPr>
              <w:jc w:val="center"/>
              <w:rPr>
                <w:sz w:val="22"/>
                <w:szCs w:val="22"/>
              </w:rPr>
            </w:pPr>
            <w:r w:rsidRPr="00617C1A">
              <w:rPr>
                <w:sz w:val="22"/>
                <w:szCs w:val="22"/>
              </w:rPr>
              <w:t>Lcc км.</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N</w:t>
            </w:r>
            <w:r w:rsidRPr="00617C1A">
              <w:rPr>
                <w:sz w:val="22"/>
                <w:szCs w:val="22"/>
                <w:vertAlign w:val="subscript"/>
              </w:rPr>
              <w:t>ТО-2</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N</w:t>
            </w:r>
            <w:r w:rsidRPr="00617C1A">
              <w:rPr>
                <w:sz w:val="22"/>
                <w:szCs w:val="22"/>
                <w:vertAlign w:val="subscript"/>
              </w:rPr>
              <w:t>ТО-1</w:t>
            </w: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Hyundai (большой)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3772477,21</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96730,18</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395,45</w:t>
            </w:r>
          </w:p>
        </w:tc>
        <w:tc>
          <w:tcPr>
            <w:tcW w:w="1088" w:type="dxa"/>
            <w:vMerge w:val="restart"/>
            <w:tcBorders>
              <w:top w:val="nil"/>
              <w:left w:val="single" w:sz="4" w:space="0" w:color="auto"/>
              <w:right w:val="single" w:sz="4"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659</w:t>
            </w:r>
          </w:p>
        </w:tc>
        <w:tc>
          <w:tcPr>
            <w:tcW w:w="1088" w:type="dxa"/>
            <w:vMerge w:val="restart"/>
            <w:tcBorders>
              <w:top w:val="nil"/>
              <w:left w:val="single" w:sz="4" w:space="0" w:color="auto"/>
              <w:right w:val="single" w:sz="4"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1977</w:t>
            </w: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(малый)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17</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422130,41</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24831,20</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86,66</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(большой)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162307,9</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40576,975</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146,31</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Karosa (большой)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132772,3</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66386,15</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253,10</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FOXBUS (средний)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1606,50</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5,35</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Scania (большой)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246,82</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King Long (большой)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2456,00</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8,20</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ЛИАЗ (большой)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55</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3213875,41</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58434,10</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218,91</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КАВЗ (средний)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30</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1929101,85</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64303,40</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244,03</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ПАЗ (средний)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18</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564704,6</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31372,48</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110,97</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ГАЗ (особо малый)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201086,25</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40217,25</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144,90</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ЛАЗ (средний)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137380,65</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27476,13</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96,41</w:t>
            </w: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c>
          <w:tcPr>
            <w:tcW w:w="1088" w:type="dxa"/>
            <w:vMerge/>
            <w:tcBorders>
              <w:left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r w:rsidR="00617C1A" w:rsidRPr="00617C1A" w:rsidTr="00A761A8">
        <w:trPr>
          <w:trHeight w:val="228"/>
          <w:jc w:val="center"/>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НЕФАЗ (большой)</w:t>
            </w:r>
          </w:p>
        </w:tc>
        <w:tc>
          <w:tcPr>
            <w:tcW w:w="83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149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w:t>
            </w:r>
          </w:p>
        </w:tc>
        <w:tc>
          <w:tcPr>
            <w:tcW w:w="2311"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66835,40</w:t>
            </w:r>
          </w:p>
        </w:tc>
        <w:tc>
          <w:tcPr>
            <w:tcW w:w="821" w:type="dxa"/>
            <w:tcBorders>
              <w:top w:val="nil"/>
              <w:left w:val="nil"/>
              <w:bottom w:val="single" w:sz="4" w:space="0" w:color="auto"/>
              <w:right w:val="nil"/>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255,06</w:t>
            </w:r>
          </w:p>
        </w:tc>
        <w:tc>
          <w:tcPr>
            <w:tcW w:w="1088" w:type="dxa"/>
            <w:vMerge/>
            <w:tcBorders>
              <w:left w:val="single" w:sz="4" w:space="0" w:color="auto"/>
              <w:bottom w:val="single" w:sz="4" w:space="0" w:color="auto"/>
              <w:right w:val="single" w:sz="4" w:space="0" w:color="auto"/>
            </w:tcBorders>
            <w:shd w:val="clear" w:color="auto" w:fill="auto"/>
            <w:noWrap/>
            <w:vAlign w:val="center"/>
            <w:hideMark/>
          </w:tcPr>
          <w:p w:rsidR="00617C1A" w:rsidRPr="00617C1A" w:rsidRDefault="00617C1A" w:rsidP="00A761A8">
            <w:pPr>
              <w:jc w:val="center"/>
              <w:rPr>
                <w:color w:val="000000"/>
                <w:sz w:val="22"/>
                <w:szCs w:val="22"/>
              </w:rPr>
            </w:pPr>
          </w:p>
        </w:tc>
        <w:tc>
          <w:tcPr>
            <w:tcW w:w="1088" w:type="dxa"/>
            <w:vMerge/>
            <w:tcBorders>
              <w:left w:val="single" w:sz="4" w:space="0" w:color="auto"/>
              <w:bottom w:val="single" w:sz="4" w:space="0" w:color="auto"/>
              <w:right w:val="single" w:sz="4" w:space="0" w:color="auto"/>
            </w:tcBorders>
            <w:shd w:val="clear" w:color="auto" w:fill="auto"/>
            <w:noWrap/>
            <w:vAlign w:val="center"/>
          </w:tcPr>
          <w:p w:rsidR="00617C1A" w:rsidRPr="00617C1A" w:rsidRDefault="00617C1A" w:rsidP="00A761A8">
            <w:pPr>
              <w:jc w:val="center"/>
              <w:rPr>
                <w:color w:val="000000"/>
                <w:sz w:val="22"/>
                <w:szCs w:val="22"/>
              </w:rPr>
            </w:pPr>
          </w:p>
        </w:tc>
      </w:tr>
    </w:tbl>
    <w:p w:rsidR="00617C1A" w:rsidRPr="00617C1A" w:rsidRDefault="00617C1A" w:rsidP="00617C1A"/>
    <w:p w:rsidR="00617C1A" w:rsidRPr="00617C1A" w:rsidRDefault="00617C1A" w:rsidP="00617C1A"/>
    <w:p w:rsidR="00617C1A" w:rsidRPr="00617C1A" w:rsidRDefault="00617C1A" w:rsidP="00617C1A">
      <w:pPr>
        <w:spacing w:line="360" w:lineRule="auto"/>
        <w:ind w:firstLine="708"/>
        <w:jc w:val="both"/>
      </w:pPr>
      <w:r w:rsidRPr="00617C1A">
        <w:t>Число ЕО</w:t>
      </w:r>
      <w:r w:rsidRPr="00617C1A">
        <w:rPr>
          <w:vertAlign w:val="subscript"/>
        </w:rPr>
        <w:t>с</w:t>
      </w:r>
      <w:r w:rsidRPr="00617C1A">
        <w:t>, ЕО</w:t>
      </w:r>
      <w:r w:rsidRPr="00617C1A">
        <w:rPr>
          <w:vertAlign w:val="subscript"/>
        </w:rPr>
        <w:t>т</w:t>
      </w:r>
      <w:r w:rsidRPr="00617C1A">
        <w:t>, вычисляют по формуле (1.2.3), (1.2.4):</w:t>
      </w:r>
    </w:p>
    <w:p w:rsidR="00617C1A" w:rsidRPr="00617C1A" w:rsidRDefault="00617C1A" w:rsidP="00617C1A">
      <w:pPr>
        <w:spacing w:line="360" w:lineRule="auto"/>
        <w:ind w:firstLine="708"/>
        <w:jc w:val="both"/>
      </w:pPr>
    </w:p>
    <w:p w:rsidR="00617C1A" w:rsidRPr="00617C1A" w:rsidRDefault="00617C1A" w:rsidP="00617C1A">
      <w:pPr>
        <w:tabs>
          <w:tab w:val="left" w:pos="2700"/>
          <w:tab w:val="left" w:pos="8100"/>
        </w:tabs>
        <w:spacing w:line="360" w:lineRule="auto"/>
        <w:ind w:firstLine="708"/>
        <w:jc w:val="right"/>
      </w:pPr>
      <w:r w:rsidRPr="00617C1A">
        <w:tab/>
      </w:r>
      <w:r w:rsidRPr="00617C1A">
        <w:rPr>
          <w:position w:val="-30"/>
        </w:rPr>
        <w:object w:dxaOrig="1740" w:dyaOrig="680">
          <v:shape id="_x0000_i1030" type="#_x0000_t75" style="width:100pt;height:36.5pt" o:ole="">
            <v:imagedata r:id="rId17" o:title=""/>
          </v:shape>
          <o:OLEObject Type="Embed" ProgID="Equation.3" ShapeID="_x0000_i1030" DrawAspect="Content" ObjectID="_1532357713" r:id="rId18"/>
        </w:object>
      </w:r>
      <w:r w:rsidRPr="00617C1A">
        <w:rPr>
          <w:position w:val="-30"/>
        </w:rPr>
        <w:t xml:space="preserve">                                            (1.2.3)</w:t>
      </w:r>
    </w:p>
    <w:p w:rsidR="00617C1A" w:rsidRPr="00617C1A" w:rsidRDefault="00617C1A" w:rsidP="00617C1A">
      <w:pPr>
        <w:tabs>
          <w:tab w:val="left" w:pos="2700"/>
          <w:tab w:val="left" w:pos="8100"/>
        </w:tabs>
        <w:spacing w:line="360" w:lineRule="auto"/>
        <w:ind w:firstLine="708"/>
        <w:jc w:val="both"/>
      </w:pPr>
    </w:p>
    <w:p w:rsidR="00617C1A" w:rsidRPr="00617C1A" w:rsidRDefault="00617C1A" w:rsidP="00617C1A">
      <w:pPr>
        <w:tabs>
          <w:tab w:val="left" w:pos="2700"/>
          <w:tab w:val="left" w:pos="8100"/>
        </w:tabs>
        <w:spacing w:line="360" w:lineRule="auto"/>
        <w:ind w:firstLine="708"/>
        <w:jc w:val="both"/>
      </w:pPr>
      <w:r w:rsidRPr="00617C1A">
        <w:t>где</w:t>
      </w:r>
      <w:r w:rsidRPr="00617C1A">
        <w:rPr>
          <w:i/>
          <w:iCs/>
          <w:lang w:val="en-US"/>
        </w:rPr>
        <w:t>l</w:t>
      </w:r>
      <w:r w:rsidRPr="00617C1A">
        <w:rPr>
          <w:i/>
          <w:iCs/>
          <w:vertAlign w:val="subscript"/>
          <w:lang w:val="en-US"/>
        </w:rPr>
        <w:t>cc</w:t>
      </w:r>
      <w:r w:rsidRPr="00617C1A">
        <w:t>– среднесуточный пробег машины, км;</w:t>
      </w:r>
    </w:p>
    <w:p w:rsidR="00617C1A" w:rsidRPr="00617C1A" w:rsidRDefault="00617C1A" w:rsidP="00617C1A">
      <w:pPr>
        <w:spacing w:line="360" w:lineRule="auto"/>
        <w:ind w:firstLine="708"/>
        <w:jc w:val="both"/>
      </w:pPr>
      <w:r w:rsidRPr="00617C1A">
        <w:rPr>
          <w:i/>
          <w:iCs/>
          <w:lang w:val="en-US"/>
        </w:rPr>
        <w:t>K</w:t>
      </w:r>
      <w:r w:rsidRPr="00617C1A">
        <w:rPr>
          <w:i/>
          <w:iCs/>
          <w:vertAlign w:val="subscript"/>
        </w:rPr>
        <w:t>у-м</w:t>
      </w:r>
      <w:r w:rsidRPr="00617C1A">
        <w:rPr>
          <w:i/>
          <w:iCs/>
        </w:rPr>
        <w:t xml:space="preserve"> – </w:t>
      </w:r>
      <w:r w:rsidRPr="00617C1A">
        <w:t xml:space="preserve">коэффициент корректирования учитывающий необходимость выполнения уборочно-моечных работ, </w:t>
      </w:r>
      <w:r w:rsidRPr="00617C1A">
        <w:rPr>
          <w:i/>
          <w:iCs/>
          <w:lang w:val="en-US"/>
        </w:rPr>
        <w:t>K</w:t>
      </w:r>
      <w:r w:rsidRPr="00617C1A">
        <w:rPr>
          <w:i/>
          <w:iCs/>
          <w:vertAlign w:val="subscript"/>
        </w:rPr>
        <w:t xml:space="preserve">у-м </w:t>
      </w:r>
      <w:r w:rsidRPr="00617C1A">
        <w:rPr>
          <w:iCs/>
        </w:rPr>
        <w:t>= 0,1</w:t>
      </w:r>
      <w:r w:rsidRPr="00617C1A">
        <w:rPr>
          <w:iCs/>
        </w:rPr>
        <w:sym w:font="Symbol" w:char="F0B8"/>
      </w:r>
      <w:r w:rsidRPr="00617C1A">
        <w:rPr>
          <w:iCs/>
        </w:rPr>
        <w:t>0,25. Принимаем  К</w:t>
      </w:r>
      <w:r w:rsidRPr="00617C1A">
        <w:rPr>
          <w:i/>
          <w:iCs/>
          <w:vertAlign w:val="subscript"/>
        </w:rPr>
        <w:t>у-м</w:t>
      </w:r>
      <w:r w:rsidRPr="00617C1A">
        <w:rPr>
          <w:iCs/>
        </w:rPr>
        <w:t>= 0,15.</w:t>
      </w:r>
    </w:p>
    <w:p w:rsidR="00617C1A" w:rsidRPr="00617C1A" w:rsidRDefault="00617C1A" w:rsidP="00617C1A">
      <w:pPr>
        <w:tabs>
          <w:tab w:val="left" w:pos="2700"/>
          <w:tab w:val="left" w:pos="8100"/>
        </w:tabs>
        <w:spacing w:line="360" w:lineRule="auto"/>
        <w:ind w:firstLine="708"/>
        <w:jc w:val="both"/>
      </w:pPr>
    </w:p>
    <w:p w:rsidR="00617C1A" w:rsidRPr="00617C1A" w:rsidRDefault="00617C1A" w:rsidP="00617C1A">
      <w:pPr>
        <w:tabs>
          <w:tab w:val="left" w:pos="2700"/>
          <w:tab w:val="left" w:pos="8100"/>
        </w:tabs>
        <w:spacing w:line="360" w:lineRule="auto"/>
        <w:ind w:firstLine="708"/>
        <w:jc w:val="right"/>
        <w:rPr>
          <w:iCs/>
        </w:rPr>
      </w:pPr>
      <w:r w:rsidRPr="00617C1A">
        <w:rPr>
          <w:i/>
          <w:iCs/>
        </w:rPr>
        <w:tab/>
      </w:r>
      <w:r w:rsidRPr="00617C1A">
        <w:rPr>
          <w:i/>
          <w:iCs/>
          <w:position w:val="-14"/>
        </w:rPr>
        <w:object w:dxaOrig="2880" w:dyaOrig="380">
          <v:shape id="_x0000_i1031" type="#_x0000_t75" style="width:187pt;height:22pt" o:ole="">
            <v:imagedata r:id="rId19" o:title=""/>
          </v:shape>
          <o:OLEObject Type="Embed" ProgID="Equation.3" ShapeID="_x0000_i1031" DrawAspect="Content" ObjectID="_1532357714" r:id="rId20"/>
        </w:object>
      </w:r>
      <w:r w:rsidRPr="00617C1A">
        <w:rPr>
          <w:i/>
          <w:iCs/>
          <w:position w:val="-14"/>
        </w:rPr>
        <w:t xml:space="preserve">                              </w:t>
      </w:r>
      <w:r w:rsidRPr="00617C1A">
        <w:rPr>
          <w:iCs/>
          <w:position w:val="-14"/>
        </w:rPr>
        <w:t xml:space="preserve">(1.2.4)           </w:t>
      </w:r>
    </w:p>
    <w:p w:rsidR="00617C1A" w:rsidRPr="00617C1A" w:rsidRDefault="00617C1A" w:rsidP="00617C1A">
      <w:pPr>
        <w:tabs>
          <w:tab w:val="left" w:pos="2700"/>
          <w:tab w:val="left" w:pos="8100"/>
        </w:tabs>
        <w:spacing w:line="360" w:lineRule="auto"/>
        <w:ind w:firstLine="708"/>
        <w:jc w:val="both"/>
      </w:pPr>
    </w:p>
    <w:p w:rsidR="00617C1A" w:rsidRPr="00617C1A" w:rsidRDefault="00617C1A" w:rsidP="00617C1A">
      <w:pPr>
        <w:tabs>
          <w:tab w:val="left" w:pos="2700"/>
          <w:tab w:val="left" w:pos="8100"/>
        </w:tabs>
        <w:spacing w:line="360" w:lineRule="auto"/>
        <w:ind w:left="708"/>
        <w:jc w:val="both"/>
      </w:pPr>
      <w:r w:rsidRPr="00617C1A">
        <w:t xml:space="preserve">где </w:t>
      </w:r>
      <w:r w:rsidRPr="00617C1A">
        <w:rPr>
          <w:i/>
          <w:iCs/>
        </w:rPr>
        <w:t>К</w:t>
      </w:r>
      <w:r w:rsidRPr="00617C1A">
        <w:rPr>
          <w:i/>
          <w:iCs/>
          <w:vertAlign w:val="subscript"/>
        </w:rPr>
        <w:t>ЕО</w:t>
      </w:r>
      <w:r w:rsidRPr="00617C1A">
        <w:rPr>
          <w:i/>
          <w:iCs/>
          <w:sz w:val="20"/>
          <w:vertAlign w:val="subscript"/>
        </w:rPr>
        <w:t>Т</w:t>
      </w:r>
      <w:r w:rsidRPr="00617C1A">
        <w:t>– коэффициент, учитывающий выполнение ЕО</w:t>
      </w:r>
      <w:r w:rsidRPr="00617C1A">
        <w:rPr>
          <w:vertAlign w:val="subscript"/>
        </w:rPr>
        <w:t>т</w:t>
      </w:r>
      <w:r w:rsidRPr="00617C1A">
        <w:t xml:space="preserve"> при ТР.</w:t>
      </w:r>
    </w:p>
    <w:p w:rsidR="00617C1A" w:rsidRPr="00617C1A" w:rsidRDefault="00617C1A" w:rsidP="00617C1A">
      <w:pPr>
        <w:tabs>
          <w:tab w:val="left" w:pos="2700"/>
          <w:tab w:val="left" w:pos="8100"/>
        </w:tabs>
        <w:spacing w:line="360" w:lineRule="auto"/>
        <w:jc w:val="both"/>
      </w:pPr>
      <w:r w:rsidRPr="00617C1A">
        <w:t xml:space="preserve">Принимаем равным 1,6. </w:t>
      </w:r>
    </w:p>
    <w:p w:rsidR="00617C1A" w:rsidRPr="00617C1A" w:rsidRDefault="00617C1A" w:rsidP="00617C1A">
      <w:pPr>
        <w:spacing w:line="360" w:lineRule="auto"/>
        <w:ind w:firstLine="709"/>
        <w:jc w:val="both"/>
      </w:pPr>
    </w:p>
    <w:p w:rsidR="00617C1A" w:rsidRPr="00617C1A" w:rsidRDefault="00617C1A" w:rsidP="00617C1A">
      <w:pPr>
        <w:spacing w:line="360" w:lineRule="auto"/>
        <w:ind w:firstLine="709"/>
        <w:jc w:val="both"/>
      </w:pPr>
      <w:r w:rsidRPr="00617C1A">
        <w:t>Среднесуточный пробег машины, вычисляют по формуле (1.2.5):</w:t>
      </w:r>
    </w:p>
    <w:p w:rsidR="00617C1A" w:rsidRPr="00617C1A" w:rsidRDefault="00617C1A" w:rsidP="00617C1A">
      <w:pPr>
        <w:spacing w:line="360" w:lineRule="auto"/>
        <w:ind w:firstLine="709"/>
        <w:jc w:val="both"/>
      </w:pPr>
    </w:p>
    <w:p w:rsidR="00617C1A" w:rsidRPr="00617C1A" w:rsidRDefault="00617C1A" w:rsidP="00617C1A">
      <w:pPr>
        <w:tabs>
          <w:tab w:val="left" w:pos="2700"/>
          <w:tab w:val="left" w:pos="8100"/>
        </w:tabs>
        <w:spacing w:line="360" w:lineRule="auto"/>
        <w:jc w:val="right"/>
      </w:pPr>
      <w:r w:rsidRPr="00617C1A">
        <w:lastRenderedPageBreak/>
        <w:tab/>
      </w:r>
      <w:r w:rsidRPr="00617C1A">
        <w:rPr>
          <w:position w:val="-36"/>
        </w:rPr>
        <w:object w:dxaOrig="3879" w:dyaOrig="740">
          <v:shape id="_x0000_i1032" type="#_x0000_t75" style="width:238pt;height:44pt" o:ole="">
            <v:imagedata r:id="rId21" o:title=""/>
          </v:shape>
          <o:OLEObject Type="Embed" ProgID="Equation.3" ShapeID="_x0000_i1032" DrawAspect="Content" ObjectID="_1532357715" r:id="rId22"/>
        </w:object>
      </w:r>
      <w:r w:rsidRPr="00617C1A">
        <w:rPr>
          <w:position w:val="-36"/>
        </w:rPr>
        <w:t xml:space="preserve">                (1.2.5)</w:t>
      </w:r>
    </w:p>
    <w:p w:rsidR="00617C1A" w:rsidRPr="00617C1A" w:rsidRDefault="00617C1A" w:rsidP="00617C1A">
      <w:pPr>
        <w:tabs>
          <w:tab w:val="left" w:pos="2700"/>
          <w:tab w:val="left" w:pos="8100"/>
        </w:tabs>
        <w:spacing w:line="360" w:lineRule="auto"/>
        <w:ind w:firstLine="709"/>
        <w:jc w:val="both"/>
      </w:pPr>
      <w:r w:rsidRPr="00617C1A">
        <w:t xml:space="preserve">где </w:t>
      </w:r>
      <w:r w:rsidRPr="00617C1A">
        <w:rPr>
          <w:i/>
          <w:iCs/>
        </w:rPr>
        <w:t>Д</w:t>
      </w:r>
      <w:r w:rsidRPr="00617C1A">
        <w:rPr>
          <w:i/>
          <w:iCs/>
          <w:vertAlign w:val="subscript"/>
        </w:rPr>
        <w:t>раб.г</w:t>
      </w:r>
      <w:r w:rsidRPr="00617C1A">
        <w:t xml:space="preserve"> – число дней работы в году, исходя из исходных данных          </w:t>
      </w:r>
      <w:r w:rsidRPr="00617C1A">
        <w:rPr>
          <w:i/>
          <w:iCs/>
        </w:rPr>
        <w:t>Д</w:t>
      </w:r>
      <w:r w:rsidRPr="00617C1A">
        <w:rPr>
          <w:i/>
          <w:iCs/>
          <w:vertAlign w:val="subscript"/>
        </w:rPr>
        <w:t>раб.г</w:t>
      </w:r>
      <w:r w:rsidRPr="00617C1A">
        <w:rPr>
          <w:iCs/>
        </w:rPr>
        <w:t>= 353 дней;</w:t>
      </w:r>
    </w:p>
    <w:p w:rsidR="00617C1A" w:rsidRPr="00617C1A" w:rsidRDefault="00617C1A" w:rsidP="00617C1A">
      <w:pPr>
        <w:spacing w:line="360" w:lineRule="auto"/>
        <w:ind w:firstLine="720"/>
        <w:jc w:val="both"/>
      </w:pPr>
      <w:r w:rsidRPr="00617C1A">
        <w:rPr>
          <w:i/>
          <w:iCs/>
        </w:rPr>
        <w:t>Д</w:t>
      </w:r>
      <w:r w:rsidRPr="00617C1A">
        <w:rPr>
          <w:i/>
          <w:iCs/>
          <w:vertAlign w:val="subscript"/>
        </w:rPr>
        <w:t>ТО и ТР</w:t>
      </w:r>
      <w:r w:rsidRPr="00617C1A">
        <w:t xml:space="preserve"> – норматив простоя в ТО и ТР, дней/1000км. Принимаем              </w:t>
      </w:r>
      <w:r w:rsidRPr="00617C1A">
        <w:rPr>
          <w:i/>
          <w:iCs/>
        </w:rPr>
        <w:t>Д</w:t>
      </w:r>
      <w:r w:rsidRPr="00617C1A">
        <w:rPr>
          <w:i/>
          <w:iCs/>
          <w:vertAlign w:val="subscript"/>
        </w:rPr>
        <w:t>ТО и ТР</w:t>
      </w:r>
      <w:r w:rsidRPr="00617C1A">
        <w:rPr>
          <w:iCs/>
        </w:rPr>
        <w:t xml:space="preserve"> = 0,53</w:t>
      </w:r>
      <w:r w:rsidRPr="00617C1A">
        <w:t>;</w:t>
      </w:r>
    </w:p>
    <w:p w:rsidR="00617C1A" w:rsidRPr="00617C1A" w:rsidRDefault="00617C1A" w:rsidP="00617C1A">
      <w:pPr>
        <w:spacing w:line="360" w:lineRule="auto"/>
        <w:ind w:firstLine="709"/>
      </w:pPr>
      <w:r w:rsidRPr="00617C1A">
        <w:rPr>
          <w:i/>
          <w:iCs/>
        </w:rPr>
        <w:t>К</w:t>
      </w:r>
      <w:r w:rsidRPr="00617C1A">
        <w:rPr>
          <w:i/>
          <w:iCs/>
          <w:vertAlign w:val="subscript"/>
        </w:rPr>
        <w:t>2</w:t>
      </w:r>
      <w:r w:rsidRPr="00617C1A">
        <w:rPr>
          <w:i/>
          <w:iCs/>
        </w:rPr>
        <w:t xml:space="preserve"> – </w:t>
      </w:r>
      <w:r w:rsidRPr="00617C1A">
        <w:t>коэффициент корректирования нормативов в зависимости от модификации подвижного состава.</w:t>
      </w:r>
    </w:p>
    <w:p w:rsidR="00617C1A" w:rsidRPr="00617C1A" w:rsidRDefault="00617C1A" w:rsidP="00617C1A">
      <w:pPr>
        <w:ind w:firstLine="709"/>
      </w:pPr>
      <w:r w:rsidRPr="00617C1A">
        <w:t>Число ЕО</w:t>
      </w:r>
      <w:r w:rsidRPr="00617C1A">
        <w:rPr>
          <w:vertAlign w:val="subscript"/>
        </w:rPr>
        <w:t>с</w:t>
      </w:r>
      <w:r w:rsidRPr="00617C1A">
        <w:t xml:space="preserve"> ЕО</w:t>
      </w:r>
      <w:r w:rsidRPr="00617C1A">
        <w:rPr>
          <w:vertAlign w:val="subscript"/>
        </w:rPr>
        <w:t>Т</w:t>
      </w:r>
      <w:r w:rsidRPr="00617C1A">
        <w:t xml:space="preserve"> на весь парк машин отображается в таблице 1.2.2</w:t>
      </w:r>
    </w:p>
    <w:p w:rsidR="00617C1A" w:rsidRPr="00617C1A" w:rsidRDefault="00617C1A" w:rsidP="00617C1A">
      <w:pPr>
        <w:ind w:firstLine="709"/>
      </w:pPr>
    </w:p>
    <w:p w:rsidR="00617C1A" w:rsidRPr="00617C1A" w:rsidRDefault="00617C1A" w:rsidP="00617C1A">
      <w:r w:rsidRPr="00617C1A">
        <w:t>Таблица 1.2.2- Определение числа ЕО</w:t>
      </w:r>
      <w:r w:rsidRPr="00617C1A">
        <w:rPr>
          <w:vertAlign w:val="subscript"/>
        </w:rPr>
        <w:t>с</w:t>
      </w:r>
      <w:r w:rsidRPr="00617C1A">
        <w:t xml:space="preserve"> ЕО</w:t>
      </w:r>
      <w:r w:rsidRPr="00617C1A">
        <w:rPr>
          <w:vertAlign w:val="subscript"/>
        </w:rPr>
        <w:t>Т</w:t>
      </w:r>
      <w:r w:rsidRPr="00617C1A">
        <w:t xml:space="preserve"> на весь парк машин</w:t>
      </w:r>
    </w:p>
    <w:p w:rsidR="00617C1A" w:rsidRPr="00617C1A" w:rsidRDefault="00617C1A" w:rsidP="00617C1A">
      <w:pPr>
        <w:ind w:firstLine="709"/>
        <w:jc w:val="center"/>
      </w:pPr>
    </w:p>
    <w:tbl>
      <w:tblPr>
        <w:tblW w:w="9843" w:type="dxa"/>
        <w:jc w:val="center"/>
        <w:tblLook w:val="04A0" w:firstRow="1" w:lastRow="0" w:firstColumn="1" w:lastColumn="0" w:noHBand="0" w:noVBand="1"/>
      </w:tblPr>
      <w:tblGrid>
        <w:gridCol w:w="2410"/>
        <w:gridCol w:w="698"/>
        <w:gridCol w:w="1766"/>
        <w:gridCol w:w="2013"/>
        <w:gridCol w:w="1020"/>
        <w:gridCol w:w="931"/>
        <w:gridCol w:w="1005"/>
      </w:tblGrid>
      <w:tr w:rsidR="00617C1A" w:rsidRPr="00617C1A" w:rsidTr="00A761A8">
        <w:trPr>
          <w:trHeight w:val="685"/>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Марка авто.</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Кол-во.</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Годовой пробег. Тыс.км.</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rsidR="00617C1A" w:rsidRPr="00617C1A" w:rsidRDefault="00617C1A" w:rsidP="00A761A8">
            <w:pPr>
              <w:jc w:val="center"/>
              <w:rPr>
                <w:sz w:val="22"/>
                <w:szCs w:val="22"/>
              </w:rPr>
            </w:pPr>
            <w:r w:rsidRPr="00617C1A">
              <w:rPr>
                <w:sz w:val="22"/>
                <w:szCs w:val="22"/>
              </w:rPr>
              <w:t>Средний годовой пробег одного автомобиля тыс.км.</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Lcc км.</w:t>
            </w:r>
          </w:p>
        </w:tc>
        <w:tc>
          <w:tcPr>
            <w:tcW w:w="921" w:type="dxa"/>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N</w:t>
            </w:r>
            <w:r w:rsidRPr="00617C1A">
              <w:rPr>
                <w:sz w:val="22"/>
                <w:szCs w:val="22"/>
                <w:vertAlign w:val="subscript"/>
              </w:rPr>
              <w:t>ЕОт</w:t>
            </w:r>
          </w:p>
        </w:tc>
        <w:tc>
          <w:tcPr>
            <w:tcW w:w="1015" w:type="dxa"/>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N</w:t>
            </w:r>
            <w:r w:rsidRPr="00617C1A">
              <w:rPr>
                <w:sz w:val="22"/>
                <w:szCs w:val="22"/>
                <w:vertAlign w:val="subscript"/>
              </w:rPr>
              <w:t>ЕОс</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Hyundai (большой)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3772477,21</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96730,18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395,45</w:t>
            </w:r>
          </w:p>
        </w:tc>
        <w:tc>
          <w:tcPr>
            <w:tcW w:w="921" w:type="dxa"/>
            <w:vMerge w:val="restart"/>
            <w:tcBorders>
              <w:top w:val="single" w:sz="4" w:space="0" w:color="auto"/>
              <w:left w:val="nil"/>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4216,61</w:t>
            </w: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1907</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(малый)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17</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422130,41</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24831,20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86,66</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974</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(большой)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162307,9</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40576,975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146,31</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221</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Karosa (большой)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132772,3</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66386,15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253,10</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104</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FOXBUS (средний)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1606,50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5,35</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120</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Scania (большой)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246,82</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King Long (большой)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2456,00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8,20</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59</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ЛИАЗ (большой)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55</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3213875,41</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58434,10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218,91</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2936</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КАВЗ (средний)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30</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1929101,85</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64303,40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244,03</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1581</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ПАЗ (средний)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18</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564704,6</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31372,48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110,97</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1017</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ГАЗ (особо малый)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201086,25</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40217,25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144,90</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277</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ЛАЗ (средний)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137380,65</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27476,13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96,41</w:t>
            </w:r>
          </w:p>
        </w:tc>
        <w:tc>
          <w:tcPr>
            <w:tcW w:w="921" w:type="dxa"/>
            <w:vMerge/>
            <w:tcBorders>
              <w:left w:val="nil"/>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284</w:t>
            </w:r>
          </w:p>
        </w:tc>
      </w:tr>
      <w:tr w:rsidR="00617C1A" w:rsidRPr="00617C1A" w:rsidTr="00A761A8">
        <w:trPr>
          <w:trHeight w:val="228"/>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НЕФАЗ (большой)</w:t>
            </w:r>
          </w:p>
        </w:tc>
        <w:tc>
          <w:tcPr>
            <w:tcW w:w="698"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1766"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w:t>
            </w:r>
          </w:p>
        </w:tc>
        <w:tc>
          <w:tcPr>
            <w:tcW w:w="2013" w:type="dxa"/>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255,06</w:t>
            </w:r>
          </w:p>
        </w:tc>
        <w:tc>
          <w:tcPr>
            <w:tcW w:w="921" w:type="dxa"/>
            <w:vMerge/>
            <w:tcBorders>
              <w:left w:val="nil"/>
              <w:bottom w:val="single" w:sz="4" w:space="0" w:color="auto"/>
              <w:right w:val="single" w:sz="4" w:space="0" w:color="auto"/>
            </w:tcBorders>
            <w:vAlign w:val="center"/>
          </w:tcPr>
          <w:p w:rsidR="00617C1A" w:rsidRPr="00617C1A" w:rsidRDefault="00617C1A" w:rsidP="00A761A8">
            <w:pPr>
              <w:rPr>
                <w:color w:val="000000"/>
                <w:sz w:val="22"/>
                <w:szCs w:val="22"/>
              </w:rPr>
            </w:pPr>
          </w:p>
        </w:tc>
        <w:tc>
          <w:tcPr>
            <w:tcW w:w="1015" w:type="dxa"/>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w:t>
            </w:r>
          </w:p>
        </w:tc>
      </w:tr>
    </w:tbl>
    <w:p w:rsidR="00617C1A" w:rsidRPr="00617C1A" w:rsidRDefault="00617C1A" w:rsidP="00617C1A">
      <w:pPr>
        <w:jc w:val="center"/>
      </w:pPr>
    </w:p>
    <w:p w:rsidR="00617C1A" w:rsidRPr="00617C1A" w:rsidRDefault="00617C1A" w:rsidP="00617C1A">
      <w:pPr>
        <w:jc w:val="center"/>
      </w:pPr>
    </w:p>
    <w:p w:rsidR="00617C1A" w:rsidRPr="00617C1A" w:rsidRDefault="00617C1A" w:rsidP="00617C1A">
      <w:pPr>
        <w:pStyle w:val="2"/>
        <w:numPr>
          <w:ilvl w:val="1"/>
          <w:numId w:val="8"/>
        </w:numPr>
        <w:spacing w:before="0" w:line="360" w:lineRule="auto"/>
        <w:ind w:left="0" w:firstLine="709"/>
        <w:jc w:val="both"/>
        <w:rPr>
          <w:rFonts w:ascii="Times New Roman" w:hAnsi="Times New Roman" w:cs="Times New Roman"/>
          <w:color w:val="000000" w:themeColor="text1"/>
          <w:sz w:val="28"/>
          <w:szCs w:val="28"/>
        </w:rPr>
      </w:pPr>
      <w:bookmarkStart w:id="3" w:name="_Toc421557177"/>
      <w:r w:rsidRPr="00617C1A">
        <w:rPr>
          <w:rFonts w:ascii="Times New Roman" w:hAnsi="Times New Roman" w:cs="Times New Roman"/>
          <w:color w:val="000000" w:themeColor="text1"/>
          <w:sz w:val="28"/>
          <w:szCs w:val="28"/>
        </w:rPr>
        <w:t xml:space="preserve"> </w:t>
      </w:r>
      <w:bookmarkStart w:id="4" w:name="_Toc421975681"/>
      <w:r w:rsidRPr="00617C1A">
        <w:rPr>
          <w:rFonts w:ascii="Times New Roman" w:hAnsi="Times New Roman" w:cs="Times New Roman"/>
          <w:color w:val="000000" w:themeColor="text1"/>
          <w:sz w:val="28"/>
          <w:szCs w:val="28"/>
        </w:rPr>
        <w:t>Определение числа диагностических воздействий на весь парк за год</w:t>
      </w:r>
      <w:bookmarkEnd w:id="3"/>
      <w:bookmarkEnd w:id="4"/>
    </w:p>
    <w:p w:rsidR="00617C1A" w:rsidRPr="00617C1A" w:rsidRDefault="00617C1A" w:rsidP="00617C1A">
      <w:pPr>
        <w:ind w:firstLine="709"/>
      </w:pPr>
    </w:p>
    <w:p w:rsidR="00617C1A" w:rsidRPr="00617C1A" w:rsidRDefault="00617C1A" w:rsidP="00617C1A">
      <w:pPr>
        <w:spacing w:line="360" w:lineRule="auto"/>
        <w:ind w:firstLine="720"/>
        <w:jc w:val="both"/>
      </w:pPr>
      <w:r w:rsidRPr="00617C1A">
        <w:t>В настоящее время предусматриваются два вида диагностирова</w:t>
      </w:r>
      <w:r w:rsidRPr="00617C1A">
        <w:softHyphen/>
        <w:t>ния Д-1 и Д-2, их количество вычисляется по формулам (1.3.1), (1.3.2):</w:t>
      </w:r>
    </w:p>
    <w:p w:rsidR="00617C1A" w:rsidRPr="00617C1A" w:rsidRDefault="00617C1A" w:rsidP="00617C1A">
      <w:pPr>
        <w:spacing w:line="360" w:lineRule="auto"/>
        <w:ind w:firstLine="720"/>
        <w:jc w:val="both"/>
      </w:pPr>
    </w:p>
    <w:p w:rsidR="00617C1A" w:rsidRPr="00617C1A" w:rsidRDefault="00617C1A" w:rsidP="00617C1A">
      <w:pPr>
        <w:tabs>
          <w:tab w:val="left" w:pos="2700"/>
          <w:tab w:val="left" w:pos="8100"/>
        </w:tabs>
        <w:spacing w:line="360" w:lineRule="auto"/>
        <w:jc w:val="right"/>
        <w:rPr>
          <w:iCs/>
        </w:rPr>
      </w:pPr>
      <w:r w:rsidRPr="00617C1A">
        <w:rPr>
          <w:i/>
          <w:iCs/>
          <w:position w:val="-14"/>
        </w:rPr>
        <w:object w:dxaOrig="2140" w:dyaOrig="380">
          <v:shape id="_x0000_i1033" type="#_x0000_t75" style="width:115pt;height:22pt" o:ole="">
            <v:imagedata r:id="rId23" o:title=""/>
          </v:shape>
          <o:OLEObject Type="Embed" ProgID="Equation.3" ShapeID="_x0000_i1033" DrawAspect="Content" ObjectID="_1532357716" r:id="rId24"/>
        </w:object>
      </w:r>
      <w:r w:rsidRPr="00617C1A">
        <w:rPr>
          <w:i/>
          <w:iCs/>
          <w:position w:val="-14"/>
        </w:rPr>
        <w:t xml:space="preserve">                                        </w:t>
      </w:r>
      <w:r w:rsidRPr="00617C1A">
        <w:rPr>
          <w:iCs/>
          <w:position w:val="-14"/>
        </w:rPr>
        <w:t>(1.3.1)</w:t>
      </w:r>
    </w:p>
    <w:p w:rsidR="00617C1A" w:rsidRPr="00617C1A" w:rsidRDefault="00617C1A" w:rsidP="00617C1A">
      <w:pPr>
        <w:tabs>
          <w:tab w:val="left" w:pos="2700"/>
          <w:tab w:val="left" w:pos="8100"/>
        </w:tabs>
        <w:spacing w:line="360" w:lineRule="auto"/>
        <w:jc w:val="right"/>
      </w:pPr>
      <w:r w:rsidRPr="00617C1A">
        <w:rPr>
          <w:i/>
          <w:iCs/>
          <w:position w:val="-14"/>
        </w:rPr>
        <w:object w:dxaOrig="1600" w:dyaOrig="380">
          <v:shape id="_x0000_i1034" type="#_x0000_t75" style="width:86.5pt;height:22pt" o:ole="">
            <v:imagedata r:id="rId25" o:title=""/>
          </v:shape>
          <o:OLEObject Type="Embed" ProgID="Equation.3" ShapeID="_x0000_i1034" DrawAspect="Content" ObjectID="_1532357717" r:id="rId26"/>
        </w:object>
      </w:r>
      <w:r w:rsidRPr="00617C1A">
        <w:rPr>
          <w:i/>
          <w:iCs/>
          <w:position w:val="-14"/>
        </w:rPr>
        <w:t xml:space="preserve">                                             </w:t>
      </w:r>
      <w:r w:rsidRPr="00617C1A">
        <w:rPr>
          <w:iCs/>
          <w:position w:val="-14"/>
        </w:rPr>
        <w:t>(1.3.2)</w:t>
      </w:r>
    </w:p>
    <w:p w:rsidR="00617C1A" w:rsidRPr="00617C1A" w:rsidRDefault="00617C1A" w:rsidP="00617C1A">
      <w:pPr>
        <w:spacing w:line="360" w:lineRule="auto"/>
        <w:jc w:val="both"/>
      </w:pPr>
    </w:p>
    <w:p w:rsidR="00617C1A" w:rsidRPr="00617C1A" w:rsidRDefault="00617C1A" w:rsidP="00617C1A">
      <w:pPr>
        <w:spacing w:line="360" w:lineRule="auto"/>
        <w:ind w:firstLine="709"/>
        <w:jc w:val="both"/>
      </w:pPr>
      <w:r w:rsidRPr="00617C1A">
        <w:t>Число автомобилей, диагностируемых при ТР, составляет примерно 40% от программы ТО-1 за год, диагностируемых при ТО-1 – 100% от ТО-1 за год, диагностируемых после ТО-2 – 100% от программы ТО-2.</w:t>
      </w:r>
    </w:p>
    <w:p w:rsidR="00617C1A" w:rsidRPr="00617C1A" w:rsidRDefault="00617C1A" w:rsidP="00617C1A">
      <w:pPr>
        <w:spacing w:line="360" w:lineRule="auto"/>
        <w:ind w:firstLine="709"/>
      </w:pPr>
      <w:r w:rsidRPr="00617C1A">
        <w:t>Число автомобилей, диагностируемых при ТР, составляет примерно 30% от программы ТО-2 за год и диагностируемых при ТО-2 – 100% от ТО-2 за год (таблица 1.3.1).</w:t>
      </w:r>
    </w:p>
    <w:p w:rsidR="00617C1A" w:rsidRPr="00617C1A" w:rsidRDefault="00617C1A" w:rsidP="00617C1A"/>
    <w:p w:rsidR="00617C1A" w:rsidRPr="00617C1A" w:rsidRDefault="00617C1A" w:rsidP="00617C1A"/>
    <w:p w:rsidR="00617C1A" w:rsidRPr="00617C1A" w:rsidRDefault="00617C1A" w:rsidP="00617C1A">
      <w:pPr>
        <w:spacing w:line="360" w:lineRule="auto"/>
        <w:jc w:val="both"/>
      </w:pPr>
      <w:r w:rsidRPr="00617C1A">
        <w:t>Таблица 1.3.1- Определение числа диагностических воздействий на весь парк машин</w:t>
      </w:r>
    </w:p>
    <w:tbl>
      <w:tblPr>
        <w:tblW w:w="5000" w:type="pct"/>
        <w:jc w:val="center"/>
        <w:tblLook w:val="04A0" w:firstRow="1" w:lastRow="0" w:firstColumn="1" w:lastColumn="0" w:noHBand="0" w:noVBand="1"/>
      </w:tblPr>
      <w:tblGrid>
        <w:gridCol w:w="2409"/>
        <w:gridCol w:w="865"/>
        <w:gridCol w:w="2350"/>
        <w:gridCol w:w="1222"/>
        <w:gridCol w:w="844"/>
        <w:gridCol w:w="879"/>
        <w:gridCol w:w="777"/>
      </w:tblGrid>
      <w:tr w:rsidR="00617C1A" w:rsidRPr="00617C1A" w:rsidTr="00A761A8">
        <w:trPr>
          <w:trHeight w:val="685"/>
          <w:jc w:val="center"/>
        </w:trPr>
        <w:tc>
          <w:tcPr>
            <w:tcW w:w="1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Марка авто.</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Кол-во.</w:t>
            </w:r>
          </w:p>
        </w:tc>
        <w:tc>
          <w:tcPr>
            <w:tcW w:w="1260" w:type="pct"/>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Годовой пробег. Тыс.км.</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617C1A" w:rsidRPr="00617C1A" w:rsidRDefault="00617C1A" w:rsidP="00A761A8">
            <w:pPr>
              <w:jc w:val="center"/>
              <w:rPr>
                <w:sz w:val="22"/>
                <w:szCs w:val="22"/>
              </w:rPr>
            </w:pPr>
            <w:r w:rsidRPr="00617C1A">
              <w:rPr>
                <w:sz w:val="22"/>
                <w:szCs w:val="22"/>
              </w:rPr>
              <w:t>Средний годовой пробег одного автомобиля тыс.км.</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Lcc км.</w:t>
            </w:r>
          </w:p>
        </w:tc>
        <w:tc>
          <w:tcPr>
            <w:tcW w:w="469" w:type="pct"/>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rFonts w:ascii="Calibri" w:hAnsi="Calibri" w:cs="Calibri"/>
                <w:color w:val="000000"/>
                <w:sz w:val="22"/>
                <w:szCs w:val="22"/>
              </w:rPr>
            </w:pPr>
            <w:r w:rsidRPr="00617C1A">
              <w:rPr>
                <w:rFonts w:ascii="Calibri" w:hAnsi="Calibri" w:cs="Calibri"/>
                <w:color w:val="000000"/>
                <w:sz w:val="22"/>
                <w:szCs w:val="22"/>
              </w:rPr>
              <w:t>N</w:t>
            </w:r>
            <w:r w:rsidRPr="00617C1A">
              <w:rPr>
                <w:rFonts w:ascii="Arial CYR" w:hAnsi="Arial CYR" w:cs="Arial CYR"/>
                <w:sz w:val="20"/>
                <w:szCs w:val="20"/>
                <w:vertAlign w:val="subscript"/>
              </w:rPr>
              <w:t>Д-1г</w:t>
            </w:r>
          </w:p>
        </w:tc>
        <w:tc>
          <w:tcPr>
            <w:tcW w:w="415" w:type="pct"/>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rFonts w:ascii="Calibri" w:hAnsi="Calibri" w:cs="Calibri"/>
                <w:color w:val="000000"/>
                <w:sz w:val="22"/>
                <w:szCs w:val="22"/>
              </w:rPr>
            </w:pPr>
            <w:r w:rsidRPr="00617C1A">
              <w:rPr>
                <w:rFonts w:ascii="Calibri" w:hAnsi="Calibri" w:cs="Calibri"/>
                <w:color w:val="000000"/>
                <w:sz w:val="22"/>
                <w:szCs w:val="22"/>
              </w:rPr>
              <w:t>N</w:t>
            </w:r>
            <w:r w:rsidRPr="00617C1A">
              <w:rPr>
                <w:rFonts w:ascii="Arial CYR" w:hAnsi="Arial CYR" w:cs="Arial CYR"/>
                <w:sz w:val="20"/>
                <w:szCs w:val="20"/>
                <w:vertAlign w:val="subscript"/>
              </w:rPr>
              <w:t>Д-2г</w:t>
            </w: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Hyundai (большой)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3772477,21</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96730,18</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395,45</w:t>
            </w:r>
          </w:p>
        </w:tc>
        <w:tc>
          <w:tcPr>
            <w:tcW w:w="469" w:type="pct"/>
            <w:vMerge w:val="restart"/>
            <w:tcBorders>
              <w:top w:val="single" w:sz="4" w:space="0" w:color="auto"/>
              <w:left w:val="nil"/>
              <w:right w:val="single" w:sz="4" w:space="0" w:color="auto"/>
            </w:tcBorders>
            <w:vAlign w:val="center"/>
          </w:tcPr>
          <w:p w:rsidR="00617C1A" w:rsidRPr="00617C1A" w:rsidRDefault="00617C1A" w:rsidP="00A761A8">
            <w:pPr>
              <w:jc w:val="center"/>
              <w:rPr>
                <w:rFonts w:ascii="Calibri" w:hAnsi="Calibri" w:cs="Calibri"/>
                <w:color w:val="000000"/>
                <w:sz w:val="22"/>
                <w:szCs w:val="22"/>
              </w:rPr>
            </w:pPr>
            <w:r w:rsidRPr="00617C1A">
              <w:rPr>
                <w:rFonts w:ascii="Calibri" w:hAnsi="Calibri" w:cs="Calibri"/>
                <w:color w:val="000000"/>
                <w:sz w:val="22"/>
                <w:szCs w:val="22"/>
              </w:rPr>
              <w:t>3425,99</w:t>
            </w:r>
          </w:p>
        </w:tc>
        <w:tc>
          <w:tcPr>
            <w:tcW w:w="415" w:type="pct"/>
            <w:vMerge w:val="restart"/>
            <w:tcBorders>
              <w:top w:val="single" w:sz="4" w:space="0" w:color="auto"/>
              <w:left w:val="nil"/>
              <w:right w:val="single" w:sz="4" w:space="0" w:color="auto"/>
            </w:tcBorders>
            <w:vAlign w:val="center"/>
          </w:tcPr>
          <w:p w:rsidR="00617C1A" w:rsidRPr="00617C1A" w:rsidRDefault="00617C1A" w:rsidP="00A761A8">
            <w:pPr>
              <w:jc w:val="center"/>
              <w:rPr>
                <w:rFonts w:ascii="Calibri" w:hAnsi="Calibri" w:cs="Calibri"/>
                <w:color w:val="000000"/>
                <w:sz w:val="22"/>
                <w:szCs w:val="22"/>
              </w:rPr>
            </w:pPr>
            <w:r w:rsidRPr="00617C1A">
              <w:rPr>
                <w:rFonts w:ascii="Calibri" w:hAnsi="Calibri" w:cs="Calibri"/>
                <w:color w:val="000000"/>
                <w:sz w:val="22"/>
                <w:szCs w:val="22"/>
              </w:rPr>
              <w:t>856,50</w:t>
            </w: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(малый)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17</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422130,41</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24831,20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86,66</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(большой)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162307,9</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40576,975</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146,31</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Karosa (большой)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132772,3</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66386,15</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253,10</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FOXBUS (средний)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1606,50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5,35</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Scania (большой)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246,82</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King Long (большой)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2456,00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8,20</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ЛИАЗ (большой)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55</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3213875,41</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58434,10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218,91</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КАВЗ (средний)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30</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1929101,85</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64303,40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244,03</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ПАЗ (средний)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18</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564704,6</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31372,48</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110,97</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ГАЗ (особо малый)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201086,25</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40217,25</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144,90</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ЛАЗ (средний)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137380,65</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27476,13</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96,41</w:t>
            </w:r>
          </w:p>
        </w:tc>
        <w:tc>
          <w:tcPr>
            <w:tcW w:w="469" w:type="pct"/>
            <w:vMerge/>
            <w:tcBorders>
              <w:left w:val="nil"/>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right w:val="single" w:sz="4" w:space="0" w:color="auto"/>
            </w:tcBorders>
            <w:vAlign w:val="center"/>
          </w:tcPr>
          <w:p w:rsidR="00617C1A" w:rsidRPr="00617C1A" w:rsidRDefault="00617C1A" w:rsidP="00A761A8">
            <w:pPr>
              <w:jc w:val="right"/>
              <w:rPr>
                <w:color w:val="000000"/>
                <w:sz w:val="22"/>
                <w:szCs w:val="22"/>
              </w:rPr>
            </w:pPr>
          </w:p>
        </w:tc>
      </w:tr>
      <w:tr w:rsidR="00617C1A" w:rsidRPr="00617C1A" w:rsidTr="00A761A8">
        <w:trPr>
          <w:trHeight w:val="228"/>
          <w:jc w:val="center"/>
        </w:trPr>
        <w:tc>
          <w:tcPr>
            <w:tcW w:w="1291"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НЕФАЗ (большой)</w:t>
            </w:r>
          </w:p>
        </w:tc>
        <w:tc>
          <w:tcPr>
            <w:tcW w:w="46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1260"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w:t>
            </w:r>
          </w:p>
        </w:tc>
        <w:tc>
          <w:tcPr>
            <w:tcW w:w="654"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66835,40</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255,06</w:t>
            </w:r>
          </w:p>
        </w:tc>
        <w:tc>
          <w:tcPr>
            <w:tcW w:w="469" w:type="pct"/>
            <w:vMerge/>
            <w:tcBorders>
              <w:left w:val="nil"/>
              <w:bottom w:val="single" w:sz="4" w:space="0" w:color="auto"/>
              <w:right w:val="single" w:sz="4" w:space="0" w:color="auto"/>
            </w:tcBorders>
            <w:vAlign w:val="center"/>
          </w:tcPr>
          <w:p w:rsidR="00617C1A" w:rsidRPr="00617C1A" w:rsidRDefault="00617C1A" w:rsidP="00A761A8">
            <w:pPr>
              <w:rPr>
                <w:color w:val="000000"/>
                <w:sz w:val="22"/>
                <w:szCs w:val="22"/>
              </w:rPr>
            </w:pPr>
          </w:p>
        </w:tc>
        <w:tc>
          <w:tcPr>
            <w:tcW w:w="415" w:type="pct"/>
            <w:vMerge/>
            <w:tcBorders>
              <w:left w:val="nil"/>
              <w:bottom w:val="single" w:sz="4" w:space="0" w:color="auto"/>
              <w:right w:val="single" w:sz="4" w:space="0" w:color="auto"/>
            </w:tcBorders>
            <w:vAlign w:val="center"/>
          </w:tcPr>
          <w:p w:rsidR="00617C1A" w:rsidRPr="00617C1A" w:rsidRDefault="00617C1A" w:rsidP="00A761A8">
            <w:pPr>
              <w:jc w:val="right"/>
              <w:rPr>
                <w:color w:val="000000"/>
                <w:sz w:val="22"/>
                <w:szCs w:val="22"/>
              </w:rPr>
            </w:pPr>
          </w:p>
        </w:tc>
      </w:tr>
    </w:tbl>
    <w:p w:rsidR="00617C1A" w:rsidRPr="00617C1A" w:rsidRDefault="00617C1A" w:rsidP="00617C1A">
      <w:pPr>
        <w:ind w:firstLine="709"/>
        <w:jc w:val="center"/>
      </w:pPr>
    </w:p>
    <w:p w:rsidR="00617C1A" w:rsidRPr="00617C1A" w:rsidRDefault="00617C1A" w:rsidP="00617C1A"/>
    <w:p w:rsidR="00617C1A" w:rsidRPr="00617C1A" w:rsidRDefault="00617C1A" w:rsidP="00617C1A">
      <w:pPr>
        <w:pStyle w:val="2"/>
        <w:numPr>
          <w:ilvl w:val="1"/>
          <w:numId w:val="8"/>
        </w:numPr>
        <w:rPr>
          <w:rFonts w:ascii="Times New Roman" w:hAnsi="Times New Roman" w:cs="Times New Roman"/>
          <w:sz w:val="28"/>
          <w:szCs w:val="28"/>
        </w:rPr>
      </w:pPr>
      <w:bookmarkStart w:id="5" w:name="_Toc421557178"/>
      <w:r w:rsidRPr="00617C1A">
        <w:rPr>
          <w:rFonts w:ascii="Times New Roman" w:hAnsi="Times New Roman" w:cs="Times New Roman"/>
          <w:color w:val="000000" w:themeColor="text1"/>
          <w:sz w:val="28"/>
          <w:szCs w:val="28"/>
        </w:rPr>
        <w:t xml:space="preserve"> </w:t>
      </w:r>
      <w:bookmarkStart w:id="6" w:name="_Toc421975682"/>
      <w:r w:rsidRPr="00617C1A">
        <w:rPr>
          <w:rFonts w:ascii="Times New Roman" w:hAnsi="Times New Roman" w:cs="Times New Roman"/>
          <w:color w:val="000000" w:themeColor="text1"/>
          <w:sz w:val="28"/>
          <w:szCs w:val="28"/>
        </w:rPr>
        <w:t>Расчет годового объема работ</w:t>
      </w:r>
      <w:bookmarkEnd w:id="5"/>
      <w:bookmarkEnd w:id="6"/>
    </w:p>
    <w:p w:rsidR="00617C1A" w:rsidRPr="00617C1A" w:rsidRDefault="00617C1A" w:rsidP="00617C1A"/>
    <w:p w:rsidR="00617C1A" w:rsidRPr="00617C1A" w:rsidRDefault="00617C1A" w:rsidP="00617C1A">
      <w:pPr>
        <w:spacing w:line="360" w:lineRule="auto"/>
        <w:ind w:firstLine="720"/>
        <w:jc w:val="both"/>
        <w:rPr>
          <w:color w:val="000000"/>
        </w:rPr>
      </w:pPr>
      <w:r w:rsidRPr="00617C1A">
        <w:rPr>
          <w:color w:val="000000"/>
        </w:rPr>
        <w:t xml:space="preserve">Для расчета годового объема работ предварительно для ПС проектируемого предприятия устанавливают нормативные трудоемкости ТО и ТР, а затем их корректируют с учетом конкретных условий эксплуатации. </w:t>
      </w:r>
      <w:r w:rsidRPr="00617C1A">
        <w:rPr>
          <w:color w:val="000000"/>
        </w:rPr>
        <w:lastRenderedPageBreak/>
        <w:t xml:space="preserve">Нормативные трудоемкости установлены для следующих условий: </w:t>
      </w:r>
      <w:r w:rsidRPr="00617C1A">
        <w:rPr>
          <w:color w:val="000000"/>
          <w:lang w:val="en-US"/>
        </w:rPr>
        <w:t>III</w:t>
      </w:r>
      <w:r w:rsidRPr="00617C1A">
        <w:rPr>
          <w:color w:val="000000"/>
        </w:rPr>
        <w:t xml:space="preserve">-й категории условий эксплуатации; базовых моделей техники; умеренного климатического района.  </w:t>
      </w:r>
    </w:p>
    <w:p w:rsidR="00617C1A" w:rsidRPr="00617C1A" w:rsidRDefault="00617C1A" w:rsidP="00617C1A">
      <w:pPr>
        <w:spacing w:line="360" w:lineRule="auto"/>
        <w:ind w:firstLine="720"/>
        <w:jc w:val="both"/>
        <w:rPr>
          <w:color w:val="000000"/>
        </w:rPr>
      </w:pPr>
      <w:r w:rsidRPr="00617C1A">
        <w:rPr>
          <w:color w:val="000000"/>
        </w:rPr>
        <w:t>Под технологической совместимостью подвижного состава понимается конструктивная общность моделей, позволяющая организовать совместное производство работ по их ТО и ТР с использованием одной и той же технологической базы.</w:t>
      </w:r>
    </w:p>
    <w:p w:rsidR="00617C1A" w:rsidRPr="00617C1A" w:rsidRDefault="00617C1A" w:rsidP="00617C1A">
      <w:pPr>
        <w:pStyle w:val="3"/>
        <w:spacing w:line="360" w:lineRule="auto"/>
        <w:ind w:firstLine="709"/>
        <w:jc w:val="both"/>
        <w:rPr>
          <w:rFonts w:ascii="Times New Roman" w:hAnsi="Times New Roman" w:cs="Times New Roman"/>
          <w:color w:val="000000" w:themeColor="text1"/>
          <w:sz w:val="28"/>
          <w:szCs w:val="28"/>
        </w:rPr>
      </w:pPr>
      <w:bookmarkStart w:id="7" w:name="_Toc421975683"/>
      <w:r w:rsidRPr="00617C1A">
        <w:rPr>
          <w:rFonts w:ascii="Times New Roman" w:hAnsi="Times New Roman" w:cs="Times New Roman"/>
          <w:color w:val="000000" w:themeColor="text1"/>
          <w:sz w:val="28"/>
          <w:szCs w:val="28"/>
        </w:rPr>
        <w:t>1.4.1. Выбор и корректирование нормативных трудоемкостей ЕО, ТО и ТР</w:t>
      </w:r>
      <w:bookmarkEnd w:id="7"/>
    </w:p>
    <w:p w:rsidR="00617C1A" w:rsidRPr="00617C1A" w:rsidRDefault="00617C1A" w:rsidP="00617C1A">
      <w:pPr>
        <w:spacing w:line="360" w:lineRule="auto"/>
        <w:ind w:firstLine="709"/>
        <w:jc w:val="both"/>
      </w:pPr>
      <w:r w:rsidRPr="00617C1A">
        <w:t>Трудоемкость ЕО</w:t>
      </w:r>
      <w:r w:rsidRPr="00617C1A">
        <w:rPr>
          <w:vertAlign w:val="subscript"/>
        </w:rPr>
        <w:t>с</w:t>
      </w:r>
      <w:r w:rsidRPr="00617C1A">
        <w:t xml:space="preserve"> включает только трудоемкость уборочно-моечных работ и проводится по потребности в зависимости от климатических и сезонных условий, вычисляется по формуле (1.4.1.1):</w:t>
      </w:r>
    </w:p>
    <w:p w:rsidR="00617C1A" w:rsidRPr="00617C1A" w:rsidRDefault="00617C1A" w:rsidP="00617C1A">
      <w:pPr>
        <w:spacing w:line="360" w:lineRule="auto"/>
        <w:ind w:firstLine="709"/>
        <w:jc w:val="both"/>
      </w:pPr>
    </w:p>
    <w:p w:rsidR="00617C1A" w:rsidRPr="00617C1A" w:rsidRDefault="00617C1A" w:rsidP="00617C1A">
      <w:pPr>
        <w:tabs>
          <w:tab w:val="left" w:pos="2700"/>
          <w:tab w:val="left" w:pos="8100"/>
        </w:tabs>
        <w:spacing w:line="360" w:lineRule="auto"/>
        <w:jc w:val="right"/>
        <w:rPr>
          <w:iCs/>
        </w:rPr>
      </w:pPr>
      <w:r w:rsidRPr="00617C1A">
        <w:rPr>
          <w:iCs/>
          <w:position w:val="-12"/>
          <w:sz w:val="32"/>
          <w:szCs w:val="32"/>
        </w:rPr>
        <w:object w:dxaOrig="1460" w:dyaOrig="380">
          <v:shape id="_x0000_i1035" type="#_x0000_t75" style="width:86.5pt;height:22pt" o:ole="">
            <v:imagedata r:id="rId27" o:title=""/>
          </v:shape>
          <o:OLEObject Type="Embed" ProgID="Equation.3" ShapeID="_x0000_i1035" DrawAspect="Content" ObjectID="_1532357718" r:id="rId28"/>
        </w:object>
      </w:r>
      <w:r w:rsidRPr="00617C1A">
        <w:rPr>
          <w:i/>
          <w:iCs/>
          <w:sz w:val="32"/>
          <w:szCs w:val="32"/>
        </w:rPr>
        <w:t>,</w:t>
      </w:r>
      <w:r w:rsidRPr="00617C1A">
        <w:rPr>
          <w:i/>
          <w:iCs/>
        </w:rPr>
        <w:t>чел</w:t>
      </w:r>
      <w:r w:rsidRPr="00617C1A">
        <w:t>·</w:t>
      </w:r>
      <w:r w:rsidRPr="00617C1A">
        <w:rPr>
          <w:i/>
          <w:iCs/>
        </w:rPr>
        <w:t xml:space="preserve">ч,                                 </w:t>
      </w:r>
      <w:r w:rsidRPr="00617C1A">
        <w:rPr>
          <w:iCs/>
        </w:rPr>
        <w:t>(1.4.1.1)</w:t>
      </w:r>
    </w:p>
    <w:p w:rsidR="00617C1A" w:rsidRPr="00617C1A" w:rsidRDefault="00617C1A" w:rsidP="00617C1A">
      <w:pPr>
        <w:tabs>
          <w:tab w:val="left" w:pos="2700"/>
          <w:tab w:val="left" w:pos="8100"/>
        </w:tabs>
        <w:spacing w:line="360" w:lineRule="auto"/>
        <w:ind w:firstLine="708"/>
        <w:jc w:val="both"/>
      </w:pPr>
    </w:p>
    <w:p w:rsidR="00617C1A" w:rsidRPr="00617C1A" w:rsidRDefault="00617C1A" w:rsidP="00617C1A">
      <w:pPr>
        <w:spacing w:line="360" w:lineRule="auto"/>
        <w:ind w:firstLine="709"/>
        <w:rPr>
          <w:iCs/>
        </w:rPr>
      </w:pPr>
      <w:r w:rsidRPr="00617C1A">
        <w:t xml:space="preserve">где </w:t>
      </w:r>
      <w:r w:rsidRPr="00617C1A">
        <w:rPr>
          <w:i/>
          <w:iCs/>
          <w:lang w:val="en-US"/>
        </w:rPr>
        <w:t>t</w:t>
      </w:r>
      <w:r w:rsidRPr="00617C1A">
        <w:rPr>
          <w:i/>
          <w:iCs/>
          <w:vertAlign w:val="superscript"/>
        </w:rPr>
        <w:t>н</w:t>
      </w:r>
      <w:r w:rsidRPr="00617C1A">
        <w:rPr>
          <w:i/>
          <w:iCs/>
          <w:vertAlign w:val="subscript"/>
          <w:lang w:val="en-US"/>
        </w:rPr>
        <w:t>EO</w:t>
      </w:r>
      <w:r w:rsidRPr="00617C1A">
        <w:rPr>
          <w:i/>
          <w:iCs/>
          <w:vertAlign w:val="subscript"/>
        </w:rPr>
        <w:t>с</w:t>
      </w:r>
      <w:r w:rsidRPr="00617C1A">
        <w:rPr>
          <w:i/>
          <w:iCs/>
        </w:rPr>
        <w:t xml:space="preserve"> – </w:t>
      </w:r>
      <w:r w:rsidRPr="00617C1A">
        <w:t>нормативная трудоемкость ЕО</w:t>
      </w:r>
      <w:r w:rsidRPr="00617C1A">
        <w:rPr>
          <w:vertAlign w:val="subscript"/>
        </w:rPr>
        <w:t>с</w:t>
      </w:r>
      <w:r w:rsidRPr="00617C1A">
        <w:t xml:space="preserve">, чел·ч. Принимаем </w:t>
      </w:r>
      <w:r w:rsidRPr="00617C1A">
        <w:rPr>
          <w:i/>
          <w:iCs/>
          <w:lang w:val="en-US"/>
        </w:rPr>
        <w:t>t</w:t>
      </w:r>
      <w:r w:rsidRPr="00617C1A">
        <w:rPr>
          <w:i/>
          <w:iCs/>
          <w:vertAlign w:val="superscript"/>
        </w:rPr>
        <w:t>н</w:t>
      </w:r>
      <w:r w:rsidRPr="00617C1A">
        <w:rPr>
          <w:i/>
          <w:iCs/>
          <w:vertAlign w:val="subscript"/>
          <w:lang w:val="en-US"/>
        </w:rPr>
        <w:t>EO</w:t>
      </w:r>
      <w:r w:rsidRPr="00617C1A">
        <w:rPr>
          <w:i/>
          <w:iCs/>
          <w:vertAlign w:val="subscript"/>
        </w:rPr>
        <w:t>с</w:t>
      </w:r>
      <w:r w:rsidRPr="00617C1A">
        <w:rPr>
          <w:iCs/>
        </w:rPr>
        <w:t xml:space="preserve"> = 0,5.</w:t>
      </w:r>
    </w:p>
    <w:p w:rsidR="00617C1A" w:rsidRPr="00617C1A" w:rsidRDefault="00617C1A" w:rsidP="00617C1A">
      <w:pPr>
        <w:spacing w:line="360" w:lineRule="auto"/>
        <w:ind w:firstLine="708"/>
        <w:jc w:val="both"/>
      </w:pPr>
      <w:r w:rsidRPr="00617C1A">
        <w:t>Трудоемкость ЕО</w:t>
      </w:r>
      <w:r w:rsidRPr="00617C1A">
        <w:rPr>
          <w:vertAlign w:val="subscript"/>
        </w:rPr>
        <w:t>т</w:t>
      </w:r>
      <w:r w:rsidRPr="00617C1A">
        <w:t>, вычисляется по формуле (1.4.1.2):</w:t>
      </w:r>
    </w:p>
    <w:p w:rsidR="00617C1A" w:rsidRPr="00617C1A" w:rsidRDefault="00617C1A" w:rsidP="00617C1A">
      <w:pPr>
        <w:spacing w:line="360" w:lineRule="auto"/>
        <w:ind w:firstLine="708"/>
        <w:jc w:val="both"/>
      </w:pPr>
    </w:p>
    <w:p w:rsidR="00617C1A" w:rsidRPr="00617C1A" w:rsidRDefault="00617C1A" w:rsidP="00617C1A">
      <w:pPr>
        <w:tabs>
          <w:tab w:val="left" w:pos="2700"/>
          <w:tab w:val="left" w:pos="8100"/>
        </w:tabs>
        <w:spacing w:line="360" w:lineRule="auto"/>
        <w:jc w:val="right"/>
        <w:rPr>
          <w:iCs/>
        </w:rPr>
      </w:pPr>
      <w:r w:rsidRPr="00617C1A">
        <w:rPr>
          <w:i/>
          <w:iCs/>
          <w:position w:val="-16"/>
          <w:sz w:val="32"/>
          <w:szCs w:val="32"/>
        </w:rPr>
        <w:object w:dxaOrig="1760" w:dyaOrig="420">
          <v:shape id="_x0000_i1036" type="#_x0000_t75" style="width:107.5pt;height:22pt" o:ole="">
            <v:imagedata r:id="rId29" o:title=""/>
          </v:shape>
          <o:OLEObject Type="Embed" ProgID="Equation.3" ShapeID="_x0000_i1036" DrawAspect="Content" ObjectID="_1532357719" r:id="rId30"/>
        </w:object>
      </w:r>
      <w:r w:rsidRPr="00617C1A">
        <w:rPr>
          <w:i/>
          <w:iCs/>
          <w:sz w:val="32"/>
          <w:szCs w:val="32"/>
        </w:rPr>
        <w:t xml:space="preserve">, </w:t>
      </w:r>
      <w:r w:rsidRPr="00617C1A">
        <w:rPr>
          <w:i/>
          <w:iCs/>
        </w:rPr>
        <w:t>чел</w:t>
      </w:r>
      <w:r w:rsidRPr="00617C1A">
        <w:t>·</w:t>
      </w:r>
      <w:r w:rsidRPr="00617C1A">
        <w:rPr>
          <w:i/>
          <w:iCs/>
        </w:rPr>
        <w:t xml:space="preserve">ч,                            </w:t>
      </w:r>
      <w:r w:rsidRPr="00617C1A">
        <w:rPr>
          <w:iCs/>
        </w:rPr>
        <w:t>(1.4.1.2)</w:t>
      </w:r>
    </w:p>
    <w:p w:rsidR="00617C1A" w:rsidRPr="00617C1A" w:rsidRDefault="00617C1A" w:rsidP="00617C1A">
      <w:pPr>
        <w:tabs>
          <w:tab w:val="left" w:pos="2700"/>
          <w:tab w:val="left" w:pos="8100"/>
        </w:tabs>
        <w:spacing w:line="360" w:lineRule="auto"/>
        <w:ind w:firstLine="708"/>
        <w:jc w:val="both"/>
      </w:pPr>
    </w:p>
    <w:p w:rsidR="00617C1A" w:rsidRPr="00617C1A" w:rsidRDefault="00617C1A" w:rsidP="00617C1A">
      <w:pPr>
        <w:tabs>
          <w:tab w:val="left" w:pos="2700"/>
          <w:tab w:val="left" w:pos="8100"/>
        </w:tabs>
        <w:spacing w:line="360" w:lineRule="auto"/>
        <w:ind w:firstLine="708"/>
        <w:jc w:val="both"/>
      </w:pPr>
      <w:r w:rsidRPr="00617C1A">
        <w:t xml:space="preserve">где </w:t>
      </w:r>
      <w:r w:rsidRPr="00617C1A">
        <w:rPr>
          <w:i/>
          <w:iCs/>
          <w:sz w:val="32"/>
          <w:szCs w:val="32"/>
        </w:rPr>
        <w:t>К</w:t>
      </w:r>
      <w:r w:rsidRPr="00617C1A">
        <w:rPr>
          <w:i/>
          <w:iCs/>
          <w:sz w:val="32"/>
          <w:szCs w:val="32"/>
          <w:vertAlign w:val="subscript"/>
        </w:rPr>
        <w:t>ЕОм</w:t>
      </w:r>
      <w:r w:rsidRPr="00617C1A">
        <w:t xml:space="preserve">– коэффициент, учитывающий увеличение трудоемкости моечных работ за счет дополнительной мойки двигателя, агрегатов трансмиссии и ходовой части. Для грузовых автомобилей принимается </w:t>
      </w:r>
      <w:r w:rsidRPr="00617C1A">
        <w:rPr>
          <w:i/>
        </w:rPr>
        <w:t>К</w:t>
      </w:r>
      <w:r w:rsidRPr="00617C1A">
        <w:rPr>
          <w:i/>
          <w:vertAlign w:val="subscript"/>
        </w:rPr>
        <w:t>ЕОм</w:t>
      </w:r>
      <w:r w:rsidRPr="00617C1A">
        <w:t>= 2 (таблица 1.4.1.1).</w:t>
      </w:r>
    </w:p>
    <w:p w:rsidR="00617C1A" w:rsidRPr="00617C1A" w:rsidRDefault="00617C1A" w:rsidP="00617C1A">
      <w:pPr>
        <w:pStyle w:val="af3"/>
        <w:spacing w:line="360" w:lineRule="auto"/>
        <w:ind w:firstLine="708"/>
        <w:jc w:val="both"/>
      </w:pPr>
      <w:r w:rsidRPr="00617C1A">
        <w:rPr>
          <w:sz w:val="28"/>
          <w:szCs w:val="28"/>
        </w:rPr>
        <w:t xml:space="preserve">Трудоемкость </w:t>
      </w:r>
      <w:r w:rsidRPr="00617C1A">
        <w:t>ТО-1, ТО-2,</w:t>
      </w:r>
      <w:r w:rsidRPr="00617C1A">
        <w:rPr>
          <w:sz w:val="28"/>
          <w:szCs w:val="28"/>
        </w:rPr>
        <w:t xml:space="preserve"> вычисляется по формуле (1.4.1.3)</w:t>
      </w:r>
      <w:r w:rsidRPr="00617C1A">
        <w:t>:</w:t>
      </w:r>
    </w:p>
    <w:p w:rsidR="00617C1A" w:rsidRPr="00617C1A" w:rsidRDefault="00617C1A" w:rsidP="00617C1A">
      <w:pPr>
        <w:pStyle w:val="af3"/>
        <w:spacing w:line="360" w:lineRule="auto"/>
        <w:ind w:firstLine="708"/>
        <w:jc w:val="both"/>
      </w:pPr>
    </w:p>
    <w:p w:rsidR="00617C1A" w:rsidRPr="00617C1A" w:rsidRDefault="00617C1A" w:rsidP="00617C1A">
      <w:pPr>
        <w:tabs>
          <w:tab w:val="left" w:pos="2700"/>
          <w:tab w:val="left" w:pos="8100"/>
        </w:tabs>
        <w:spacing w:line="360" w:lineRule="auto"/>
        <w:jc w:val="right"/>
        <w:rPr>
          <w:iCs/>
        </w:rPr>
      </w:pPr>
      <w:r w:rsidRPr="00617C1A">
        <w:rPr>
          <w:i/>
          <w:iCs/>
          <w:position w:val="-12"/>
          <w:sz w:val="32"/>
          <w:szCs w:val="32"/>
          <w:lang w:val="en-US"/>
        </w:rPr>
        <w:object w:dxaOrig="1500" w:dyaOrig="380">
          <v:shape id="_x0000_i1037" type="#_x0000_t75" style="width:94pt;height:22pt" o:ole="">
            <v:imagedata r:id="rId31" o:title=""/>
          </v:shape>
          <o:OLEObject Type="Embed" ProgID="Equation.3" ShapeID="_x0000_i1037" DrawAspect="Content" ObjectID="_1532357720" r:id="rId32"/>
        </w:object>
      </w:r>
      <w:r w:rsidRPr="00617C1A">
        <w:rPr>
          <w:i/>
          <w:iCs/>
          <w:sz w:val="32"/>
          <w:szCs w:val="32"/>
        </w:rPr>
        <w:t xml:space="preserve">, </w:t>
      </w:r>
      <w:r w:rsidRPr="00617C1A">
        <w:rPr>
          <w:i/>
          <w:iCs/>
        </w:rPr>
        <w:t>чел</w:t>
      </w:r>
      <w:r w:rsidRPr="00617C1A">
        <w:t>·</w:t>
      </w:r>
      <w:r w:rsidRPr="00617C1A">
        <w:rPr>
          <w:i/>
          <w:iCs/>
        </w:rPr>
        <w:t xml:space="preserve">ч,                              </w:t>
      </w:r>
      <w:r w:rsidRPr="00617C1A">
        <w:rPr>
          <w:iCs/>
        </w:rPr>
        <w:t>(1.4.1.3)</w:t>
      </w:r>
    </w:p>
    <w:p w:rsidR="00617C1A" w:rsidRPr="00617C1A" w:rsidRDefault="00617C1A" w:rsidP="00617C1A">
      <w:pPr>
        <w:tabs>
          <w:tab w:val="left" w:pos="2700"/>
          <w:tab w:val="left" w:pos="8100"/>
        </w:tabs>
        <w:spacing w:line="360" w:lineRule="auto"/>
        <w:ind w:firstLine="708"/>
        <w:jc w:val="both"/>
      </w:pPr>
      <w:r w:rsidRPr="00617C1A">
        <w:lastRenderedPageBreak/>
        <w:t xml:space="preserve">где </w:t>
      </w:r>
      <w:r w:rsidRPr="00617C1A">
        <w:rPr>
          <w:i/>
          <w:iCs/>
          <w:lang w:val="en-US"/>
        </w:rPr>
        <w:t>t</w:t>
      </w:r>
      <w:r w:rsidRPr="00617C1A">
        <w:rPr>
          <w:i/>
          <w:iCs/>
          <w:vertAlign w:val="subscript"/>
          <w:lang w:val="en-US"/>
        </w:rPr>
        <w:t>i</w:t>
      </w:r>
      <w:r w:rsidRPr="00617C1A">
        <w:rPr>
          <w:i/>
          <w:iCs/>
          <w:vertAlign w:val="superscript"/>
        </w:rPr>
        <w:t>н</w:t>
      </w:r>
      <w:r w:rsidRPr="00617C1A">
        <w:rPr>
          <w:i/>
          <w:iCs/>
        </w:rPr>
        <w:t xml:space="preserve"> – </w:t>
      </w:r>
      <w:r w:rsidRPr="00617C1A">
        <w:t xml:space="preserve">нормативная трудоемкость соответствующего ТО, чел·ч. </w:t>
      </w:r>
      <w:r w:rsidRPr="00617C1A">
        <w:rPr>
          <w:iCs/>
        </w:rPr>
        <w:t>(таблица 1.4.1.1)</w:t>
      </w:r>
    </w:p>
    <w:p w:rsidR="00617C1A" w:rsidRPr="00617C1A" w:rsidRDefault="00617C1A" w:rsidP="00617C1A">
      <w:pPr>
        <w:ind w:firstLine="708"/>
        <w:jc w:val="both"/>
      </w:pPr>
      <w:r w:rsidRPr="00617C1A">
        <w:t>Трудоемкость ТР вычисляется по формуле (1.4.1.4):</w:t>
      </w:r>
    </w:p>
    <w:p w:rsidR="00617C1A" w:rsidRPr="00617C1A" w:rsidRDefault="00617C1A" w:rsidP="00617C1A">
      <w:pPr>
        <w:spacing w:line="360" w:lineRule="auto"/>
        <w:ind w:firstLine="708"/>
        <w:jc w:val="both"/>
      </w:pPr>
    </w:p>
    <w:p w:rsidR="00617C1A" w:rsidRPr="00617C1A" w:rsidRDefault="00617C1A" w:rsidP="00617C1A">
      <w:pPr>
        <w:tabs>
          <w:tab w:val="left" w:pos="2127"/>
          <w:tab w:val="left" w:pos="8100"/>
        </w:tabs>
        <w:spacing w:line="360" w:lineRule="auto"/>
        <w:ind w:firstLine="708"/>
        <w:jc w:val="right"/>
        <w:rPr>
          <w:iCs/>
        </w:rPr>
      </w:pPr>
      <w:r w:rsidRPr="00617C1A">
        <w:tab/>
      </w:r>
      <w:r w:rsidRPr="00617C1A">
        <w:rPr>
          <w:i/>
          <w:iCs/>
          <w:position w:val="-12"/>
          <w:sz w:val="32"/>
          <w:szCs w:val="32"/>
          <w:lang w:val="en-US"/>
        </w:rPr>
        <w:object w:dxaOrig="2880" w:dyaOrig="380">
          <v:shape id="_x0000_i1038" type="#_x0000_t75" style="width:180.5pt;height:22pt" o:ole="">
            <v:imagedata r:id="rId33" o:title=""/>
          </v:shape>
          <o:OLEObject Type="Embed" ProgID="Equation.3" ShapeID="_x0000_i1038" DrawAspect="Content" ObjectID="_1532357721" r:id="rId34"/>
        </w:object>
      </w:r>
      <w:r w:rsidRPr="00617C1A">
        <w:rPr>
          <w:i/>
          <w:iCs/>
        </w:rPr>
        <w:t>, чел</w:t>
      </w:r>
      <w:r w:rsidRPr="00617C1A">
        <w:t>·</w:t>
      </w:r>
      <w:r w:rsidRPr="00617C1A">
        <w:rPr>
          <w:i/>
          <w:iCs/>
        </w:rPr>
        <w:t xml:space="preserve">ч/1000 км,        </w:t>
      </w:r>
      <w:r w:rsidRPr="00617C1A">
        <w:rPr>
          <w:iCs/>
        </w:rPr>
        <w:t>(1.4.1.4)</w:t>
      </w:r>
    </w:p>
    <w:p w:rsidR="00617C1A" w:rsidRPr="00617C1A" w:rsidRDefault="00617C1A" w:rsidP="00617C1A">
      <w:pPr>
        <w:tabs>
          <w:tab w:val="left" w:pos="2340"/>
          <w:tab w:val="left" w:pos="8100"/>
        </w:tabs>
        <w:spacing w:line="360" w:lineRule="auto"/>
        <w:ind w:firstLine="708"/>
        <w:jc w:val="both"/>
      </w:pPr>
    </w:p>
    <w:p w:rsidR="00617C1A" w:rsidRPr="00617C1A" w:rsidRDefault="00617C1A" w:rsidP="00617C1A">
      <w:pPr>
        <w:tabs>
          <w:tab w:val="left" w:pos="2340"/>
          <w:tab w:val="left" w:pos="8100"/>
        </w:tabs>
        <w:spacing w:line="360" w:lineRule="auto"/>
        <w:ind w:firstLine="708"/>
        <w:jc w:val="both"/>
        <w:rPr>
          <w:iCs/>
        </w:rPr>
      </w:pPr>
      <w:r w:rsidRPr="00617C1A">
        <w:t xml:space="preserve">где </w:t>
      </w:r>
      <w:r w:rsidRPr="00617C1A">
        <w:rPr>
          <w:i/>
          <w:iCs/>
          <w:lang w:val="en-US"/>
        </w:rPr>
        <w:t>t</w:t>
      </w:r>
      <w:r w:rsidRPr="00617C1A">
        <w:rPr>
          <w:i/>
          <w:iCs/>
          <w:vertAlign w:val="subscript"/>
        </w:rPr>
        <w:t>ТР</w:t>
      </w:r>
      <w:r w:rsidRPr="00617C1A">
        <w:rPr>
          <w:i/>
          <w:iCs/>
          <w:vertAlign w:val="superscript"/>
        </w:rPr>
        <w:t>н</w:t>
      </w:r>
      <w:r w:rsidRPr="00617C1A">
        <w:rPr>
          <w:i/>
          <w:iCs/>
        </w:rPr>
        <w:t xml:space="preserve"> – </w:t>
      </w:r>
      <w:r w:rsidRPr="00617C1A">
        <w:t xml:space="preserve">нормативная удельная трудоемкость ТР, чел·ч/1000 км. </w:t>
      </w:r>
      <w:r w:rsidRPr="00617C1A">
        <w:rPr>
          <w:iCs/>
        </w:rPr>
        <w:t>(табл. 7.4.)</w:t>
      </w:r>
    </w:p>
    <w:p w:rsidR="00617C1A" w:rsidRPr="00617C1A" w:rsidRDefault="00617C1A" w:rsidP="00617C1A">
      <w:pPr>
        <w:tabs>
          <w:tab w:val="left" w:pos="2340"/>
          <w:tab w:val="left" w:pos="8100"/>
        </w:tabs>
        <w:spacing w:line="360" w:lineRule="auto"/>
        <w:ind w:firstLine="709"/>
        <w:jc w:val="both"/>
        <w:rPr>
          <w:iCs/>
        </w:rPr>
      </w:pPr>
      <w:r w:rsidRPr="00617C1A">
        <w:rPr>
          <w:i/>
          <w:iCs/>
        </w:rPr>
        <w:t>К</w:t>
      </w:r>
      <w:r w:rsidRPr="00617C1A">
        <w:rPr>
          <w:i/>
          <w:iCs/>
          <w:vertAlign w:val="subscript"/>
        </w:rPr>
        <w:t>3</w:t>
      </w:r>
      <w:r w:rsidRPr="00617C1A">
        <w:rPr>
          <w:iCs/>
        </w:rPr>
        <w:t xml:space="preserve"> – коэффициент, учитывающий климатические условия, К</w:t>
      </w:r>
      <w:r w:rsidRPr="00617C1A">
        <w:rPr>
          <w:iCs/>
          <w:vertAlign w:val="subscript"/>
        </w:rPr>
        <w:t>3</w:t>
      </w:r>
      <w:r w:rsidRPr="00617C1A">
        <w:rPr>
          <w:iCs/>
        </w:rPr>
        <w:t>=1,1;</w:t>
      </w:r>
    </w:p>
    <w:p w:rsidR="00617C1A" w:rsidRPr="00617C1A" w:rsidRDefault="00617C1A" w:rsidP="00617C1A">
      <w:pPr>
        <w:tabs>
          <w:tab w:val="left" w:pos="2340"/>
          <w:tab w:val="left" w:pos="8100"/>
        </w:tabs>
        <w:spacing w:line="360" w:lineRule="auto"/>
        <w:ind w:firstLine="709"/>
        <w:jc w:val="both"/>
        <w:rPr>
          <w:iCs/>
        </w:rPr>
      </w:pPr>
      <w:r w:rsidRPr="00617C1A">
        <w:rPr>
          <w:i/>
          <w:iCs/>
        </w:rPr>
        <w:t>К</w:t>
      </w:r>
      <w:r w:rsidRPr="00617C1A">
        <w:rPr>
          <w:i/>
          <w:iCs/>
          <w:vertAlign w:val="subscript"/>
        </w:rPr>
        <w:t>5</w:t>
      </w:r>
      <w:r w:rsidRPr="00617C1A">
        <w:rPr>
          <w:iCs/>
        </w:rPr>
        <w:t xml:space="preserve"> – коэффициент, учитывающий условия хранения, для всех автомобилей принемаем К</w:t>
      </w:r>
      <w:r w:rsidRPr="00617C1A">
        <w:rPr>
          <w:iCs/>
          <w:vertAlign w:val="subscript"/>
        </w:rPr>
        <w:t>5</w:t>
      </w:r>
      <w:r w:rsidRPr="00617C1A">
        <w:rPr>
          <w:iCs/>
        </w:rPr>
        <w:t>=1- открытое хранение.</w:t>
      </w:r>
    </w:p>
    <w:p w:rsidR="00617C1A" w:rsidRPr="00617C1A" w:rsidRDefault="00617C1A" w:rsidP="00617C1A">
      <w:pPr>
        <w:tabs>
          <w:tab w:val="left" w:pos="2340"/>
          <w:tab w:val="left" w:pos="8100"/>
        </w:tabs>
        <w:spacing w:line="360" w:lineRule="auto"/>
        <w:ind w:firstLine="709"/>
        <w:jc w:val="both"/>
        <w:rPr>
          <w:iCs/>
        </w:rPr>
      </w:pPr>
    </w:p>
    <w:p w:rsidR="00617C1A" w:rsidRPr="00617C1A" w:rsidRDefault="00617C1A" w:rsidP="00617C1A">
      <w:pPr>
        <w:tabs>
          <w:tab w:val="left" w:pos="2340"/>
          <w:tab w:val="left" w:pos="8100"/>
        </w:tabs>
        <w:spacing w:line="360" w:lineRule="auto"/>
        <w:jc w:val="both"/>
        <w:rPr>
          <w:iCs/>
        </w:rPr>
      </w:pPr>
      <w:r w:rsidRPr="00617C1A">
        <w:rPr>
          <w:iCs/>
        </w:rPr>
        <w:t>Таблица 1.4.1.1- Корректирование нормативных трудоемкостей ЕО, ТО и ТР</w:t>
      </w:r>
    </w:p>
    <w:tbl>
      <w:tblPr>
        <w:tblW w:w="5092" w:type="pct"/>
        <w:jc w:val="center"/>
        <w:tblLayout w:type="fixed"/>
        <w:tblLook w:val="04A0" w:firstRow="1" w:lastRow="0" w:firstColumn="1" w:lastColumn="0" w:noHBand="0" w:noVBand="1"/>
      </w:tblPr>
      <w:tblGrid>
        <w:gridCol w:w="1625"/>
        <w:gridCol w:w="695"/>
        <w:gridCol w:w="1247"/>
        <w:gridCol w:w="1660"/>
        <w:gridCol w:w="832"/>
        <w:gridCol w:w="691"/>
        <w:gridCol w:w="691"/>
        <w:gridCol w:w="693"/>
        <w:gridCol w:w="701"/>
        <w:gridCol w:w="683"/>
      </w:tblGrid>
      <w:tr w:rsidR="00617C1A" w:rsidRPr="00617C1A" w:rsidTr="00A761A8">
        <w:trPr>
          <w:trHeight w:val="685"/>
          <w:jc w:val="center"/>
        </w:trPr>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Марка авто.</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Кол-во.</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Годовой пробег. Тыс.км.</w:t>
            </w:r>
          </w:p>
        </w:tc>
        <w:tc>
          <w:tcPr>
            <w:tcW w:w="872" w:type="pct"/>
            <w:tcBorders>
              <w:top w:val="single" w:sz="4" w:space="0" w:color="auto"/>
              <w:left w:val="nil"/>
              <w:bottom w:val="single" w:sz="4" w:space="0" w:color="auto"/>
              <w:right w:val="single" w:sz="4" w:space="0" w:color="auto"/>
            </w:tcBorders>
            <w:shd w:val="clear" w:color="auto" w:fill="auto"/>
            <w:vAlign w:val="center"/>
            <w:hideMark/>
          </w:tcPr>
          <w:p w:rsidR="00617C1A" w:rsidRPr="00617C1A" w:rsidRDefault="00617C1A" w:rsidP="00A761A8">
            <w:pPr>
              <w:jc w:val="center"/>
              <w:rPr>
                <w:sz w:val="22"/>
                <w:szCs w:val="22"/>
              </w:rPr>
            </w:pPr>
            <w:r w:rsidRPr="00617C1A">
              <w:rPr>
                <w:sz w:val="22"/>
                <w:szCs w:val="22"/>
              </w:rPr>
              <w:t>Средний годовой пробег одного автомобиля тыс.км.</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sz w:val="22"/>
                <w:szCs w:val="22"/>
              </w:rPr>
            </w:pPr>
            <w:r w:rsidRPr="00617C1A">
              <w:rPr>
                <w:sz w:val="22"/>
                <w:szCs w:val="22"/>
              </w:rPr>
              <w:t>Lcc км.</w:t>
            </w:r>
          </w:p>
        </w:tc>
        <w:tc>
          <w:tcPr>
            <w:tcW w:w="363" w:type="pct"/>
            <w:tcBorders>
              <w:top w:val="single" w:sz="4" w:space="0" w:color="auto"/>
              <w:bottom w:val="single" w:sz="4" w:space="0" w:color="auto"/>
              <w:right w:val="single" w:sz="4" w:space="0" w:color="auto"/>
            </w:tcBorders>
            <w:vAlign w:val="center"/>
          </w:tcPr>
          <w:p w:rsidR="00617C1A" w:rsidRPr="00617C1A" w:rsidRDefault="00617C1A" w:rsidP="00A761A8">
            <w:pPr>
              <w:jc w:val="center"/>
              <w:rPr>
                <w:rFonts w:ascii="Calibri" w:hAnsi="Calibri" w:cs="Calibri"/>
                <w:color w:val="000000"/>
                <w:sz w:val="22"/>
                <w:szCs w:val="22"/>
              </w:rPr>
            </w:pPr>
            <w:r w:rsidRPr="00617C1A">
              <w:rPr>
                <w:rFonts w:ascii="Calibri" w:hAnsi="Calibri" w:cs="Calibri"/>
                <w:color w:val="000000"/>
                <w:sz w:val="22"/>
                <w:szCs w:val="22"/>
              </w:rPr>
              <w:t>t</w:t>
            </w:r>
            <w:r w:rsidRPr="00617C1A">
              <w:rPr>
                <w:rFonts w:ascii="Arial CYR" w:hAnsi="Arial CYR" w:cs="Arial CYR"/>
                <w:sz w:val="20"/>
                <w:szCs w:val="20"/>
                <w:vertAlign w:val="subscript"/>
              </w:rPr>
              <w:t>ЕОс</w:t>
            </w:r>
          </w:p>
        </w:tc>
        <w:tc>
          <w:tcPr>
            <w:tcW w:w="363" w:type="pct"/>
            <w:tcBorders>
              <w:top w:val="single" w:sz="4" w:space="0" w:color="auto"/>
              <w:left w:val="single" w:sz="4" w:space="0" w:color="auto"/>
              <w:bottom w:val="single" w:sz="4" w:space="0" w:color="auto"/>
              <w:right w:val="single" w:sz="4" w:space="0" w:color="auto"/>
            </w:tcBorders>
            <w:vAlign w:val="center"/>
          </w:tcPr>
          <w:p w:rsidR="00617C1A" w:rsidRPr="00617C1A" w:rsidRDefault="00617C1A" w:rsidP="00A761A8">
            <w:pPr>
              <w:jc w:val="center"/>
              <w:rPr>
                <w:rFonts w:ascii="Calibri" w:hAnsi="Calibri" w:cs="Calibri"/>
                <w:color w:val="000000"/>
                <w:sz w:val="22"/>
                <w:szCs w:val="22"/>
              </w:rPr>
            </w:pPr>
            <w:r w:rsidRPr="00617C1A">
              <w:rPr>
                <w:rFonts w:ascii="Calibri" w:hAnsi="Calibri" w:cs="Calibri"/>
                <w:color w:val="000000"/>
                <w:sz w:val="22"/>
                <w:szCs w:val="22"/>
              </w:rPr>
              <w:t>t</w:t>
            </w:r>
            <w:r w:rsidRPr="00617C1A">
              <w:rPr>
                <w:rFonts w:ascii="Arial CYR" w:hAnsi="Arial CYR" w:cs="Arial CYR"/>
                <w:sz w:val="20"/>
                <w:szCs w:val="20"/>
                <w:vertAlign w:val="subscript"/>
              </w:rPr>
              <w:t>ЕОт</w:t>
            </w:r>
          </w:p>
        </w:tc>
        <w:tc>
          <w:tcPr>
            <w:tcW w:w="364" w:type="pct"/>
            <w:tcBorders>
              <w:top w:val="single" w:sz="4" w:space="0" w:color="auto"/>
              <w:left w:val="single" w:sz="4" w:space="0" w:color="auto"/>
              <w:bottom w:val="single" w:sz="4" w:space="0" w:color="auto"/>
              <w:right w:val="single" w:sz="4" w:space="0" w:color="auto"/>
            </w:tcBorders>
            <w:vAlign w:val="center"/>
          </w:tcPr>
          <w:p w:rsidR="00617C1A" w:rsidRPr="00617C1A" w:rsidRDefault="00617C1A" w:rsidP="00A761A8">
            <w:pPr>
              <w:jc w:val="center"/>
              <w:rPr>
                <w:rFonts w:ascii="Calibri" w:hAnsi="Calibri" w:cs="Calibri"/>
                <w:color w:val="000000"/>
                <w:sz w:val="22"/>
                <w:szCs w:val="22"/>
              </w:rPr>
            </w:pPr>
            <w:r w:rsidRPr="00617C1A">
              <w:rPr>
                <w:rFonts w:ascii="Calibri" w:hAnsi="Calibri" w:cs="Calibri"/>
                <w:color w:val="000000"/>
                <w:sz w:val="22"/>
                <w:szCs w:val="22"/>
              </w:rPr>
              <w:t>t</w:t>
            </w:r>
            <w:r w:rsidRPr="00617C1A">
              <w:rPr>
                <w:rFonts w:ascii="Calibri" w:hAnsi="Calibri" w:cs="Calibri"/>
                <w:color w:val="000000"/>
                <w:sz w:val="22"/>
                <w:szCs w:val="22"/>
                <w:vertAlign w:val="subscript"/>
              </w:rPr>
              <w:t>ТО</w:t>
            </w:r>
            <w:r w:rsidRPr="00617C1A">
              <w:rPr>
                <w:rFonts w:ascii="Calibri" w:hAnsi="Calibri" w:cs="Calibri"/>
                <w:color w:val="000000"/>
                <w:sz w:val="22"/>
                <w:szCs w:val="22"/>
              </w:rPr>
              <w:t>-</w:t>
            </w:r>
            <w:r w:rsidRPr="00617C1A">
              <w:rPr>
                <w:rFonts w:ascii="Arial CYR" w:hAnsi="Arial CYR" w:cs="Arial CYR"/>
                <w:sz w:val="20"/>
                <w:szCs w:val="20"/>
                <w:vertAlign w:val="subscript"/>
              </w:rPr>
              <w:t>1</w:t>
            </w:r>
          </w:p>
        </w:tc>
        <w:tc>
          <w:tcPr>
            <w:tcW w:w="368" w:type="pct"/>
            <w:tcBorders>
              <w:top w:val="single" w:sz="4" w:space="0" w:color="auto"/>
              <w:left w:val="single" w:sz="4" w:space="0" w:color="auto"/>
              <w:bottom w:val="single" w:sz="4" w:space="0" w:color="auto"/>
              <w:right w:val="single" w:sz="4" w:space="0" w:color="auto"/>
            </w:tcBorders>
            <w:vAlign w:val="center"/>
          </w:tcPr>
          <w:p w:rsidR="00617C1A" w:rsidRPr="00617C1A" w:rsidRDefault="00617C1A" w:rsidP="00A761A8">
            <w:pPr>
              <w:jc w:val="center"/>
              <w:rPr>
                <w:rFonts w:ascii="Calibri" w:hAnsi="Calibri" w:cs="Calibri"/>
                <w:color w:val="000000"/>
                <w:sz w:val="22"/>
                <w:szCs w:val="22"/>
              </w:rPr>
            </w:pPr>
            <w:r w:rsidRPr="00617C1A">
              <w:rPr>
                <w:rFonts w:ascii="Calibri" w:hAnsi="Calibri" w:cs="Calibri"/>
                <w:color w:val="000000"/>
                <w:sz w:val="22"/>
                <w:szCs w:val="22"/>
              </w:rPr>
              <w:t>t</w:t>
            </w:r>
            <w:r w:rsidRPr="00617C1A">
              <w:rPr>
                <w:rFonts w:ascii="Calibri" w:hAnsi="Calibri" w:cs="Calibri"/>
                <w:color w:val="000000"/>
                <w:sz w:val="22"/>
                <w:szCs w:val="22"/>
                <w:vertAlign w:val="subscript"/>
              </w:rPr>
              <w:t>ТО</w:t>
            </w:r>
            <w:r w:rsidRPr="00617C1A">
              <w:rPr>
                <w:rFonts w:ascii="Calibri" w:hAnsi="Calibri" w:cs="Calibri"/>
                <w:color w:val="000000"/>
                <w:sz w:val="22"/>
                <w:szCs w:val="22"/>
              </w:rPr>
              <w:t>-</w:t>
            </w:r>
            <w:r w:rsidRPr="00617C1A">
              <w:rPr>
                <w:rFonts w:ascii="Arial CYR" w:hAnsi="Arial CYR" w:cs="Arial CYR"/>
                <w:sz w:val="20"/>
                <w:szCs w:val="20"/>
                <w:vertAlign w:val="subscript"/>
              </w:rPr>
              <w:t>2</w:t>
            </w:r>
          </w:p>
        </w:tc>
        <w:tc>
          <w:tcPr>
            <w:tcW w:w="359" w:type="pct"/>
            <w:tcBorders>
              <w:top w:val="single" w:sz="4" w:space="0" w:color="auto"/>
              <w:left w:val="single" w:sz="4" w:space="0" w:color="auto"/>
              <w:bottom w:val="single" w:sz="4" w:space="0" w:color="auto"/>
              <w:right w:val="single" w:sz="4" w:space="0" w:color="auto"/>
            </w:tcBorders>
            <w:vAlign w:val="center"/>
          </w:tcPr>
          <w:p w:rsidR="00617C1A" w:rsidRPr="00617C1A" w:rsidRDefault="00617C1A" w:rsidP="00A761A8">
            <w:pPr>
              <w:jc w:val="center"/>
              <w:rPr>
                <w:rFonts w:ascii="Calibri" w:hAnsi="Calibri" w:cs="Calibri"/>
                <w:color w:val="000000"/>
                <w:sz w:val="22"/>
                <w:szCs w:val="22"/>
              </w:rPr>
            </w:pPr>
            <w:r w:rsidRPr="00617C1A">
              <w:rPr>
                <w:rFonts w:ascii="Calibri" w:hAnsi="Calibri" w:cs="Calibri"/>
                <w:color w:val="000000"/>
                <w:sz w:val="22"/>
                <w:szCs w:val="22"/>
              </w:rPr>
              <w:t>t</w:t>
            </w:r>
            <w:r w:rsidRPr="00617C1A">
              <w:rPr>
                <w:rFonts w:ascii="Arial CYR" w:hAnsi="Arial CYR" w:cs="Arial CYR"/>
                <w:sz w:val="20"/>
                <w:szCs w:val="20"/>
                <w:vertAlign w:val="subscript"/>
              </w:rPr>
              <w:t>ТР</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Hyundai (большой)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3772477,21</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96730,18</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395,45</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0,63</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1,25</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11,8</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47,25</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7,28</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(малый)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17</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422130,41</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24831,20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86,66</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0,38</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0,75</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7,88</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31,50</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5,20</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(большой)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162307,9</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40576,975</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146,31</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0,63</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1,25</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11,8</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47,25</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7,28</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Karosa (большой)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132772,3</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66386,15</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253,10</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0,63</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1,25</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11,8</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47,25</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7,28</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FOXBUS (средний)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1606,50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5,35</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0,50</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1,00</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9,84</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39,38</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6,58</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Scania (большой)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246,82</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0,63</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1,25</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11,8</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47,25</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7,28</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King Long (большой)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2456,00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8,20</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0,63</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1,25</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11,8</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47,25</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7,28</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ЛИАЗ (большой)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55</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3213875,41</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58434,10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218,91</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0,63</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1,25</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11,8</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47,25</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7,28</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КАВЗ (средний)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30</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1929101,85</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64303,40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244,03</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0,50</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1,00</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9,84</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39,38</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6,58</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ПАЗ (средний)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18</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564704,6</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31372,48</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110,97</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0,50</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1,00</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9,84</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39,38</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6,58</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ГАЗ (особо малый)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201086,25</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40217,25</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144,90</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0,31</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0,63</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5,91</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23,63</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4,85</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lastRenderedPageBreak/>
              <w:t>ЛАЗ (средний)</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137380,65</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27476,13</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96,41</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0,50</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1,00</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9,84</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39,38</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6,06</w:t>
            </w:r>
          </w:p>
        </w:tc>
      </w:tr>
      <w:tr w:rsidR="00617C1A" w:rsidRPr="00617C1A" w:rsidTr="00A761A8">
        <w:trPr>
          <w:trHeight w:val="228"/>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НЕФАЗ (боль.)</w:t>
            </w:r>
          </w:p>
        </w:tc>
        <w:tc>
          <w:tcPr>
            <w:tcW w:w="36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655"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w:t>
            </w:r>
          </w:p>
        </w:tc>
        <w:tc>
          <w:tcPr>
            <w:tcW w:w="872"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255,06</w:t>
            </w:r>
          </w:p>
        </w:tc>
        <w:tc>
          <w:tcPr>
            <w:tcW w:w="363" w:type="pct"/>
            <w:tcBorders>
              <w:top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0,63</w:t>
            </w:r>
          </w:p>
        </w:tc>
        <w:tc>
          <w:tcPr>
            <w:tcW w:w="363"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1,25</w:t>
            </w:r>
          </w:p>
        </w:tc>
        <w:tc>
          <w:tcPr>
            <w:tcW w:w="364"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11,8</w:t>
            </w:r>
          </w:p>
        </w:tc>
        <w:tc>
          <w:tcPr>
            <w:tcW w:w="368"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47,25</w:t>
            </w:r>
          </w:p>
        </w:tc>
        <w:tc>
          <w:tcPr>
            <w:tcW w:w="359" w:type="pct"/>
            <w:tcBorders>
              <w:top w:val="single" w:sz="4" w:space="0" w:color="auto"/>
              <w:left w:val="single" w:sz="4" w:space="0" w:color="auto"/>
              <w:bottom w:val="single" w:sz="4" w:space="0" w:color="auto"/>
              <w:right w:val="single" w:sz="4" w:space="0" w:color="auto"/>
            </w:tcBorders>
            <w:vAlign w:val="bottom"/>
          </w:tcPr>
          <w:p w:rsidR="00617C1A" w:rsidRPr="00617C1A" w:rsidRDefault="00617C1A" w:rsidP="00A761A8">
            <w:pPr>
              <w:jc w:val="right"/>
              <w:rPr>
                <w:rFonts w:ascii="Calibri" w:hAnsi="Calibri" w:cs="Calibri"/>
                <w:color w:val="000000"/>
                <w:sz w:val="22"/>
                <w:szCs w:val="22"/>
              </w:rPr>
            </w:pPr>
            <w:r w:rsidRPr="00617C1A">
              <w:rPr>
                <w:rFonts w:ascii="Calibri" w:hAnsi="Calibri" w:cs="Calibri"/>
                <w:color w:val="000000"/>
                <w:sz w:val="22"/>
                <w:szCs w:val="22"/>
              </w:rPr>
              <w:t>7,28</w:t>
            </w:r>
          </w:p>
        </w:tc>
      </w:tr>
    </w:tbl>
    <w:p w:rsidR="00617C1A" w:rsidRDefault="00617C1A" w:rsidP="00617C1A">
      <w:pPr>
        <w:pStyle w:val="3"/>
        <w:spacing w:before="0" w:line="360" w:lineRule="auto"/>
        <w:ind w:firstLine="709"/>
        <w:jc w:val="both"/>
        <w:rPr>
          <w:rFonts w:ascii="Times New Roman" w:hAnsi="Times New Roman" w:cs="Times New Roman"/>
          <w:color w:val="000000" w:themeColor="text1"/>
          <w:sz w:val="28"/>
          <w:szCs w:val="28"/>
        </w:rPr>
      </w:pPr>
      <w:bookmarkStart w:id="8" w:name="_Toc421975684"/>
    </w:p>
    <w:p w:rsidR="00617C1A" w:rsidRPr="00617C1A" w:rsidRDefault="00617C1A" w:rsidP="00617C1A">
      <w:pPr>
        <w:pStyle w:val="3"/>
        <w:spacing w:before="0" w:line="360" w:lineRule="auto"/>
        <w:ind w:firstLine="709"/>
        <w:jc w:val="both"/>
        <w:rPr>
          <w:rFonts w:ascii="Times New Roman" w:hAnsi="Times New Roman" w:cs="Times New Roman"/>
          <w:color w:val="000000" w:themeColor="text1"/>
          <w:sz w:val="28"/>
          <w:szCs w:val="28"/>
        </w:rPr>
      </w:pPr>
      <w:r w:rsidRPr="00617C1A">
        <w:rPr>
          <w:rFonts w:ascii="Times New Roman" w:hAnsi="Times New Roman" w:cs="Times New Roman"/>
          <w:color w:val="000000" w:themeColor="text1"/>
          <w:sz w:val="28"/>
          <w:szCs w:val="28"/>
        </w:rPr>
        <w:t>1.4.2. Корректирование нормативных трудоемкостей диагностических работ</w:t>
      </w:r>
      <w:bookmarkEnd w:id="8"/>
    </w:p>
    <w:p w:rsidR="00617C1A" w:rsidRPr="00617C1A" w:rsidRDefault="00617C1A" w:rsidP="00617C1A"/>
    <w:p w:rsidR="00617C1A" w:rsidRPr="00617C1A" w:rsidRDefault="00617C1A" w:rsidP="00617C1A">
      <w:pPr>
        <w:pStyle w:val="31"/>
        <w:spacing w:after="0" w:line="360" w:lineRule="auto"/>
        <w:ind w:firstLine="709"/>
        <w:jc w:val="both"/>
        <w:rPr>
          <w:sz w:val="28"/>
          <w:szCs w:val="28"/>
        </w:rPr>
      </w:pPr>
      <w:r w:rsidRPr="00617C1A">
        <w:rPr>
          <w:sz w:val="28"/>
          <w:szCs w:val="28"/>
        </w:rPr>
        <w:t xml:space="preserve">Если Д-1 выполняется на отдельных постах, то трудоемкость диагностирования составит примерно 10% от трудоемкости </w:t>
      </w:r>
      <w:r w:rsidRPr="00617C1A">
        <w:rPr>
          <w:i/>
          <w:iCs/>
          <w:sz w:val="28"/>
          <w:szCs w:val="28"/>
          <w:lang w:val="en-US"/>
        </w:rPr>
        <w:t>t</w:t>
      </w:r>
      <w:r w:rsidRPr="00617C1A">
        <w:rPr>
          <w:i/>
          <w:iCs/>
          <w:sz w:val="28"/>
          <w:szCs w:val="28"/>
          <w:vertAlign w:val="subscript"/>
        </w:rPr>
        <w:t>ТО-1</w:t>
      </w:r>
      <w:r w:rsidRPr="00617C1A">
        <w:rPr>
          <w:i/>
          <w:iCs/>
          <w:sz w:val="28"/>
          <w:szCs w:val="28"/>
        </w:rPr>
        <w:t xml:space="preserve">, </w:t>
      </w:r>
      <w:r w:rsidRPr="00617C1A">
        <w:rPr>
          <w:sz w:val="28"/>
          <w:szCs w:val="28"/>
        </w:rPr>
        <w:t xml:space="preserve">т.е. </w:t>
      </w:r>
      <w:r w:rsidRPr="00617C1A">
        <w:rPr>
          <w:i/>
          <w:iCs/>
          <w:sz w:val="28"/>
          <w:szCs w:val="28"/>
          <w:lang w:val="en-US"/>
        </w:rPr>
        <w:t>t</w:t>
      </w:r>
      <w:r w:rsidRPr="00617C1A">
        <w:rPr>
          <w:i/>
          <w:iCs/>
          <w:sz w:val="28"/>
          <w:szCs w:val="28"/>
          <w:vertAlign w:val="subscript"/>
        </w:rPr>
        <w:t xml:space="preserve"> Д-1</w:t>
      </w:r>
      <w:r w:rsidRPr="00617C1A">
        <w:rPr>
          <w:i/>
          <w:iCs/>
          <w:sz w:val="28"/>
          <w:szCs w:val="28"/>
        </w:rPr>
        <w:t xml:space="preserve"> = 0,1·</w:t>
      </w:r>
      <w:r w:rsidRPr="00617C1A">
        <w:rPr>
          <w:i/>
          <w:iCs/>
          <w:sz w:val="28"/>
          <w:szCs w:val="28"/>
          <w:lang w:val="en-US"/>
        </w:rPr>
        <w:t>t</w:t>
      </w:r>
      <w:r w:rsidRPr="00617C1A">
        <w:rPr>
          <w:i/>
          <w:iCs/>
          <w:sz w:val="28"/>
          <w:szCs w:val="28"/>
          <w:vertAlign w:val="subscript"/>
        </w:rPr>
        <w:t>ТО-1</w:t>
      </w:r>
      <w:r w:rsidRPr="00617C1A">
        <w:rPr>
          <w:sz w:val="28"/>
          <w:szCs w:val="28"/>
        </w:rPr>
        <w:t xml:space="preserve"> , а трудоемкость ТО-1 дополнительно корректируется на этот процент.</w:t>
      </w:r>
    </w:p>
    <w:p w:rsidR="00617C1A" w:rsidRPr="00617C1A" w:rsidRDefault="00617C1A" w:rsidP="00617C1A">
      <w:pPr>
        <w:pStyle w:val="31"/>
        <w:spacing w:after="0" w:line="360" w:lineRule="auto"/>
        <w:ind w:firstLine="709"/>
        <w:jc w:val="both"/>
        <w:rPr>
          <w:sz w:val="28"/>
          <w:szCs w:val="28"/>
        </w:rPr>
      </w:pPr>
      <w:r w:rsidRPr="00617C1A">
        <w:rPr>
          <w:sz w:val="28"/>
          <w:szCs w:val="28"/>
        </w:rPr>
        <w:t xml:space="preserve">Д-2 рекомендуется выполнять на отдельных постах. При этом трудоемкость диагностирования составит также 10% от </w:t>
      </w:r>
      <w:r w:rsidRPr="00617C1A">
        <w:rPr>
          <w:i/>
          <w:iCs/>
          <w:sz w:val="28"/>
          <w:szCs w:val="28"/>
          <w:lang w:val="en-US"/>
        </w:rPr>
        <w:t>t</w:t>
      </w:r>
      <w:r w:rsidRPr="00617C1A">
        <w:rPr>
          <w:i/>
          <w:iCs/>
          <w:sz w:val="28"/>
          <w:szCs w:val="28"/>
          <w:vertAlign w:val="subscript"/>
        </w:rPr>
        <w:t>ТО-2</w:t>
      </w:r>
      <w:r w:rsidRPr="00617C1A">
        <w:rPr>
          <w:i/>
          <w:iCs/>
          <w:sz w:val="28"/>
          <w:szCs w:val="28"/>
        </w:rPr>
        <w:t xml:space="preserve">, </w:t>
      </w:r>
      <w:r w:rsidRPr="00617C1A">
        <w:rPr>
          <w:sz w:val="28"/>
          <w:szCs w:val="28"/>
        </w:rPr>
        <w:t>т.е.</w:t>
      </w:r>
      <w:r w:rsidRPr="00617C1A">
        <w:rPr>
          <w:i/>
          <w:iCs/>
          <w:sz w:val="28"/>
          <w:szCs w:val="28"/>
          <w:lang w:val="en-US"/>
        </w:rPr>
        <w:t>t</w:t>
      </w:r>
      <w:r w:rsidRPr="00617C1A">
        <w:rPr>
          <w:i/>
          <w:iCs/>
          <w:sz w:val="28"/>
          <w:szCs w:val="28"/>
          <w:vertAlign w:val="subscript"/>
        </w:rPr>
        <w:t xml:space="preserve"> Д-2</w:t>
      </w:r>
      <w:r w:rsidRPr="00617C1A">
        <w:rPr>
          <w:i/>
          <w:iCs/>
          <w:sz w:val="28"/>
          <w:szCs w:val="28"/>
        </w:rPr>
        <w:t xml:space="preserve"> = 0,1·</w:t>
      </w:r>
      <w:r w:rsidRPr="00617C1A">
        <w:rPr>
          <w:i/>
          <w:iCs/>
          <w:sz w:val="28"/>
          <w:szCs w:val="28"/>
          <w:lang w:val="en-US"/>
        </w:rPr>
        <w:t>t</w:t>
      </w:r>
      <w:r w:rsidRPr="00617C1A">
        <w:rPr>
          <w:i/>
          <w:iCs/>
          <w:sz w:val="28"/>
          <w:szCs w:val="28"/>
          <w:vertAlign w:val="subscript"/>
        </w:rPr>
        <w:t>ТО-2</w:t>
      </w:r>
      <w:r w:rsidRPr="00617C1A">
        <w:rPr>
          <w:sz w:val="28"/>
          <w:szCs w:val="28"/>
        </w:rPr>
        <w:t xml:space="preserve"> , и </w:t>
      </w:r>
      <w:r w:rsidRPr="00617C1A">
        <w:rPr>
          <w:i/>
          <w:iCs/>
          <w:sz w:val="28"/>
          <w:szCs w:val="28"/>
          <w:lang w:val="en-US"/>
        </w:rPr>
        <w:t>t</w:t>
      </w:r>
      <w:r w:rsidRPr="00617C1A">
        <w:rPr>
          <w:i/>
          <w:iCs/>
          <w:sz w:val="28"/>
          <w:szCs w:val="28"/>
          <w:vertAlign w:val="subscript"/>
        </w:rPr>
        <w:t>ТО-2</w:t>
      </w:r>
      <w:r w:rsidRPr="00617C1A">
        <w:rPr>
          <w:sz w:val="28"/>
          <w:szCs w:val="28"/>
        </w:rPr>
        <w:t>дополнительно корректируется на ушедший процент (табл. 1.4.2.1.).</w:t>
      </w:r>
    </w:p>
    <w:p w:rsidR="00617C1A" w:rsidRPr="00617C1A" w:rsidRDefault="00617C1A" w:rsidP="00617C1A">
      <w:pPr>
        <w:pStyle w:val="31"/>
        <w:spacing w:after="0" w:line="360" w:lineRule="auto"/>
        <w:ind w:firstLine="709"/>
        <w:jc w:val="both"/>
        <w:rPr>
          <w:sz w:val="28"/>
          <w:szCs w:val="28"/>
          <w:lang w:val="en-US"/>
        </w:rPr>
      </w:pPr>
    </w:p>
    <w:p w:rsidR="00617C1A" w:rsidRPr="00617C1A" w:rsidRDefault="00617C1A" w:rsidP="00617C1A">
      <w:pPr>
        <w:pStyle w:val="31"/>
        <w:spacing w:line="360" w:lineRule="auto"/>
        <w:jc w:val="both"/>
        <w:rPr>
          <w:sz w:val="28"/>
          <w:szCs w:val="28"/>
        </w:rPr>
      </w:pPr>
      <w:r w:rsidRPr="00617C1A">
        <w:rPr>
          <w:sz w:val="28"/>
          <w:szCs w:val="28"/>
        </w:rPr>
        <w:t>Таблица 1.4.2.1 - Корректирование нормативных трудоемкостей диагностических работ</w:t>
      </w:r>
    </w:p>
    <w:tbl>
      <w:tblPr>
        <w:tblW w:w="0" w:type="auto"/>
        <w:tblInd w:w="93" w:type="dxa"/>
        <w:tblLook w:val="04A0" w:firstRow="1" w:lastRow="0" w:firstColumn="1" w:lastColumn="0" w:noHBand="0" w:noVBand="1"/>
      </w:tblPr>
      <w:tblGrid>
        <w:gridCol w:w="2609"/>
        <w:gridCol w:w="925"/>
        <w:gridCol w:w="1755"/>
        <w:gridCol w:w="2762"/>
        <w:gridCol w:w="601"/>
        <w:gridCol w:w="601"/>
      </w:tblGrid>
      <w:tr w:rsidR="00617C1A" w:rsidRPr="00617C1A" w:rsidTr="00A761A8">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Марка авто.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Кол-во.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Годовой пробег.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7C1A" w:rsidRPr="00617C1A" w:rsidRDefault="00617C1A" w:rsidP="00A761A8">
            <w:pPr>
              <w:jc w:val="center"/>
              <w:rPr>
                <w:color w:val="000000"/>
                <w:sz w:val="22"/>
                <w:szCs w:val="22"/>
              </w:rPr>
            </w:pPr>
            <w:r w:rsidRPr="00617C1A">
              <w:rPr>
                <w:color w:val="000000"/>
                <w:sz w:val="22"/>
                <w:szCs w:val="22"/>
              </w:rPr>
              <w:t>Средний годовой пробег одного автомобиля</w:t>
            </w:r>
          </w:p>
        </w:tc>
        <w:tc>
          <w:tcPr>
            <w:tcW w:w="0" w:type="auto"/>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t</w:t>
            </w:r>
            <w:r w:rsidRPr="00617C1A">
              <w:rPr>
                <w:sz w:val="22"/>
                <w:szCs w:val="22"/>
                <w:vertAlign w:val="subscript"/>
              </w:rPr>
              <w:t>Д-1</w:t>
            </w:r>
          </w:p>
        </w:tc>
        <w:tc>
          <w:tcPr>
            <w:tcW w:w="0" w:type="auto"/>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t</w:t>
            </w:r>
            <w:r w:rsidRPr="00617C1A">
              <w:rPr>
                <w:sz w:val="22"/>
                <w:szCs w:val="22"/>
                <w:vertAlign w:val="subscript"/>
              </w:rPr>
              <w:t>Д-2</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Hyundai (большой)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3772477,21</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96730,18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1,18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4,73</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(малый)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422130,41</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24831,20</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0,79</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3,15</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(большой)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162307,9</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40576,975</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1,18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4,73</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Karosa (большой)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132772,3</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66386,15</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1,18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4,73</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FOXBUS (средний)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1606,50</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0,98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3,94</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Scania (большой)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64948,01</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1,18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4,73</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King Long (большой)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2456,00</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1,18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4,73</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ЛИАЗ (большой)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55</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3213875,41</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58434,10</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1,18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4,73</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КАВЗ (средний)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30</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1929101,85</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64303,40</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0,98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3,94</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ПАЗ (средний)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564704,6</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31372,48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0,98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3,94</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ГАЗ (особо малый)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201086,25</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40217,25</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0,59</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2,36</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ЛАЗ (средний)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137380,65</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27476,13</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0,98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3,94</w:t>
            </w:r>
          </w:p>
        </w:tc>
      </w:tr>
      <w:tr w:rsidR="00617C1A" w:rsidRPr="00617C1A" w:rsidTr="00A761A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НЕФАЗ (большой)</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w:t>
            </w:r>
          </w:p>
        </w:tc>
        <w:tc>
          <w:tcPr>
            <w:tcW w:w="0" w:type="auto"/>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66835,40</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1,18</w:t>
            </w:r>
          </w:p>
        </w:tc>
        <w:tc>
          <w:tcPr>
            <w:tcW w:w="0" w:type="auto"/>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4,73</w:t>
            </w:r>
          </w:p>
        </w:tc>
      </w:tr>
    </w:tbl>
    <w:p w:rsidR="00617C1A" w:rsidRPr="00617C1A" w:rsidRDefault="00617C1A" w:rsidP="00617C1A"/>
    <w:p w:rsidR="00617C1A" w:rsidRPr="00617C1A" w:rsidRDefault="00617C1A" w:rsidP="00617C1A"/>
    <w:p w:rsidR="00617C1A" w:rsidRPr="00617C1A" w:rsidRDefault="00617C1A" w:rsidP="00617C1A">
      <w:pPr>
        <w:pStyle w:val="3"/>
        <w:ind w:firstLine="709"/>
        <w:rPr>
          <w:rFonts w:ascii="Times New Roman" w:hAnsi="Times New Roman" w:cs="Times New Roman"/>
          <w:color w:val="000000" w:themeColor="text1"/>
          <w:sz w:val="28"/>
          <w:szCs w:val="28"/>
        </w:rPr>
      </w:pPr>
      <w:bookmarkStart w:id="9" w:name="_Toc421975685"/>
      <w:r w:rsidRPr="00617C1A">
        <w:rPr>
          <w:rFonts w:ascii="Times New Roman" w:hAnsi="Times New Roman" w:cs="Times New Roman"/>
          <w:color w:val="000000" w:themeColor="text1"/>
          <w:sz w:val="28"/>
          <w:szCs w:val="28"/>
        </w:rPr>
        <w:t>1.4.3. Определение годового объема работ по ЕО, ТО и ТР</w:t>
      </w:r>
      <w:bookmarkEnd w:id="9"/>
    </w:p>
    <w:p w:rsidR="00617C1A" w:rsidRPr="00617C1A" w:rsidRDefault="00617C1A" w:rsidP="00617C1A">
      <w:pPr>
        <w:spacing w:line="360" w:lineRule="auto"/>
        <w:jc w:val="both"/>
      </w:pPr>
    </w:p>
    <w:p w:rsidR="00617C1A" w:rsidRPr="00617C1A" w:rsidRDefault="00617C1A" w:rsidP="00617C1A">
      <w:pPr>
        <w:spacing w:line="360" w:lineRule="auto"/>
        <w:ind w:firstLine="709"/>
        <w:jc w:val="both"/>
      </w:pPr>
      <w:r w:rsidRPr="00617C1A">
        <w:lastRenderedPageBreak/>
        <w:t>Годовые объемы работ по ЕО, ТО и текущему ремонту вычисляются по формулам (1.4.3.1), (1.4.3.2):</w:t>
      </w:r>
    </w:p>
    <w:p w:rsidR="00617C1A" w:rsidRPr="00617C1A" w:rsidRDefault="00617C1A" w:rsidP="00617C1A">
      <w:pPr>
        <w:tabs>
          <w:tab w:val="left" w:pos="2700"/>
          <w:tab w:val="left" w:pos="8100"/>
        </w:tabs>
        <w:spacing w:line="360" w:lineRule="auto"/>
        <w:ind w:firstLine="720"/>
        <w:jc w:val="right"/>
        <w:rPr>
          <w:iCs/>
        </w:rPr>
      </w:pPr>
      <w:r w:rsidRPr="00617C1A">
        <w:rPr>
          <w:i/>
          <w:iCs/>
          <w:position w:val="-12"/>
          <w:sz w:val="32"/>
          <w:szCs w:val="32"/>
        </w:rPr>
        <w:object w:dxaOrig="1140" w:dyaOrig="360">
          <v:shape id="_x0000_i1039" type="#_x0000_t75" style="width:1in;height:22pt" o:ole="">
            <v:imagedata r:id="rId35" o:title=""/>
          </v:shape>
          <o:OLEObject Type="Embed" ProgID="Equation.3" ShapeID="_x0000_i1039" DrawAspect="Content" ObjectID="_1532357722" r:id="rId36"/>
        </w:object>
      </w:r>
      <w:r w:rsidRPr="00617C1A">
        <w:rPr>
          <w:i/>
          <w:iCs/>
          <w:sz w:val="32"/>
          <w:szCs w:val="32"/>
        </w:rPr>
        <w:t>,</w:t>
      </w:r>
      <w:r w:rsidRPr="00617C1A">
        <w:rPr>
          <w:i/>
          <w:iCs/>
        </w:rPr>
        <w:t>чел</w:t>
      </w:r>
      <w:r w:rsidRPr="00617C1A">
        <w:t>·</w:t>
      </w:r>
      <w:r w:rsidRPr="00617C1A">
        <w:rPr>
          <w:i/>
          <w:iCs/>
        </w:rPr>
        <w:t xml:space="preserve">ч;                                      </w:t>
      </w:r>
      <w:r w:rsidRPr="00617C1A">
        <w:rPr>
          <w:iCs/>
        </w:rPr>
        <w:t>(1.4.3.1)</w:t>
      </w:r>
    </w:p>
    <w:p w:rsidR="00617C1A" w:rsidRPr="00617C1A" w:rsidRDefault="00617C1A" w:rsidP="00617C1A">
      <w:pPr>
        <w:tabs>
          <w:tab w:val="left" w:pos="2700"/>
          <w:tab w:val="left" w:pos="8100"/>
        </w:tabs>
        <w:spacing w:line="360" w:lineRule="auto"/>
        <w:ind w:firstLine="720"/>
        <w:jc w:val="right"/>
      </w:pPr>
    </w:p>
    <w:p w:rsidR="00617C1A" w:rsidRPr="00617C1A" w:rsidRDefault="00617C1A" w:rsidP="00617C1A">
      <w:pPr>
        <w:tabs>
          <w:tab w:val="left" w:pos="2700"/>
          <w:tab w:val="left" w:pos="8100"/>
        </w:tabs>
        <w:spacing w:line="360" w:lineRule="auto"/>
        <w:ind w:firstLine="720"/>
        <w:jc w:val="right"/>
      </w:pPr>
      <w:r w:rsidRPr="00617C1A">
        <w:rPr>
          <w:i/>
          <w:iCs/>
          <w:position w:val="-12"/>
          <w:sz w:val="32"/>
          <w:szCs w:val="32"/>
        </w:rPr>
        <w:object w:dxaOrig="2420" w:dyaOrig="360">
          <v:shape id="_x0000_i1040" type="#_x0000_t75" style="width:2in;height:22pt" o:ole="">
            <v:imagedata r:id="rId37" o:title=""/>
          </v:shape>
          <o:OLEObject Type="Embed" ProgID="Equation.3" ShapeID="_x0000_i1040" DrawAspect="Content" ObjectID="_1532357723" r:id="rId38"/>
        </w:object>
      </w:r>
      <w:r w:rsidRPr="00617C1A">
        <w:rPr>
          <w:i/>
          <w:iCs/>
        </w:rPr>
        <w:t>, чел</w:t>
      </w:r>
      <w:r w:rsidRPr="00617C1A">
        <w:t>·</w:t>
      </w:r>
      <w:r w:rsidRPr="00617C1A">
        <w:rPr>
          <w:i/>
          <w:iCs/>
        </w:rPr>
        <w:t xml:space="preserve">ч.                           </w:t>
      </w:r>
      <w:r w:rsidRPr="00617C1A">
        <w:rPr>
          <w:iCs/>
        </w:rPr>
        <w:t>(1.4.3.2)</w:t>
      </w:r>
    </w:p>
    <w:p w:rsidR="00617C1A" w:rsidRPr="00617C1A" w:rsidRDefault="00617C1A" w:rsidP="00617C1A">
      <w:pPr>
        <w:tabs>
          <w:tab w:val="left" w:pos="720"/>
        </w:tabs>
        <w:spacing w:line="360" w:lineRule="auto"/>
        <w:ind w:firstLine="720"/>
        <w:jc w:val="both"/>
      </w:pPr>
    </w:p>
    <w:p w:rsidR="00617C1A" w:rsidRPr="00617C1A" w:rsidRDefault="00617C1A" w:rsidP="00617C1A">
      <w:pPr>
        <w:tabs>
          <w:tab w:val="left" w:pos="720"/>
        </w:tabs>
        <w:spacing w:line="360" w:lineRule="auto"/>
        <w:ind w:firstLine="720"/>
        <w:jc w:val="both"/>
      </w:pPr>
      <w:r w:rsidRPr="00617C1A">
        <w:t xml:space="preserve">При выполнении расчетов производственной программы «по каждой машине», принимаем </w:t>
      </w:r>
      <w:r w:rsidRPr="00617C1A">
        <w:rPr>
          <w:i/>
        </w:rPr>
        <w:t>А</w:t>
      </w:r>
      <w:r w:rsidRPr="00617C1A">
        <w:rPr>
          <w:i/>
          <w:vertAlign w:val="subscript"/>
        </w:rPr>
        <w:t>сс</w:t>
      </w:r>
      <w:r w:rsidRPr="00617C1A">
        <w:t>=1.</w:t>
      </w:r>
    </w:p>
    <w:p w:rsidR="00617C1A" w:rsidRPr="00617C1A" w:rsidRDefault="00617C1A" w:rsidP="00617C1A">
      <w:pPr>
        <w:pStyle w:val="31"/>
        <w:spacing w:line="360" w:lineRule="auto"/>
        <w:ind w:firstLine="720"/>
        <w:rPr>
          <w:sz w:val="28"/>
          <w:szCs w:val="28"/>
        </w:rPr>
      </w:pPr>
      <w:r w:rsidRPr="00617C1A">
        <w:rPr>
          <w:sz w:val="28"/>
          <w:szCs w:val="28"/>
        </w:rPr>
        <w:t>Для диагностических работ, выполняемых на отдельных постах, годовой объем работ считается также как работы по техническому и ежедневному обслуживанию (таблица 1.4.3.1.).</w:t>
      </w:r>
    </w:p>
    <w:p w:rsidR="00617C1A" w:rsidRPr="00617C1A" w:rsidRDefault="00617C1A" w:rsidP="00617C1A">
      <w:pPr>
        <w:pStyle w:val="31"/>
        <w:spacing w:line="360" w:lineRule="auto"/>
        <w:ind w:firstLine="720"/>
        <w:rPr>
          <w:sz w:val="28"/>
          <w:szCs w:val="28"/>
        </w:rPr>
      </w:pPr>
    </w:p>
    <w:p w:rsidR="00617C1A" w:rsidRPr="00617C1A" w:rsidRDefault="00617C1A" w:rsidP="00617C1A">
      <w:r w:rsidRPr="00617C1A">
        <w:t>Таблица 1.4.3.1- Годовая трудоёмкость работ по ЕО, ТО и ТР</w:t>
      </w:r>
    </w:p>
    <w:p w:rsidR="00617C1A" w:rsidRPr="00617C1A" w:rsidRDefault="00617C1A" w:rsidP="00617C1A">
      <w:pPr>
        <w:jc w:val="right"/>
      </w:pPr>
    </w:p>
    <w:tbl>
      <w:tblPr>
        <w:tblW w:w="5000" w:type="pct"/>
        <w:tblLayout w:type="fixed"/>
        <w:tblLook w:val="04A0" w:firstRow="1" w:lastRow="0" w:firstColumn="1" w:lastColumn="0" w:noHBand="0" w:noVBand="1"/>
      </w:tblPr>
      <w:tblGrid>
        <w:gridCol w:w="1907"/>
        <w:gridCol w:w="693"/>
        <w:gridCol w:w="1105"/>
        <w:gridCol w:w="1107"/>
        <w:gridCol w:w="968"/>
        <w:gridCol w:w="970"/>
        <w:gridCol w:w="817"/>
        <w:gridCol w:w="841"/>
        <w:gridCol w:w="938"/>
      </w:tblGrid>
      <w:tr w:rsidR="00617C1A" w:rsidRPr="00617C1A" w:rsidTr="00A761A8">
        <w:trPr>
          <w:trHeight w:val="900"/>
        </w:trPr>
        <w:tc>
          <w:tcPr>
            <w:tcW w:w="10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Марка авто.</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Кол-во.</w:t>
            </w:r>
          </w:p>
        </w:tc>
        <w:tc>
          <w:tcPr>
            <w:tcW w:w="591" w:type="pct"/>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T</w:t>
            </w:r>
            <w:r w:rsidRPr="00617C1A">
              <w:rPr>
                <w:color w:val="000000"/>
                <w:sz w:val="22"/>
                <w:szCs w:val="22"/>
                <w:vertAlign w:val="subscript"/>
              </w:rPr>
              <w:t>ТО</w:t>
            </w:r>
            <w:r w:rsidRPr="00617C1A">
              <w:rPr>
                <w:color w:val="000000"/>
                <w:sz w:val="22"/>
                <w:szCs w:val="22"/>
              </w:rPr>
              <w:t>-</w:t>
            </w:r>
            <w:r w:rsidRPr="00617C1A">
              <w:rPr>
                <w:sz w:val="22"/>
                <w:szCs w:val="22"/>
                <w:vertAlign w:val="subscript"/>
              </w:rPr>
              <w:t>1г</w:t>
            </w:r>
          </w:p>
        </w:tc>
        <w:tc>
          <w:tcPr>
            <w:tcW w:w="592" w:type="pct"/>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T</w:t>
            </w:r>
            <w:r w:rsidRPr="00617C1A">
              <w:rPr>
                <w:color w:val="000000"/>
                <w:sz w:val="22"/>
                <w:szCs w:val="22"/>
                <w:vertAlign w:val="subscript"/>
              </w:rPr>
              <w:t>ТО</w:t>
            </w:r>
            <w:r w:rsidRPr="00617C1A">
              <w:rPr>
                <w:color w:val="000000"/>
                <w:sz w:val="22"/>
                <w:szCs w:val="22"/>
              </w:rPr>
              <w:t>-</w:t>
            </w:r>
            <w:r w:rsidRPr="00617C1A">
              <w:rPr>
                <w:sz w:val="22"/>
                <w:szCs w:val="22"/>
                <w:vertAlign w:val="subscript"/>
              </w:rPr>
              <w:t>2г</w:t>
            </w:r>
          </w:p>
        </w:tc>
        <w:tc>
          <w:tcPr>
            <w:tcW w:w="518" w:type="pct"/>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T</w:t>
            </w:r>
            <w:r w:rsidRPr="00617C1A">
              <w:rPr>
                <w:sz w:val="22"/>
                <w:szCs w:val="22"/>
                <w:vertAlign w:val="subscript"/>
              </w:rPr>
              <w:t>Д-1г</w:t>
            </w:r>
          </w:p>
        </w:tc>
        <w:tc>
          <w:tcPr>
            <w:tcW w:w="519" w:type="pct"/>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T</w:t>
            </w:r>
            <w:r w:rsidRPr="00617C1A">
              <w:rPr>
                <w:sz w:val="22"/>
                <w:szCs w:val="22"/>
                <w:vertAlign w:val="subscript"/>
              </w:rPr>
              <w:t>Д-2г</w:t>
            </w:r>
          </w:p>
        </w:tc>
        <w:tc>
          <w:tcPr>
            <w:tcW w:w="437" w:type="pct"/>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T</w:t>
            </w:r>
            <w:r w:rsidRPr="00617C1A">
              <w:rPr>
                <w:sz w:val="22"/>
                <w:szCs w:val="22"/>
                <w:vertAlign w:val="subscript"/>
              </w:rPr>
              <w:t>ЕОсг</w:t>
            </w:r>
          </w:p>
        </w:tc>
        <w:tc>
          <w:tcPr>
            <w:tcW w:w="450" w:type="pct"/>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T</w:t>
            </w:r>
            <w:r w:rsidRPr="00617C1A">
              <w:rPr>
                <w:sz w:val="22"/>
                <w:szCs w:val="22"/>
                <w:vertAlign w:val="subscript"/>
              </w:rPr>
              <w:t>ЕОтг</w:t>
            </w:r>
          </w:p>
        </w:tc>
        <w:tc>
          <w:tcPr>
            <w:tcW w:w="502" w:type="pct"/>
            <w:tcBorders>
              <w:top w:val="single" w:sz="4" w:space="0" w:color="auto"/>
              <w:left w:val="nil"/>
              <w:bottom w:val="single" w:sz="4" w:space="0" w:color="auto"/>
              <w:right w:val="single" w:sz="4" w:space="0" w:color="auto"/>
            </w:tcBorders>
            <w:vAlign w:val="center"/>
          </w:tcPr>
          <w:p w:rsidR="00617C1A" w:rsidRPr="00617C1A" w:rsidRDefault="00617C1A" w:rsidP="00A761A8">
            <w:pPr>
              <w:jc w:val="center"/>
              <w:rPr>
                <w:color w:val="000000"/>
                <w:sz w:val="22"/>
                <w:szCs w:val="22"/>
              </w:rPr>
            </w:pPr>
            <w:r w:rsidRPr="00617C1A">
              <w:rPr>
                <w:color w:val="000000"/>
                <w:sz w:val="22"/>
                <w:szCs w:val="22"/>
              </w:rPr>
              <w:t>T</w:t>
            </w:r>
            <w:r w:rsidRPr="00617C1A">
              <w:rPr>
                <w:sz w:val="22"/>
                <w:szCs w:val="22"/>
                <w:vertAlign w:val="subscript"/>
              </w:rPr>
              <w:t>ТРг</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Hyundai (большой)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39</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23347,82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31130,43</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1191,8</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5270,7</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77664,1</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(малый)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17</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15565,21</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20753,62</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2697,97</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2697,97</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365,25</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3162,4</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55474,4</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Mercedes Benz (большой)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4</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23347,82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31130,43</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138,13</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5270,7</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77664,1</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Karosa (большой)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23347,82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31130,43</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65,00</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5270,7</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77664,1</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FOXBUS (средний)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2</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19456,52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25942,02</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3372,46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3372,46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60,00</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4216,6</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70267,6</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Scania (большой)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23347,82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31130,43</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32,50</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5270,7</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77664,1</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King Long (большой)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23347,82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31130,43</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36,88</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5270,7</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77664,1</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ЛИАЗ (большой)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55</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23347,82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31130,43</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1835</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5270,7</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77664,1</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КАВЗ (средний)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30</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19456,52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25942,02</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3372,46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3372,46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790,50</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4216,6</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70267,6</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ПАЗ (средний)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18</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19456,52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25942,02</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3372,46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3372,46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508,5</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4216,6</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70267,6</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ГАЗ (особо малый)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11673,91</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15565,21</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2023,48</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2023,48</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86,56</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2635,3</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51776,1</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ЛАЗ (средний)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5</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19456,52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25942,02</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3372,46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3372,46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142,00</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4216,6</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64720,1</w:t>
            </w:r>
          </w:p>
        </w:tc>
      </w:tr>
      <w:tr w:rsidR="00617C1A" w:rsidRPr="00617C1A" w:rsidTr="00A761A8">
        <w:trPr>
          <w:trHeight w:val="300"/>
        </w:trPr>
        <w:tc>
          <w:tcPr>
            <w:tcW w:w="1020" w:type="pct"/>
            <w:tcBorders>
              <w:top w:val="nil"/>
              <w:left w:val="single" w:sz="4" w:space="0" w:color="auto"/>
              <w:bottom w:val="single" w:sz="4" w:space="0" w:color="auto"/>
              <w:right w:val="single" w:sz="4" w:space="0" w:color="auto"/>
            </w:tcBorders>
            <w:shd w:val="clear" w:color="auto" w:fill="auto"/>
            <w:noWrap/>
            <w:vAlign w:val="bottom"/>
            <w:hideMark/>
          </w:tcPr>
          <w:p w:rsidR="00617C1A" w:rsidRPr="00617C1A" w:rsidRDefault="00617C1A" w:rsidP="00A761A8">
            <w:pPr>
              <w:rPr>
                <w:color w:val="000000"/>
                <w:sz w:val="22"/>
                <w:szCs w:val="22"/>
              </w:rPr>
            </w:pPr>
            <w:r w:rsidRPr="00617C1A">
              <w:rPr>
                <w:color w:val="000000"/>
                <w:sz w:val="22"/>
                <w:szCs w:val="22"/>
              </w:rPr>
              <w:t>НЕФАЗ (большой)</w:t>
            </w:r>
          </w:p>
        </w:tc>
        <w:tc>
          <w:tcPr>
            <w:tcW w:w="371" w:type="pct"/>
            <w:tcBorders>
              <w:top w:val="nil"/>
              <w:left w:val="nil"/>
              <w:bottom w:val="single" w:sz="4" w:space="0" w:color="auto"/>
              <w:right w:val="single" w:sz="4" w:space="0" w:color="auto"/>
            </w:tcBorders>
            <w:shd w:val="clear" w:color="auto" w:fill="auto"/>
            <w:noWrap/>
            <w:vAlign w:val="bottom"/>
            <w:hideMark/>
          </w:tcPr>
          <w:p w:rsidR="00617C1A" w:rsidRPr="00617C1A" w:rsidRDefault="00617C1A" w:rsidP="00A761A8">
            <w:pPr>
              <w:jc w:val="right"/>
              <w:rPr>
                <w:color w:val="000000"/>
                <w:sz w:val="22"/>
                <w:szCs w:val="22"/>
              </w:rPr>
            </w:pPr>
            <w:r w:rsidRPr="00617C1A">
              <w:rPr>
                <w:color w:val="000000"/>
                <w:sz w:val="22"/>
                <w:szCs w:val="22"/>
              </w:rPr>
              <w:t>1</w:t>
            </w:r>
          </w:p>
        </w:tc>
        <w:tc>
          <w:tcPr>
            <w:tcW w:w="591"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23347,82</w:t>
            </w:r>
          </w:p>
        </w:tc>
        <w:tc>
          <w:tcPr>
            <w:tcW w:w="59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31130,43</w:t>
            </w:r>
          </w:p>
        </w:tc>
        <w:tc>
          <w:tcPr>
            <w:tcW w:w="518"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519"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4046,96</w:t>
            </w:r>
          </w:p>
        </w:tc>
        <w:tc>
          <w:tcPr>
            <w:tcW w:w="437"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32,50</w:t>
            </w:r>
          </w:p>
        </w:tc>
        <w:tc>
          <w:tcPr>
            <w:tcW w:w="450"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5270,7</w:t>
            </w:r>
          </w:p>
        </w:tc>
        <w:tc>
          <w:tcPr>
            <w:tcW w:w="502" w:type="pct"/>
            <w:tcBorders>
              <w:top w:val="nil"/>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77664,1</w:t>
            </w:r>
          </w:p>
        </w:tc>
      </w:tr>
      <w:tr w:rsidR="00617C1A" w:rsidRPr="00617C1A" w:rsidTr="00A761A8">
        <w:trPr>
          <w:trHeight w:val="300"/>
        </w:trPr>
        <w:tc>
          <w:tcPr>
            <w:tcW w:w="13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17C1A" w:rsidRPr="00617C1A" w:rsidRDefault="00617C1A" w:rsidP="00A761A8">
            <w:pPr>
              <w:jc w:val="right"/>
              <w:rPr>
                <w:color w:val="000000"/>
                <w:sz w:val="22"/>
                <w:szCs w:val="22"/>
              </w:rPr>
            </w:pPr>
            <w:r w:rsidRPr="00617C1A">
              <w:rPr>
                <w:color w:val="000000"/>
                <w:sz w:val="22"/>
                <w:szCs w:val="22"/>
              </w:rPr>
              <w:lastRenderedPageBreak/>
              <w:t>Итого средн. значение.</w:t>
            </w:r>
          </w:p>
        </w:tc>
        <w:tc>
          <w:tcPr>
            <w:tcW w:w="591" w:type="pct"/>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20653,84</w:t>
            </w:r>
          </w:p>
        </w:tc>
        <w:tc>
          <w:tcPr>
            <w:tcW w:w="592" w:type="pct"/>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27538,45</w:t>
            </w:r>
          </w:p>
        </w:tc>
        <w:tc>
          <w:tcPr>
            <w:tcW w:w="518" w:type="pct"/>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3580,00</w:t>
            </w:r>
          </w:p>
        </w:tc>
        <w:tc>
          <w:tcPr>
            <w:tcW w:w="519" w:type="pct"/>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3580,00</w:t>
            </w:r>
          </w:p>
        </w:tc>
        <w:tc>
          <w:tcPr>
            <w:tcW w:w="437" w:type="pct"/>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5284,6</w:t>
            </w:r>
          </w:p>
        </w:tc>
        <w:tc>
          <w:tcPr>
            <w:tcW w:w="450" w:type="pct"/>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4581,5</w:t>
            </w:r>
          </w:p>
        </w:tc>
        <w:tc>
          <w:tcPr>
            <w:tcW w:w="502" w:type="pct"/>
            <w:tcBorders>
              <w:top w:val="single" w:sz="4" w:space="0" w:color="auto"/>
              <w:left w:val="nil"/>
              <w:bottom w:val="single" w:sz="4" w:space="0" w:color="auto"/>
              <w:right w:val="single" w:sz="4" w:space="0" w:color="auto"/>
            </w:tcBorders>
            <w:vAlign w:val="bottom"/>
          </w:tcPr>
          <w:p w:rsidR="00617C1A" w:rsidRPr="00617C1A" w:rsidRDefault="00617C1A" w:rsidP="00A761A8">
            <w:pPr>
              <w:jc w:val="right"/>
              <w:rPr>
                <w:color w:val="000000"/>
                <w:sz w:val="22"/>
                <w:szCs w:val="22"/>
              </w:rPr>
            </w:pPr>
            <w:r w:rsidRPr="00617C1A">
              <w:rPr>
                <w:color w:val="000000"/>
                <w:sz w:val="22"/>
                <w:szCs w:val="22"/>
              </w:rPr>
              <w:t>71263,2</w:t>
            </w:r>
          </w:p>
        </w:tc>
      </w:tr>
    </w:tbl>
    <w:p w:rsidR="00617C1A" w:rsidRPr="00617C1A" w:rsidRDefault="00617C1A" w:rsidP="00617C1A"/>
    <w:p w:rsidR="00617C1A" w:rsidRPr="00617C1A" w:rsidRDefault="00617C1A" w:rsidP="00617C1A"/>
    <w:p w:rsidR="00617C1A" w:rsidRPr="00617C1A" w:rsidRDefault="00617C1A" w:rsidP="00617C1A">
      <w:pPr>
        <w:pStyle w:val="3"/>
        <w:spacing w:before="0" w:line="360" w:lineRule="auto"/>
        <w:ind w:firstLine="709"/>
        <w:rPr>
          <w:rFonts w:ascii="Times New Roman" w:hAnsi="Times New Roman" w:cs="Times New Roman"/>
          <w:color w:val="000000" w:themeColor="text1"/>
          <w:sz w:val="28"/>
          <w:szCs w:val="28"/>
        </w:rPr>
      </w:pPr>
      <w:bookmarkStart w:id="10" w:name="_Toc421975686"/>
      <w:r w:rsidRPr="00617C1A">
        <w:rPr>
          <w:rFonts w:ascii="Times New Roman" w:hAnsi="Times New Roman" w:cs="Times New Roman"/>
          <w:color w:val="000000" w:themeColor="text1"/>
          <w:sz w:val="28"/>
          <w:szCs w:val="28"/>
        </w:rPr>
        <w:t>1.4.4. Годовой объем работ по самообслуживанию предприятия</w:t>
      </w:r>
      <w:bookmarkEnd w:id="10"/>
    </w:p>
    <w:p w:rsidR="00617C1A" w:rsidRPr="00617C1A" w:rsidRDefault="00617C1A" w:rsidP="00617C1A"/>
    <w:p w:rsidR="00617C1A" w:rsidRPr="00617C1A" w:rsidRDefault="00617C1A" w:rsidP="00617C1A">
      <w:pPr>
        <w:spacing w:line="360" w:lineRule="auto"/>
        <w:ind w:firstLine="709"/>
        <w:jc w:val="both"/>
      </w:pPr>
      <w:r w:rsidRPr="00617C1A">
        <w:t>Кроме работ по ТО и ТР, на предприятиях технологического и автомобильного транспорта выполняются вспомогательные работы или работы по самообслуживанию. К работам по самообслуживанию предприятия относятся: обслуживание и ремонт технологического оборудования зон и участков; изготовление и ремонт оригинального (нестандартного) оборудования и инструмента; содержание и мелкий ремонт инженерных коммуникаций; содержание и ремонт зданий и сооружений.</w:t>
      </w:r>
    </w:p>
    <w:p w:rsidR="00617C1A" w:rsidRPr="00617C1A" w:rsidRDefault="00617C1A" w:rsidP="00617C1A">
      <w:pPr>
        <w:spacing w:line="360" w:lineRule="auto"/>
        <w:ind w:firstLine="720"/>
        <w:jc w:val="both"/>
      </w:pPr>
      <w:r w:rsidRPr="00617C1A">
        <w:t xml:space="preserve">Годовой объем работ по самообслуживанию предприятия </w:t>
      </w:r>
      <w:r w:rsidRPr="00617C1A">
        <w:rPr>
          <w:i/>
        </w:rPr>
        <w:t>Т</w:t>
      </w:r>
      <w:r w:rsidRPr="00617C1A">
        <w:rPr>
          <w:i/>
          <w:vertAlign w:val="subscript"/>
        </w:rPr>
        <w:t xml:space="preserve">сам </w:t>
      </w:r>
      <w:r w:rsidRPr="00617C1A">
        <w:t>находится по формуле (1.4.4.1):</w:t>
      </w:r>
    </w:p>
    <w:p w:rsidR="00617C1A" w:rsidRPr="00617C1A" w:rsidRDefault="00617C1A" w:rsidP="00617C1A">
      <w:pPr>
        <w:spacing w:line="360" w:lineRule="auto"/>
        <w:ind w:firstLine="720"/>
        <w:jc w:val="both"/>
      </w:pPr>
    </w:p>
    <w:p w:rsidR="00617C1A" w:rsidRPr="00617C1A" w:rsidRDefault="00617C1A" w:rsidP="00617C1A">
      <w:pPr>
        <w:tabs>
          <w:tab w:val="left" w:pos="1260"/>
          <w:tab w:val="left" w:pos="8100"/>
        </w:tabs>
        <w:jc w:val="right"/>
      </w:pPr>
      <w:r w:rsidRPr="00617C1A">
        <w:tab/>
      </w:r>
      <w:r w:rsidRPr="00617C1A">
        <w:rPr>
          <w:i/>
          <w:iCs/>
          <w:position w:val="-14"/>
        </w:rPr>
        <w:object w:dxaOrig="3900" w:dyaOrig="380">
          <v:shape id="_x0000_i1041" type="#_x0000_t75" style="width:251.5pt;height:22pt" o:ole="">
            <v:imagedata r:id="rId39" o:title=""/>
          </v:shape>
          <o:OLEObject Type="Embed" ProgID="Equation.3" ShapeID="_x0000_i1041" DrawAspect="Content" ObjectID="_1532357724" r:id="rId40"/>
        </w:object>
      </w:r>
      <w:r w:rsidRPr="00617C1A">
        <w:rPr>
          <w:i/>
          <w:iCs/>
        </w:rPr>
        <w:t>, чел</w:t>
      </w:r>
      <w:r w:rsidRPr="00617C1A">
        <w:t>·</w:t>
      </w:r>
      <w:r w:rsidRPr="00617C1A">
        <w:rPr>
          <w:i/>
          <w:iCs/>
        </w:rPr>
        <w:t xml:space="preserve">ч,                  </w:t>
      </w:r>
      <w:r w:rsidRPr="00617C1A">
        <w:rPr>
          <w:iCs/>
        </w:rPr>
        <w:t>(1.4.4.1)</w:t>
      </w:r>
    </w:p>
    <w:p w:rsidR="00617C1A" w:rsidRPr="00617C1A" w:rsidRDefault="00617C1A" w:rsidP="00617C1A">
      <w:pPr>
        <w:jc w:val="both"/>
        <w:rPr>
          <w:sz w:val="20"/>
        </w:rPr>
      </w:pPr>
      <w:r w:rsidRPr="00617C1A">
        <w:rPr>
          <w:noProof/>
        </w:rPr>
        <mc:AlternateContent>
          <mc:Choice Requires="wps">
            <w:drawing>
              <wp:anchor distT="0" distB="0" distL="114300" distR="114300" simplePos="0" relativeHeight="251658240" behindDoc="0" locked="0" layoutInCell="1" allowOverlap="1">
                <wp:simplePos x="0" y="0"/>
                <wp:positionH relativeFrom="column">
                  <wp:posOffset>2396490</wp:posOffset>
                </wp:positionH>
                <wp:positionV relativeFrom="paragraph">
                  <wp:posOffset>-851535</wp:posOffset>
                </wp:positionV>
                <wp:extent cx="121920" cy="1943100"/>
                <wp:effectExtent l="22860" t="15240" r="0" b="15240"/>
                <wp:wrapNone/>
                <wp:docPr id="211" name="Правая фигурная скобка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2299">
                          <a:off x="0" y="0"/>
                          <a:ext cx="121920" cy="1943100"/>
                        </a:xfrm>
                        <a:prstGeom prst="rightBrace">
                          <a:avLst>
                            <a:gd name="adj1" fmla="val 84852"/>
                            <a:gd name="adj2" fmla="val 52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E2D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11" o:spid="_x0000_s1026" type="#_x0000_t88" style="position:absolute;margin-left:188.7pt;margin-top:-67.05pt;width:9.6pt;height:153pt;rotation:590075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" adj="1150,11310"/>
            </w:pict>
          </mc:Fallback>
        </mc:AlternateContent>
      </w:r>
    </w:p>
    <w:tbl>
      <w:tblPr>
        <w:tblW w:w="0" w:type="auto"/>
        <w:tblLook w:val="0000" w:firstRow="0" w:lastRow="0" w:firstColumn="0" w:lastColumn="0" w:noHBand="0" w:noVBand="0"/>
      </w:tblPr>
      <w:tblGrid>
        <w:gridCol w:w="2448"/>
        <w:gridCol w:w="3240"/>
        <w:gridCol w:w="3379"/>
      </w:tblGrid>
      <w:tr w:rsidR="00617C1A" w:rsidRPr="00617C1A" w:rsidTr="00A761A8">
        <w:trPr>
          <w:trHeight w:val="535"/>
        </w:trPr>
        <w:tc>
          <w:tcPr>
            <w:tcW w:w="2448" w:type="dxa"/>
          </w:tcPr>
          <w:p w:rsidR="00617C1A" w:rsidRPr="00617C1A" w:rsidRDefault="00617C1A" w:rsidP="00A761A8">
            <w:pPr>
              <w:jc w:val="both"/>
            </w:pPr>
          </w:p>
        </w:tc>
        <w:tc>
          <w:tcPr>
            <w:tcW w:w="3240" w:type="dxa"/>
          </w:tcPr>
          <w:p w:rsidR="00617C1A" w:rsidRPr="00617C1A" w:rsidRDefault="00617C1A" w:rsidP="00A761A8">
            <w:pPr>
              <w:spacing w:before="120"/>
              <w:jc w:val="both"/>
              <w:rPr>
                <w:sz w:val="22"/>
              </w:rPr>
            </w:pPr>
            <w:r w:rsidRPr="00617C1A">
              <w:rPr>
                <w:sz w:val="22"/>
              </w:rPr>
              <w:t>Сумма годовых объемов всех видов выполняемых работ</w:t>
            </w:r>
          </w:p>
        </w:tc>
        <w:tc>
          <w:tcPr>
            <w:tcW w:w="3379" w:type="dxa"/>
          </w:tcPr>
          <w:p w:rsidR="00617C1A" w:rsidRPr="00617C1A" w:rsidRDefault="00617C1A" w:rsidP="00A761A8">
            <w:pPr>
              <w:jc w:val="both"/>
            </w:pPr>
          </w:p>
        </w:tc>
      </w:tr>
    </w:tbl>
    <w:p w:rsidR="00617C1A" w:rsidRPr="00617C1A" w:rsidRDefault="00617C1A" w:rsidP="00617C1A">
      <w:pPr>
        <w:spacing w:line="360" w:lineRule="auto"/>
        <w:jc w:val="both"/>
        <w:rPr>
          <w:sz w:val="20"/>
        </w:rPr>
      </w:pPr>
    </w:p>
    <w:p w:rsidR="00617C1A" w:rsidRPr="00617C1A" w:rsidRDefault="00617C1A" w:rsidP="00617C1A">
      <w:pPr>
        <w:spacing w:line="360" w:lineRule="auto"/>
        <w:ind w:firstLine="708"/>
        <w:jc w:val="both"/>
      </w:pPr>
      <w:r w:rsidRPr="00617C1A">
        <w:t xml:space="preserve">где </w:t>
      </w:r>
      <w:r w:rsidRPr="00617C1A">
        <w:rPr>
          <w:i/>
          <w:iCs/>
          <w:lang w:val="en-US"/>
        </w:rPr>
        <w:t>K</w:t>
      </w:r>
      <w:r w:rsidRPr="00617C1A">
        <w:rPr>
          <w:i/>
          <w:iCs/>
          <w:vertAlign w:val="subscript"/>
        </w:rPr>
        <w:t>сам</w:t>
      </w:r>
      <w:r w:rsidRPr="00617C1A">
        <w:rPr>
          <w:i/>
          <w:iCs/>
        </w:rPr>
        <w:t xml:space="preserve"> – </w:t>
      </w:r>
      <w:r w:rsidRPr="00617C1A">
        <w:t xml:space="preserve">коэффициент учитывающий долю работ по самообслуживанию. Принимаем </w:t>
      </w:r>
      <w:r w:rsidRPr="00617C1A">
        <w:rPr>
          <w:i/>
        </w:rPr>
        <w:t>К</w:t>
      </w:r>
      <w:r w:rsidRPr="00617C1A">
        <w:rPr>
          <w:i/>
          <w:vertAlign w:val="subscript"/>
        </w:rPr>
        <w:t>сам</w:t>
      </w:r>
      <w:r w:rsidRPr="00617C1A">
        <w:t xml:space="preserve"> = 0,12.</w:t>
      </w:r>
    </w:p>
    <w:p w:rsidR="00617C1A" w:rsidRPr="00617C1A" w:rsidRDefault="00617C1A" w:rsidP="00617C1A">
      <w:pPr>
        <w:spacing w:line="360" w:lineRule="auto"/>
        <w:ind w:firstLine="708"/>
      </w:pPr>
      <w:r w:rsidRPr="00617C1A">
        <w:t xml:space="preserve">Тогда </w:t>
      </w:r>
    </w:p>
    <w:p w:rsidR="00617C1A" w:rsidRPr="00617C1A" w:rsidRDefault="00617C1A" w:rsidP="00617C1A">
      <w:pPr>
        <w:rPr>
          <w:rFonts w:ascii="Calibri" w:hAnsi="Calibri" w:cs="Calibri"/>
          <w:color w:val="000000"/>
          <w:sz w:val="22"/>
          <w:szCs w:val="22"/>
        </w:rPr>
      </w:pPr>
      <w:r w:rsidRPr="00617C1A">
        <w:rPr>
          <w:i/>
        </w:rPr>
        <w:t>Т</w:t>
      </w:r>
      <w:r w:rsidRPr="00617C1A">
        <w:rPr>
          <w:i/>
          <w:vertAlign w:val="subscript"/>
        </w:rPr>
        <w:t>сам</w:t>
      </w:r>
      <w:r w:rsidRPr="00617C1A">
        <w:t>=(</w:t>
      </w:r>
      <w:r w:rsidRPr="00617C1A">
        <w:rPr>
          <w:color w:val="000000"/>
        </w:rPr>
        <w:t>20653,84+27538,45+3580+3580+5284,6+4581,5+71263,2</w:t>
      </w:r>
      <w:r w:rsidRPr="00617C1A">
        <w:t>)·0,12=</w:t>
      </w:r>
      <w:r w:rsidRPr="00617C1A">
        <w:rPr>
          <w:color w:val="000000"/>
        </w:rPr>
        <w:t>16377,81</w:t>
      </w:r>
    </w:p>
    <w:p w:rsidR="00617C1A" w:rsidRPr="00617C1A" w:rsidRDefault="00617C1A" w:rsidP="00617C1A">
      <w:pPr>
        <w:spacing w:line="360" w:lineRule="auto"/>
      </w:pPr>
      <w:r w:rsidRPr="00617C1A">
        <w:t>чел·ч.</w:t>
      </w:r>
    </w:p>
    <w:p w:rsidR="00617C1A" w:rsidRPr="00617C1A" w:rsidRDefault="00617C1A" w:rsidP="00617C1A">
      <w:pPr>
        <w:spacing w:before="60" w:line="360" w:lineRule="auto"/>
        <w:ind w:firstLine="708"/>
        <w:jc w:val="both"/>
      </w:pPr>
      <w:r w:rsidRPr="00617C1A">
        <w:t xml:space="preserve">Если годовой объем работ по самообслуживанию не превышает 10 тыс. чел·ч, то этими работами на предприятии будут заниматься рабочие ремонтных участков и зон обслуживания. Если </w:t>
      </w:r>
      <w:r w:rsidRPr="00617C1A">
        <w:rPr>
          <w:lang w:val="en-US"/>
        </w:rPr>
        <w:t>T</w:t>
      </w:r>
      <w:r w:rsidRPr="00617C1A">
        <w:rPr>
          <w:vertAlign w:val="subscript"/>
        </w:rPr>
        <w:t>сам</w:t>
      </w:r>
      <w:r w:rsidRPr="00617C1A">
        <w:t>&gt; 10000 чел∙ч, то на предприятии предусматривается ОГМ и рассчитывается число вспомогательных рабочих.</w:t>
      </w:r>
    </w:p>
    <w:p w:rsidR="00617C1A" w:rsidRPr="00617C1A" w:rsidRDefault="00617C1A" w:rsidP="00617C1A">
      <w:pPr>
        <w:pStyle w:val="2"/>
        <w:numPr>
          <w:ilvl w:val="1"/>
          <w:numId w:val="8"/>
        </w:numPr>
        <w:rPr>
          <w:rFonts w:ascii="Times New Roman" w:hAnsi="Times New Roman" w:cs="Times New Roman"/>
          <w:sz w:val="28"/>
          <w:szCs w:val="28"/>
        </w:rPr>
      </w:pPr>
      <w:bookmarkStart w:id="11" w:name="_Toc421557179"/>
      <w:r w:rsidRPr="00617C1A">
        <w:rPr>
          <w:rFonts w:ascii="Times New Roman" w:hAnsi="Times New Roman" w:cs="Times New Roman"/>
          <w:color w:val="auto"/>
          <w:sz w:val="28"/>
          <w:szCs w:val="28"/>
        </w:rPr>
        <w:t xml:space="preserve"> </w:t>
      </w:r>
      <w:bookmarkStart w:id="12" w:name="_Toc421975687"/>
      <w:r w:rsidRPr="00617C1A">
        <w:rPr>
          <w:rFonts w:ascii="Times New Roman" w:hAnsi="Times New Roman" w:cs="Times New Roman"/>
          <w:color w:val="auto"/>
          <w:sz w:val="28"/>
          <w:szCs w:val="28"/>
        </w:rPr>
        <w:t>Распределение трудоемкости работ по зонам и участкам</w:t>
      </w:r>
      <w:bookmarkEnd w:id="11"/>
      <w:bookmarkEnd w:id="12"/>
    </w:p>
    <w:p w:rsidR="00617C1A" w:rsidRPr="00617C1A" w:rsidRDefault="00617C1A" w:rsidP="00617C1A"/>
    <w:p w:rsidR="00617C1A" w:rsidRPr="00617C1A" w:rsidRDefault="00617C1A" w:rsidP="00617C1A">
      <w:pPr>
        <w:spacing w:line="360" w:lineRule="auto"/>
        <w:ind w:firstLine="708"/>
        <w:jc w:val="both"/>
      </w:pPr>
      <w:r w:rsidRPr="00617C1A">
        <w:lastRenderedPageBreak/>
        <w:t>Распределение трудоемкости работ производится в табличной форме (табл. 8.) в столбце, соответствующем эксплуатационному предприятию.</w:t>
      </w:r>
    </w:p>
    <w:p w:rsidR="00617C1A" w:rsidRPr="00617C1A" w:rsidRDefault="00617C1A" w:rsidP="00617C1A">
      <w:pPr>
        <w:spacing w:line="360" w:lineRule="auto"/>
        <w:ind w:firstLine="709"/>
        <w:jc w:val="both"/>
      </w:pPr>
      <w:r w:rsidRPr="00617C1A">
        <w:t>Работы ЕО, ТО и Д выполняются на постах, поэтому их расчетные трудоемкости заносятся в таблицу в комплекс технического обслуживания и диагностики (ТОД).</w:t>
      </w:r>
    </w:p>
    <w:p w:rsidR="00617C1A" w:rsidRPr="00617C1A" w:rsidRDefault="00617C1A" w:rsidP="00617C1A">
      <w:pPr>
        <w:pStyle w:val="33"/>
      </w:pPr>
      <w:r w:rsidRPr="00617C1A">
        <w:t>Работы ТР выполняются как на постах, так и на производственных участках, поэтому общую трудоемкость работ необходимо разделить на постовую и участковую. Для этого необходимо определяем процентное соотношение работ на постах и ремонтных участках (зона ТР и комплекс РУ). Расчетное значение годового объема работ ТР принимается за 100% и заносится в нижнюю строку. Затем по принятым процентам распределяется в чел∙ч по участкам.</w:t>
      </w:r>
    </w:p>
    <w:p w:rsidR="00617C1A" w:rsidRPr="00617C1A" w:rsidRDefault="00617C1A" w:rsidP="00617C1A">
      <w:pPr>
        <w:pStyle w:val="2"/>
        <w:numPr>
          <w:ilvl w:val="1"/>
          <w:numId w:val="8"/>
        </w:numPr>
        <w:rPr>
          <w:rFonts w:ascii="Times New Roman" w:hAnsi="Times New Roman" w:cs="Times New Roman"/>
          <w:color w:val="auto"/>
          <w:sz w:val="28"/>
          <w:szCs w:val="28"/>
        </w:rPr>
      </w:pPr>
      <w:bookmarkStart w:id="13" w:name="_Toc406421886"/>
      <w:bookmarkStart w:id="14" w:name="_Toc421557180"/>
      <w:r w:rsidRPr="00617C1A">
        <w:rPr>
          <w:rFonts w:ascii="Times New Roman" w:hAnsi="Times New Roman" w:cs="Times New Roman"/>
          <w:color w:val="auto"/>
          <w:sz w:val="28"/>
          <w:szCs w:val="28"/>
        </w:rPr>
        <w:t xml:space="preserve"> </w:t>
      </w:r>
      <w:bookmarkStart w:id="15" w:name="_Toc421975688"/>
      <w:r w:rsidRPr="00617C1A">
        <w:rPr>
          <w:rFonts w:ascii="Times New Roman" w:hAnsi="Times New Roman" w:cs="Times New Roman"/>
          <w:color w:val="auto"/>
          <w:sz w:val="28"/>
          <w:szCs w:val="28"/>
        </w:rPr>
        <w:t>Формирование структуры производственного комплекса</w:t>
      </w:r>
      <w:bookmarkEnd w:id="13"/>
      <w:bookmarkEnd w:id="14"/>
      <w:bookmarkEnd w:id="15"/>
    </w:p>
    <w:p w:rsidR="00617C1A" w:rsidRPr="00617C1A" w:rsidRDefault="00617C1A" w:rsidP="00617C1A">
      <w:pPr>
        <w:jc w:val="center"/>
      </w:pPr>
    </w:p>
    <w:p w:rsidR="00617C1A" w:rsidRPr="00617C1A" w:rsidRDefault="00617C1A" w:rsidP="00617C1A">
      <w:pPr>
        <w:spacing w:line="360" w:lineRule="auto"/>
        <w:ind w:firstLine="708"/>
        <w:jc w:val="both"/>
      </w:pPr>
      <w:r w:rsidRPr="00617C1A">
        <w:t>На основе рассчитанной таблицы 1.6.1. формируется структура производственного комплекса эксплуатационного предприятия технологического или автомобильного транспорта. Указанная структура представлена в виде блок-схемы.</w:t>
      </w:r>
    </w:p>
    <w:p w:rsidR="00617C1A" w:rsidRPr="00617C1A" w:rsidRDefault="00617C1A" w:rsidP="00617C1A">
      <w:pPr>
        <w:spacing w:line="360" w:lineRule="auto"/>
        <w:ind w:firstLine="709"/>
        <w:jc w:val="both"/>
      </w:pPr>
      <w:r w:rsidRPr="00617C1A">
        <w:t>Исходная структура производственного комплекса по помещениям (рисунок 1.6.1) для эксплуатационных предприятий мощностью от 150  до 600 машин будет включать в себя: слесарно-механический, аккумуляторный, тепловой, шиноремонтный участки, ремонт приборов системы питания, моторный/агрегатный, медницкий/жестяницкий, кузнечно-рессорный/сварочный/арматурно-кузовной, шиноремонтный, малярный</w:t>
      </w:r>
    </w:p>
    <w:p w:rsidR="00617C1A" w:rsidRPr="00617C1A" w:rsidRDefault="00617C1A" w:rsidP="00617C1A">
      <w:pPr>
        <w:jc w:val="both"/>
      </w:pPr>
      <w:r w:rsidRPr="00617C1A">
        <w:rPr>
          <w:noProof/>
        </w:rPr>
        <w:lastRenderedPageBreak/>
        <mc:AlternateContent>
          <mc:Choice Requires="wpc">
            <w:drawing>
              <wp:anchor distT="0" distB="0" distL="114300" distR="114300" simplePos="0" relativeHeight="251658240" behindDoc="1" locked="0" layoutInCell="1" allowOverlap="1">
                <wp:simplePos x="0" y="0"/>
                <wp:positionH relativeFrom="column">
                  <wp:posOffset>699135</wp:posOffset>
                </wp:positionH>
                <wp:positionV relativeFrom="paragraph">
                  <wp:posOffset>90805</wp:posOffset>
                </wp:positionV>
                <wp:extent cx="4555490" cy="4369435"/>
                <wp:effectExtent l="7620" t="10795" r="8890" b="10795"/>
                <wp:wrapTight wrapText="bothSides">
                  <wp:wrapPolygon edited="0">
                    <wp:start x="4835" y="-47"/>
                    <wp:lineTo x="4835" y="1460"/>
                    <wp:lineTo x="21419" y="1460"/>
                    <wp:lineTo x="5739" y="1789"/>
                    <wp:lineTo x="4835" y="1789"/>
                    <wp:lineTo x="4835" y="2966"/>
                    <wp:lineTo x="-45" y="3670"/>
                    <wp:lineTo x="-45" y="5223"/>
                    <wp:lineTo x="1626" y="5223"/>
                    <wp:lineTo x="-45" y="5553"/>
                    <wp:lineTo x="-45" y="8987"/>
                    <wp:lineTo x="4790" y="8987"/>
                    <wp:lineTo x="4790" y="9411"/>
                    <wp:lineTo x="12561" y="9741"/>
                    <wp:lineTo x="4790" y="9741"/>
                    <wp:lineTo x="4790" y="13175"/>
                    <wp:lineTo x="12561" y="13507"/>
                    <wp:lineTo x="4790" y="13507"/>
                    <wp:lineTo x="4790" y="17883"/>
                    <wp:lineTo x="21419" y="18025"/>
                    <wp:lineTo x="4745" y="18213"/>
                    <wp:lineTo x="4745" y="21600"/>
                    <wp:lineTo x="20245" y="21600"/>
                    <wp:lineTo x="20245" y="21035"/>
                    <wp:lineTo x="21194" y="21035"/>
                    <wp:lineTo x="21600" y="20800"/>
                    <wp:lineTo x="21600" y="377"/>
                    <wp:lineTo x="7410" y="-47"/>
                    <wp:lineTo x="4835" y="-47"/>
                  </wp:wrapPolygon>
                </wp:wrapTight>
                <wp:docPr id="170" name="Полотно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1" name="Rectangle 5"/>
                        <wps:cNvSpPr>
                          <a:spLocks noChangeArrowheads="1"/>
                        </wps:cNvSpPr>
                        <wps:spPr bwMode="auto">
                          <a:xfrm>
                            <a:off x="1047169" y="0"/>
                            <a:ext cx="500322" cy="285602"/>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ЕО</w:t>
                              </w:r>
                            </w:p>
                          </w:txbxContent>
                        </wps:txbx>
                        <wps:bodyPr rot="0" vert="horz" wrap="square" lIns="76761" tIns="38380" rIns="76761" bIns="38380" anchor="t" anchorCtr="0" upright="1">
                          <a:noAutofit/>
                        </wps:bodyPr>
                      </wps:wsp>
                      <wps:wsp>
                        <wps:cNvPr id="142" name="Rectangle 6"/>
                        <wps:cNvSpPr>
                          <a:spLocks noChangeArrowheads="1"/>
                        </wps:cNvSpPr>
                        <wps:spPr bwMode="auto">
                          <a:xfrm>
                            <a:off x="1047169" y="381258"/>
                            <a:ext cx="500322" cy="284235"/>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ТО</w:t>
                              </w:r>
                            </w:p>
                          </w:txbxContent>
                        </wps:txbx>
                        <wps:bodyPr rot="0" vert="horz" wrap="square" lIns="76761" tIns="38380" rIns="76761" bIns="38380" anchor="t" anchorCtr="0" upright="1">
                          <a:noAutofit/>
                        </wps:bodyPr>
                      </wps:wsp>
                      <wps:wsp>
                        <wps:cNvPr id="143" name="Rectangle 7"/>
                        <wps:cNvSpPr>
                          <a:spLocks noChangeArrowheads="1"/>
                        </wps:cNvSpPr>
                        <wps:spPr bwMode="auto">
                          <a:xfrm>
                            <a:off x="1047169" y="761833"/>
                            <a:ext cx="500322" cy="284235"/>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ТР</w:t>
                              </w:r>
                            </w:p>
                          </w:txbxContent>
                        </wps:txbx>
                        <wps:bodyPr rot="0" vert="horz" wrap="square" lIns="76761" tIns="38380" rIns="76761" bIns="38380" anchor="t" anchorCtr="0" upright="1">
                          <a:noAutofit/>
                        </wps:bodyPr>
                      </wps:wsp>
                      <wps:wsp>
                        <wps:cNvPr id="144" name="Rectangle 8"/>
                        <wps:cNvSpPr>
                          <a:spLocks noChangeArrowheads="1"/>
                        </wps:cNvSpPr>
                        <wps:spPr bwMode="auto">
                          <a:xfrm>
                            <a:off x="0" y="761833"/>
                            <a:ext cx="834769" cy="284235"/>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Пост 1</w:t>
                              </w:r>
                            </w:p>
                          </w:txbxContent>
                        </wps:txbx>
                        <wps:bodyPr rot="0" vert="horz" wrap="square" lIns="76761" tIns="38380" rIns="76761" bIns="38380" anchor="t" anchorCtr="0" upright="1">
                          <a:noAutofit/>
                        </wps:bodyPr>
                      </wps:wsp>
                      <wps:wsp>
                        <wps:cNvPr id="145" name="Rectangle 9"/>
                        <wps:cNvSpPr>
                          <a:spLocks noChangeArrowheads="1"/>
                        </wps:cNvSpPr>
                        <wps:spPr bwMode="auto">
                          <a:xfrm>
                            <a:off x="0" y="1143091"/>
                            <a:ext cx="834769" cy="283552"/>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w:t>
                              </w:r>
                            </w:p>
                          </w:txbxContent>
                        </wps:txbx>
                        <wps:bodyPr rot="0" vert="horz" wrap="square" lIns="76761" tIns="38380" rIns="76761" bIns="38380" anchor="t" anchorCtr="0" upright="1">
                          <a:noAutofit/>
                        </wps:bodyPr>
                      </wps:wsp>
                      <wps:wsp>
                        <wps:cNvPr id="146" name="Rectangle 10"/>
                        <wps:cNvSpPr>
                          <a:spLocks noChangeArrowheads="1"/>
                        </wps:cNvSpPr>
                        <wps:spPr bwMode="auto">
                          <a:xfrm>
                            <a:off x="0" y="1523665"/>
                            <a:ext cx="834769" cy="284235"/>
                          </a:xfrm>
                          <a:prstGeom prst="rect">
                            <a:avLst/>
                          </a:prstGeom>
                          <a:solidFill>
                            <a:srgbClr val="FFFFFF"/>
                          </a:solidFill>
                          <a:ln w="9525">
                            <a:solidFill>
                              <a:srgbClr val="000000"/>
                            </a:solidFill>
                            <a:miter lim="800000"/>
                            <a:headEnd/>
                            <a:tailEnd/>
                          </a:ln>
                        </wps:spPr>
                        <wps:txbx>
                          <w:txbxContent>
                            <w:p w:rsidR="00617C1A" w:rsidRDefault="00617C1A" w:rsidP="00617C1A">
                              <w:pPr>
                                <w:jc w:val="center"/>
                                <w:rPr>
                                  <w:lang w:val="en-US"/>
                                </w:rPr>
                              </w:pPr>
                              <w:r>
                                <w:t xml:space="preserve">Пост </w:t>
                              </w:r>
                              <w:r>
                                <w:rPr>
                                  <w:lang w:val="en-US"/>
                                </w:rPr>
                                <w:t>n</w:t>
                              </w:r>
                            </w:p>
                          </w:txbxContent>
                        </wps:txbx>
                        <wps:bodyPr rot="0" vert="horz" wrap="square" lIns="76761" tIns="38380" rIns="76761" bIns="38380" anchor="t" anchorCtr="0" upright="1">
                          <a:noAutofit/>
                        </wps:bodyPr>
                      </wps:wsp>
                      <wps:wsp>
                        <wps:cNvPr id="147" name="Line 11"/>
                        <wps:cNvCnPr>
                          <a:cxnSpLocks noChangeShapeType="1"/>
                        </wps:cNvCnPr>
                        <wps:spPr bwMode="auto">
                          <a:xfrm>
                            <a:off x="1547491" y="90873"/>
                            <a:ext cx="2997210"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2"/>
                        <wps:cNvCnPr>
                          <a:cxnSpLocks noChangeShapeType="1"/>
                        </wps:cNvCnPr>
                        <wps:spPr bwMode="auto">
                          <a:xfrm>
                            <a:off x="834769" y="946996"/>
                            <a:ext cx="207681"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3"/>
                        <wps:cNvCnPr>
                          <a:cxnSpLocks noChangeShapeType="1"/>
                        </wps:cNvCnPr>
                        <wps:spPr bwMode="auto">
                          <a:xfrm>
                            <a:off x="376253" y="1041968"/>
                            <a:ext cx="0" cy="95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
                        <wps:cNvCnPr>
                          <a:cxnSpLocks noChangeShapeType="1"/>
                        </wps:cNvCnPr>
                        <wps:spPr bwMode="auto">
                          <a:xfrm>
                            <a:off x="382321" y="1431426"/>
                            <a:ext cx="0" cy="95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15"/>
                        <wps:cNvSpPr>
                          <a:spLocks noChangeArrowheads="1"/>
                        </wps:cNvSpPr>
                        <wps:spPr bwMode="auto">
                          <a:xfrm>
                            <a:off x="1037729" y="1232597"/>
                            <a:ext cx="3221074" cy="283552"/>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Моторный/агрегатный</w:t>
                              </w:r>
                            </w:p>
                          </w:txbxContent>
                        </wps:txbx>
                        <wps:bodyPr rot="0" vert="horz" wrap="square" lIns="76761" tIns="38380" rIns="76761" bIns="38380" anchor="t" anchorCtr="0" upright="1">
                          <a:noAutofit/>
                        </wps:bodyPr>
                      </wps:wsp>
                      <wps:wsp>
                        <wps:cNvPr id="152" name="Line 16"/>
                        <wps:cNvCnPr>
                          <a:cxnSpLocks noChangeShapeType="1"/>
                        </wps:cNvCnPr>
                        <wps:spPr bwMode="auto">
                          <a:xfrm flipV="1">
                            <a:off x="1547491" y="471448"/>
                            <a:ext cx="2997210"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
                        <wps:cNvCnPr>
                          <a:cxnSpLocks noChangeShapeType="1"/>
                        </wps:cNvCnPr>
                        <wps:spPr bwMode="auto">
                          <a:xfrm flipV="1">
                            <a:off x="1547491" y="852023"/>
                            <a:ext cx="2997210"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18"/>
                        <wps:cNvSpPr>
                          <a:spLocks noChangeArrowheads="1"/>
                        </wps:cNvSpPr>
                        <wps:spPr bwMode="auto">
                          <a:xfrm>
                            <a:off x="1037729" y="1613172"/>
                            <a:ext cx="3221074" cy="282869"/>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Слесарно-механический</w:t>
                              </w:r>
                            </w:p>
                          </w:txbxContent>
                        </wps:txbx>
                        <wps:bodyPr rot="0" vert="horz" wrap="square" lIns="76761" tIns="38380" rIns="76761" bIns="38380" anchor="t" anchorCtr="0" upright="1">
                          <a:noAutofit/>
                        </wps:bodyPr>
                      </wps:wsp>
                      <wps:wsp>
                        <wps:cNvPr id="155" name="Rectangle 19"/>
                        <wps:cNvSpPr>
                          <a:spLocks noChangeArrowheads="1"/>
                        </wps:cNvSpPr>
                        <wps:spPr bwMode="auto">
                          <a:xfrm>
                            <a:off x="1037729" y="1993747"/>
                            <a:ext cx="3221074" cy="283552"/>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аккумуляторный</w:t>
                              </w:r>
                            </w:p>
                          </w:txbxContent>
                        </wps:txbx>
                        <wps:bodyPr rot="0" vert="horz" wrap="square" lIns="76761" tIns="38380" rIns="76761" bIns="38380" anchor="t" anchorCtr="0" upright="1">
                          <a:noAutofit/>
                        </wps:bodyPr>
                      </wps:wsp>
                      <wps:wsp>
                        <wps:cNvPr id="156" name="Rectangle 20"/>
                        <wps:cNvSpPr>
                          <a:spLocks noChangeArrowheads="1"/>
                        </wps:cNvSpPr>
                        <wps:spPr bwMode="auto">
                          <a:xfrm>
                            <a:off x="1037729" y="2374322"/>
                            <a:ext cx="3221074" cy="283552"/>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Ремонт приборов системы питания</w:t>
                              </w:r>
                            </w:p>
                            <w:p w:rsidR="00617C1A" w:rsidRDefault="00617C1A" w:rsidP="00617C1A"/>
                          </w:txbxContent>
                        </wps:txbx>
                        <wps:bodyPr rot="0" vert="horz" wrap="square" lIns="76761" tIns="38380" rIns="76761" bIns="38380" anchor="t" anchorCtr="0" upright="1">
                          <a:noAutofit/>
                        </wps:bodyPr>
                      </wps:wsp>
                      <wps:wsp>
                        <wps:cNvPr id="157" name="Rectangle 21"/>
                        <wps:cNvSpPr>
                          <a:spLocks noChangeArrowheads="1"/>
                        </wps:cNvSpPr>
                        <wps:spPr bwMode="auto">
                          <a:xfrm>
                            <a:off x="1037729" y="2754213"/>
                            <a:ext cx="3221074" cy="283552"/>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Медницкий/жестяницкий</w:t>
                              </w:r>
                            </w:p>
                            <w:p w:rsidR="00617C1A" w:rsidRDefault="00617C1A" w:rsidP="00617C1A"/>
                          </w:txbxContent>
                        </wps:txbx>
                        <wps:bodyPr rot="0" vert="horz" wrap="square" lIns="76761" tIns="38380" rIns="76761" bIns="38380" anchor="t" anchorCtr="0" upright="1">
                          <a:noAutofit/>
                        </wps:bodyPr>
                      </wps:wsp>
                      <wps:wsp>
                        <wps:cNvPr id="158" name="Rectangle 22"/>
                        <wps:cNvSpPr>
                          <a:spLocks noChangeArrowheads="1"/>
                        </wps:cNvSpPr>
                        <wps:spPr bwMode="auto">
                          <a:xfrm>
                            <a:off x="1037729" y="3134788"/>
                            <a:ext cx="3221074" cy="476231"/>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Кузнечно-рессорный/сварочный/</w:t>
                              </w:r>
                            </w:p>
                            <w:p w:rsidR="00617C1A" w:rsidRDefault="00617C1A" w:rsidP="00617C1A">
                              <w:pPr>
                                <w:jc w:val="center"/>
                              </w:pPr>
                              <w:r>
                                <w:t>арматурно-кузовной</w:t>
                              </w:r>
                            </w:p>
                            <w:p w:rsidR="00617C1A" w:rsidRDefault="00617C1A" w:rsidP="00617C1A"/>
                          </w:txbxContent>
                        </wps:txbx>
                        <wps:bodyPr rot="0" vert="horz" wrap="square" lIns="76761" tIns="38380" rIns="76761" bIns="38380" anchor="t" anchorCtr="0" upright="1">
                          <a:noAutofit/>
                        </wps:bodyPr>
                      </wps:wsp>
                      <wps:wsp>
                        <wps:cNvPr id="159" name="Rectangle 23"/>
                        <wps:cNvSpPr>
                          <a:spLocks noChangeArrowheads="1"/>
                        </wps:cNvSpPr>
                        <wps:spPr bwMode="auto">
                          <a:xfrm>
                            <a:off x="1024918" y="3705991"/>
                            <a:ext cx="3221074" cy="284235"/>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Шиноремонтный</w:t>
                              </w:r>
                            </w:p>
                          </w:txbxContent>
                        </wps:txbx>
                        <wps:bodyPr rot="0" vert="horz" wrap="square" lIns="76761" tIns="38380" rIns="76761" bIns="38380" anchor="t" anchorCtr="0" upright="1">
                          <a:noAutofit/>
                        </wps:bodyPr>
                      </wps:wsp>
                      <wps:wsp>
                        <wps:cNvPr id="160" name="Rectangle 24"/>
                        <wps:cNvSpPr>
                          <a:spLocks noChangeArrowheads="1"/>
                        </wps:cNvSpPr>
                        <wps:spPr bwMode="auto">
                          <a:xfrm>
                            <a:off x="1024918" y="4086566"/>
                            <a:ext cx="3221074" cy="282869"/>
                          </a:xfrm>
                          <a:prstGeom prst="rect">
                            <a:avLst/>
                          </a:prstGeom>
                          <a:solidFill>
                            <a:srgbClr val="FFFFFF"/>
                          </a:solidFill>
                          <a:ln w="9525">
                            <a:solidFill>
                              <a:srgbClr val="000000"/>
                            </a:solidFill>
                            <a:miter lim="800000"/>
                            <a:headEnd/>
                            <a:tailEnd/>
                          </a:ln>
                        </wps:spPr>
                        <wps:txbx>
                          <w:txbxContent>
                            <w:p w:rsidR="00617C1A" w:rsidRDefault="00617C1A" w:rsidP="00617C1A">
                              <w:pPr>
                                <w:jc w:val="center"/>
                              </w:pPr>
                              <w:r>
                                <w:t>Малярный</w:t>
                              </w:r>
                            </w:p>
                          </w:txbxContent>
                        </wps:txbx>
                        <wps:bodyPr rot="0" vert="horz" wrap="square" lIns="76761" tIns="38380" rIns="76761" bIns="38380" anchor="t" anchorCtr="0" upright="1">
                          <a:noAutofit/>
                        </wps:bodyPr>
                      </wps:wsp>
                      <wps:wsp>
                        <wps:cNvPr id="161" name="Line 25"/>
                        <wps:cNvCnPr>
                          <a:cxnSpLocks noChangeShapeType="1"/>
                        </wps:cNvCnPr>
                        <wps:spPr bwMode="auto">
                          <a:xfrm>
                            <a:off x="4544701" y="90873"/>
                            <a:ext cx="5394" cy="4113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26"/>
                        <wps:cNvCnPr>
                          <a:cxnSpLocks noChangeShapeType="1"/>
                        </wps:cNvCnPr>
                        <wps:spPr bwMode="auto">
                          <a:xfrm>
                            <a:off x="4258803" y="1422543"/>
                            <a:ext cx="285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27"/>
                        <wps:cNvCnPr>
                          <a:cxnSpLocks noChangeShapeType="1"/>
                        </wps:cNvCnPr>
                        <wps:spPr bwMode="auto">
                          <a:xfrm>
                            <a:off x="4258803" y="1803118"/>
                            <a:ext cx="285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8"/>
                        <wps:cNvCnPr>
                          <a:cxnSpLocks noChangeShapeType="1"/>
                        </wps:cNvCnPr>
                        <wps:spPr bwMode="auto">
                          <a:xfrm>
                            <a:off x="4258803" y="2183693"/>
                            <a:ext cx="285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9"/>
                        <wps:cNvCnPr>
                          <a:cxnSpLocks noChangeShapeType="1"/>
                        </wps:cNvCnPr>
                        <wps:spPr bwMode="auto">
                          <a:xfrm>
                            <a:off x="4258803" y="2564267"/>
                            <a:ext cx="285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30"/>
                        <wps:cNvCnPr>
                          <a:cxnSpLocks noChangeShapeType="1"/>
                        </wps:cNvCnPr>
                        <wps:spPr bwMode="auto">
                          <a:xfrm>
                            <a:off x="4258803" y="2944842"/>
                            <a:ext cx="285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31"/>
                        <wps:cNvCnPr>
                          <a:cxnSpLocks noChangeShapeType="1"/>
                        </wps:cNvCnPr>
                        <wps:spPr bwMode="auto">
                          <a:xfrm>
                            <a:off x="4258803" y="3420390"/>
                            <a:ext cx="286572"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32"/>
                        <wps:cNvCnPr>
                          <a:cxnSpLocks noChangeShapeType="1"/>
                        </wps:cNvCnPr>
                        <wps:spPr bwMode="auto">
                          <a:xfrm>
                            <a:off x="4258803" y="3800964"/>
                            <a:ext cx="286572"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33"/>
                        <wps:cNvCnPr>
                          <a:cxnSpLocks noChangeShapeType="1"/>
                        </wps:cNvCnPr>
                        <wps:spPr bwMode="auto">
                          <a:xfrm>
                            <a:off x="4258803" y="4181539"/>
                            <a:ext cx="286572"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70" o:spid="_x0000_s1026" editas="canvas" style="position:absolute;left:0;text-align:left;margin-left:55.05pt;margin-top:7.15pt;width:358.7pt;height:344.05pt;z-index:-251658240" coordsize="45554,4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">
                <v:shape id="_x0000_s1027" type="#_x0000_t75" style="position:absolute;width:45554;height:43694;visibility:visible;mso-wrap-style:square">
                  <v:fill o:detectmouseclick="t"/>
                  <v:path o:connecttype="none"/>
                </v:shape>
                <v:rect id="Rectangle 5" o:spid="_x0000_s1028" style="position:absolute;left:10471;width:5003;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26VcMA&#10;AADcAAAADwAAAGRycy9kb3ducmV2LnhtbERPTWsCMRC9F/wPYYTeajbSFlmNskgFDx7abQWPw2bc&#10;LG4m203UbX99Iwi9zeN9zmI1uFZcqA+NZw1qkoEgrrxpuNbw9bl5moEIEdlg65k0/FCA1XL0sMDc&#10;+Ct/0KWMtUghHHLUYGPscilDZclhmPiOOHFH3zuMCfa1ND1eU7hr5TTLXqXDhlODxY7WlqpTeXYa&#10;fsPh+0XZt0LtZPEeZ/W+3FVK68fxUMxBRBriv/ju3po0/1nB7Zl0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26VcMAAADcAAAADwAAAAAAAAAAAAAAAACYAgAAZHJzL2Rv&#10;d25yZXYueG1sUEsFBgAAAAAEAAQA9QAAAIgDAAAAAA==&#10;">
                  <v:textbox inset="2.13225mm,1.0661mm,2.13225mm,1.0661mm">
                    <w:txbxContent>
                      <w:p w:rsidR="00617C1A" w:rsidRDefault="00617C1A" w:rsidP="00617C1A">
                        <w:pPr>
                          <w:jc w:val="center"/>
                        </w:pPr>
                        <w:r>
                          <w:t>ЕО</w:t>
                        </w:r>
                      </w:p>
                    </w:txbxContent>
                  </v:textbox>
                </v:rect>
                <v:rect id="Rectangle 6" o:spid="_x0000_s1029" style="position:absolute;left:10471;top:3812;width:5003;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kIsMA&#10;AADcAAAADwAAAGRycy9kb3ducmV2LnhtbERPTWvCQBC9F/wPywje6iZii0RXCdKCBw9tVPA4ZMds&#10;MDsbs6um/fVdQehtHu9zFqveNuJGna8dK0jHCQji0umaKwX73efrDIQPyBobx6TghzysloOXBWba&#10;3fmbbkWoRAxhn6ECE0KbSelLQxb92LXEkTu5zmKIsKuk7vAew20jJ0nyLi3WHBsMtrQ2VJ6Lq1Xw&#10;64+Xt9R85OlW5l9hVh2KbZkqNRr2+RxEoD78i5/ujY7zpxN4PB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8kIsMAAADcAAAADwAAAAAAAAAAAAAAAACYAgAAZHJzL2Rv&#10;d25yZXYueG1sUEsFBgAAAAAEAAQA9QAAAIgDAAAAAA==&#10;">
                  <v:textbox inset="2.13225mm,1.0661mm,2.13225mm,1.0661mm">
                    <w:txbxContent>
                      <w:p w:rsidR="00617C1A" w:rsidRDefault="00617C1A" w:rsidP="00617C1A">
                        <w:pPr>
                          <w:jc w:val="center"/>
                        </w:pPr>
                        <w:r>
                          <w:t>ТО</w:t>
                        </w:r>
                      </w:p>
                    </w:txbxContent>
                  </v:textbox>
                </v:rect>
                <v:rect id="Rectangle 7" o:spid="_x0000_s1030" style="position:absolute;left:10471;top:7618;width:5003;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OBucQA&#10;AADcAAAADwAAAGRycy9kb3ducmV2LnhtbERPTWvCQBC9F/wPywi9NZu0tUh0lSAt9OChpgoeh+yY&#10;DWZnY3araX99VxC8zeN9znw52FacqfeNYwVZkoIgrpxuuFaw/f54moLwAVlj65gU/JKH5WL0MMdc&#10;uwtv6FyGWsQQ9jkqMCF0uZS+MmTRJ64jjtzB9RZDhH0tdY+XGG5b+Zymb9Jiw7HBYEcrQ9Wx/LEK&#10;/vz+NMnMe5GtZfEVpvWuXFeZUo/joZiBCDSEu/jm/tRx/usLXJ+JF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gbnEAAAA3AAAAA8AAAAAAAAAAAAAAAAAmAIAAGRycy9k&#10;b3ducmV2LnhtbFBLBQYAAAAABAAEAPUAAACJAwAAAAA=&#10;">
                  <v:textbox inset="2.13225mm,1.0661mm,2.13225mm,1.0661mm">
                    <w:txbxContent>
                      <w:p w:rsidR="00617C1A" w:rsidRDefault="00617C1A" w:rsidP="00617C1A">
                        <w:pPr>
                          <w:jc w:val="center"/>
                        </w:pPr>
                        <w:r>
                          <w:t>ТР</w:t>
                        </w:r>
                      </w:p>
                    </w:txbxContent>
                  </v:textbox>
                </v:rect>
                <v:rect id="Rectangle 8" o:spid="_x0000_s1031" style="position:absolute;top:7618;width:834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ZzcMA&#10;AADcAAAADwAAAGRycy9kb3ducmV2LnhtbERPTWvCQBC9C/0PyxR6001ERaKrhGKhBw8aW/A4ZMds&#10;MDubZrea9te7guBtHu9zluveNuJCna8dK0hHCQji0umaKwVfh4/hHIQPyBobx6TgjzysVy+DJWba&#10;XXlPlyJUIoawz1CBCaHNpPSlIYt+5FriyJ1cZzFE2FVSd3iN4baR4ySZSYs1xwaDLb0bKs/Fr1Xw&#10;748/09Rs8nQr812YV9/FtkyVenvt8wWIQH14ih/uTx3nTyZwfyZ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oZzcMAAADcAAAADwAAAAAAAAAAAAAAAACYAgAAZHJzL2Rv&#10;d25yZXYueG1sUEsFBgAAAAAEAAQA9QAAAIgDAAAAAA==&#10;">
                  <v:textbox inset="2.13225mm,1.0661mm,2.13225mm,1.0661mm">
                    <w:txbxContent>
                      <w:p w:rsidR="00617C1A" w:rsidRDefault="00617C1A" w:rsidP="00617C1A">
                        <w:pPr>
                          <w:jc w:val="center"/>
                        </w:pPr>
                        <w:r>
                          <w:t>Пост 1</w:t>
                        </w:r>
                      </w:p>
                    </w:txbxContent>
                  </v:textbox>
                </v:rect>
                <v:rect id="Rectangle 9" o:spid="_x0000_s1032" style="position:absolute;top:11430;width:8347;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8VsMA&#10;AADcAAAADwAAAGRycy9kb3ducmV2LnhtbERPTWvCQBC9F/wPywje6iZSi6SuIYiFHjzU2EKPQ3aa&#10;Dc3Oxuw2xv56VxB6m8f7nHU+2lYM1PvGsYJ0noAgrpxuuFbwcXx9XIHwAVlj65gUXMhDvpk8rDHT&#10;7swHGspQixjCPkMFJoQuk9JXhiz6ueuII/fteoshwr6WusdzDLetXCTJs7TYcGww2NHWUPVT/loF&#10;f/7rtEzNrkj3sngPq/qz3FepUrPpWLyACDSGf/Hd/abj/Kcl3J6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a8VsMAAADcAAAADwAAAAAAAAAAAAAAAACYAgAAZHJzL2Rv&#10;d25yZXYueG1sUEsFBgAAAAAEAAQA9QAAAIgDAAAAAA==&#10;">
                  <v:textbox inset="2.13225mm,1.0661mm,2.13225mm,1.0661mm">
                    <w:txbxContent>
                      <w:p w:rsidR="00617C1A" w:rsidRDefault="00617C1A" w:rsidP="00617C1A">
                        <w:pPr>
                          <w:jc w:val="center"/>
                        </w:pPr>
                        <w:r>
                          <w:t>…</w:t>
                        </w:r>
                      </w:p>
                    </w:txbxContent>
                  </v:textbox>
                </v:rect>
                <v:rect id="Rectangle 10" o:spid="_x0000_s1033" style="position:absolute;top:15236;width:834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iIcMA&#10;AADcAAAADwAAAGRycy9kb3ducmV2LnhtbERPTWvCQBC9C/0PyxS86SaiIqmrhGLBgweNLfQ4ZKfZ&#10;0Oxsmt1q9Ne7guBtHu9zluveNuJEna8dK0jHCQji0umaKwWfx4/RAoQPyBobx6TgQh7Wq5fBEjPt&#10;znygUxEqEUPYZ6jAhNBmUvrSkEU/di1x5H5cZzFE2FVSd3iO4baRkySZS4s1xwaDLb0bKn+Lf6vg&#10;6r//ZqnZ5OlO5vuwqL6KXZkqNXzt8zcQgfrwFD/cWx3nT+dwfyZ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QiIcMAAADcAAAADwAAAAAAAAAAAAAAAACYAgAAZHJzL2Rv&#10;d25yZXYueG1sUEsFBgAAAAAEAAQA9QAAAIgDAAAAAA==&#10;">
                  <v:textbox inset="2.13225mm,1.0661mm,2.13225mm,1.0661mm">
                    <w:txbxContent>
                      <w:p w:rsidR="00617C1A" w:rsidRDefault="00617C1A" w:rsidP="00617C1A">
                        <w:pPr>
                          <w:jc w:val="center"/>
                          <w:rPr>
                            <w:lang w:val="en-US"/>
                          </w:rPr>
                        </w:pPr>
                        <w:r>
                          <w:t xml:space="preserve">Пост </w:t>
                        </w:r>
                        <w:r>
                          <w:rPr>
                            <w:lang w:val="en-US"/>
                          </w:rPr>
                          <w:t>n</w:t>
                        </w:r>
                      </w:p>
                    </w:txbxContent>
                  </v:textbox>
                </v:rect>
                <v:line id="Line 11" o:spid="_x0000_s1034" style="position:absolute;visibility:visible;mso-wrap-style:square" from="15474,908" to="45447,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12" o:spid="_x0000_s1035" style="position:absolute;visibility:visible;mso-wrap-style:square" from="8347,9469" to="10424,9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13" o:spid="_x0000_s1036" style="position:absolute;visibility:visible;mso-wrap-style:square" from="3762,10419" to="3762,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14" o:spid="_x0000_s1037" style="position:absolute;visibility:visible;mso-wrap-style:square" from="3823,14314" to="3823,1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rect id="Rectangle 15" o:spid="_x0000_s1038" style="position:absolute;left:10377;top:12325;width:32211;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iMMA&#10;AADcAAAADwAAAGRycy9kb3ducmV2LnhtbERPTWsCMRC9F/wPYQq91WwKimyNspQWevCgq0KPw2bc&#10;LG4m6ybVtb++EQRv83ifM18OrhVn6kPjWYMaZyCIK28arjXstl+vMxAhIhtsPZOGKwVYLkZPc8yN&#10;v/CGzmWsRQrhkKMGG2OXSxkqSw7D2HfEiTv43mFMsK+l6fGSwl0r37JsKh02nBosdvRhqTqWv07D&#10;X/g5TZT9LNRKFus4q/flqlJavzwPxTuISEN8iO/ub5PmTxTcnkkX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siMMAAADcAAAADwAAAAAAAAAAAAAAAACYAgAAZHJzL2Rv&#10;d25yZXYueG1sUEsFBgAAAAAEAAQA9QAAAIgDAAAAAA==&#10;">
                  <v:textbox inset="2.13225mm,1.0661mm,2.13225mm,1.0661mm">
                    <w:txbxContent>
                      <w:p w:rsidR="00617C1A" w:rsidRDefault="00617C1A" w:rsidP="00617C1A">
                        <w:pPr>
                          <w:jc w:val="center"/>
                        </w:pPr>
                        <w:r>
                          <w:t>Моторный/агрегатный</w:t>
                        </w:r>
                      </w:p>
                    </w:txbxContent>
                  </v:textbox>
                </v:rect>
                <v:line id="Line 16" o:spid="_x0000_s1039" style="position:absolute;flip:y;visibility:visible;mso-wrap-style:square" from="15474,4714" to="45447,4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line id="Line 17" o:spid="_x0000_s1040" style="position:absolute;flip:y;visibility:visible;mso-wrap-style:square" from="15474,8520" to="45447,8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rect id="Rectangle 18" o:spid="_x0000_s1041" style="position:absolute;left:10377;top:16131;width:32211;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PEMMA&#10;AADcAAAADwAAAGRycy9kb3ducmV2LnhtbERPTWvCQBC9F/wPywje6iZSi6SuIYiFHjzU2EKPQ3aa&#10;Dc3Oxuw2xv56VxB6m8f7nHU+2lYM1PvGsYJ0noAgrpxuuFbwcXx9XIHwAVlj65gUXMhDvpk8rDHT&#10;7swHGspQixjCPkMFJoQuk9JXhiz6ueuII/fteoshwr6WusdzDLetXCTJs7TYcGww2NHWUPVT/loF&#10;f/7rtEzNrkj3sngPq/qz3FepUrPpWLyACDSGf/Hd/abj/OUT3J6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OPEMMAAADcAAAADwAAAAAAAAAAAAAAAACYAgAAZHJzL2Rv&#10;d25yZXYueG1sUEsFBgAAAAAEAAQA9QAAAIgDAAAAAA==&#10;">
                  <v:textbox inset="2.13225mm,1.0661mm,2.13225mm,1.0661mm">
                    <w:txbxContent>
                      <w:p w:rsidR="00617C1A" w:rsidRDefault="00617C1A" w:rsidP="00617C1A">
                        <w:pPr>
                          <w:jc w:val="center"/>
                        </w:pPr>
                        <w:r>
                          <w:t>Слесарно-механический</w:t>
                        </w:r>
                      </w:p>
                    </w:txbxContent>
                  </v:textbox>
                </v:rect>
                <v:rect id="Rectangle 19" o:spid="_x0000_s1042" style="position:absolute;left:10377;top:19937;width:32211;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8qi8IA&#10;AADcAAAADwAAAGRycy9kb3ducmV2LnhtbERPTWvCQBC9C/0Pywi96SaFiKSuEkShBw81ttDjkB2z&#10;wexsmt1q6q93BcHbPN7nLFaDbcWZet84VpBOExDEldMN1wq+DtvJHIQPyBpbx6Tgnzysli+jBeba&#10;XXhP5zLUIoawz1GBCaHLpfSVIYt+6jriyB1dbzFE2NdS93iJ4baVb0kykxYbjg0GO1obqk7ln1Vw&#10;9T+/WWo2RbqTxWeY19/lrkqVeh0PxTuIQEN4ih/uDx3nZxn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yqLwgAAANwAAAAPAAAAAAAAAAAAAAAAAJgCAABkcnMvZG93&#10;bnJldi54bWxQSwUGAAAAAAQABAD1AAAAhwMAAAAA&#10;">
                  <v:textbox inset="2.13225mm,1.0661mm,2.13225mm,1.0661mm">
                    <w:txbxContent>
                      <w:p w:rsidR="00617C1A" w:rsidRDefault="00617C1A" w:rsidP="00617C1A">
                        <w:pPr>
                          <w:jc w:val="center"/>
                        </w:pPr>
                        <w:r>
                          <w:t>аккумуляторный</w:t>
                        </w:r>
                      </w:p>
                    </w:txbxContent>
                  </v:textbox>
                </v:rect>
                <v:rect id="Rectangle 20" o:spid="_x0000_s1043" style="position:absolute;left:10377;top:23743;width:32211;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20/MIA&#10;AADcAAAADwAAAGRycy9kb3ducmV2LnhtbERPTYvCMBC9L/gfwgh7W9MKilSjFFHw4MHtKngcmrEp&#10;NpPaRO366zcLC3ubx/ucxaq3jXhQ52vHCtJRAoK4dLrmSsHxa/sxA+EDssbGMSn4Jg+r5eBtgZl2&#10;T/6kRxEqEUPYZ6jAhNBmUvrSkEU/ci1x5C6usxgi7CqpO3zGcNvIcZJMpcWaY4PBltaGymtxtwpe&#10;/nybpGaTp3uZH8KsOhX7MlXqfdjncxCB+vAv/nPvdJw/mc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bT8wgAAANwAAAAPAAAAAAAAAAAAAAAAAJgCAABkcnMvZG93&#10;bnJldi54bWxQSwUGAAAAAAQABAD1AAAAhwMAAAAA&#10;">
                  <v:textbox inset="2.13225mm,1.0661mm,2.13225mm,1.0661mm">
                    <w:txbxContent>
                      <w:p w:rsidR="00617C1A" w:rsidRDefault="00617C1A" w:rsidP="00617C1A">
                        <w:pPr>
                          <w:jc w:val="center"/>
                        </w:pPr>
                        <w:r>
                          <w:t>Ремонт приборов системы питания</w:t>
                        </w:r>
                      </w:p>
                      <w:p w:rsidR="00617C1A" w:rsidRDefault="00617C1A" w:rsidP="00617C1A"/>
                    </w:txbxContent>
                  </v:textbox>
                </v:rect>
                <v:rect id="Rectangle 21" o:spid="_x0000_s1044" style="position:absolute;left:10377;top:27542;width:32211;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RZ8MA&#10;AADcAAAADwAAAGRycy9kb3ducmV2LnhtbERPS2vCQBC+C/0PyxR6000EH0RXCcVCDx40tuBxyI7Z&#10;YHY2zW417a93BcHbfHzPWa5724gLdb52rCAdJSCIS6drrhR8HT6GcxA+IGtsHJOCP/KwXr0Mlphp&#10;d+U9XYpQiRjCPkMFJoQ2k9KXhiz6kWuJI3dyncUQYVdJ3eE1httGjpNkKi3WHBsMtvRuqDwXv1bB&#10;vz/+TFKzydOtzHdhXn0X2zJV6u21zxcgAvXhKX64P3WcP5nB/Zl4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ERZ8MAAADcAAAADwAAAAAAAAAAAAAAAACYAgAAZHJzL2Rv&#10;d25yZXYueG1sUEsFBgAAAAAEAAQA9QAAAIgDAAAAAA==&#10;">
                  <v:textbox inset="2.13225mm,1.0661mm,2.13225mm,1.0661mm">
                    <w:txbxContent>
                      <w:p w:rsidR="00617C1A" w:rsidRDefault="00617C1A" w:rsidP="00617C1A">
                        <w:pPr>
                          <w:jc w:val="center"/>
                        </w:pPr>
                        <w:r>
                          <w:t>Медницкий/жестяницкий</w:t>
                        </w:r>
                      </w:p>
                      <w:p w:rsidR="00617C1A" w:rsidRDefault="00617C1A" w:rsidP="00617C1A"/>
                    </w:txbxContent>
                  </v:textbox>
                </v:rect>
                <v:rect id="Rectangle 22" o:spid="_x0000_s1045" style="position:absolute;left:10377;top:31347;width:32211;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FFcYA&#10;AADcAAAADwAAAGRycy9kb3ducmV2LnhtbESPQWvCQBCF7wX/wzJCb3WTgkWiqwRpoQcPNVrocciO&#10;2WB2Ns1uNe2vdw4FbzO8N+99s9qMvlMXGmIb2EA+y0AR18G23Bg4Ht6eFqBiQrbYBSYDvxRhs548&#10;rLCw4cp7ulSpURLCsUADLqW+0DrWjjzGWeiJRTuFwWOSdWi0HfAq4b7Tz1n2oj22LA0Oe9o6qs/V&#10;jzfwF7++57l7LfOdLj/SovmsdnVuzON0LJegEo3pbv6/freCPxdaeUYm0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6FFcYAAADcAAAADwAAAAAAAAAAAAAAAACYAgAAZHJz&#10;L2Rvd25yZXYueG1sUEsFBgAAAAAEAAQA9QAAAIsDAAAAAA==&#10;">
                  <v:textbox inset="2.13225mm,1.0661mm,2.13225mm,1.0661mm">
                    <w:txbxContent>
                      <w:p w:rsidR="00617C1A" w:rsidRDefault="00617C1A" w:rsidP="00617C1A">
                        <w:pPr>
                          <w:jc w:val="center"/>
                        </w:pPr>
                        <w:r>
                          <w:t>Кузнечно-рессорный/сварочный/</w:t>
                        </w:r>
                      </w:p>
                      <w:p w:rsidR="00617C1A" w:rsidRDefault="00617C1A" w:rsidP="00617C1A">
                        <w:pPr>
                          <w:jc w:val="center"/>
                        </w:pPr>
                        <w:r>
                          <w:t>арматурно-кузовной</w:t>
                        </w:r>
                      </w:p>
                      <w:p w:rsidR="00617C1A" w:rsidRDefault="00617C1A" w:rsidP="00617C1A"/>
                    </w:txbxContent>
                  </v:textbox>
                </v:rect>
                <v:rect id="Rectangle 23" o:spid="_x0000_s1046" style="position:absolute;left:10249;top:37059;width:32210;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gjsMA&#10;AADcAAAADwAAAGRycy9kb3ducmV2LnhtbERPTWvCQBC9F/wPyxR6q5sIiqZuQpAKPXiwUcHjkJ1m&#10;Q7OzaXarqb/eLRR6m8f7nHUx2k5caPCtYwXpNAFBXDvdcqPgeNg+L0H4gKyxc0wKfshDkU8e1php&#10;d+V3ulShETGEfYYKTAh9JqWvDVn0U9cTR+7DDRZDhEMj9YDXGG47OUuShbTYcmww2NPGUP1ZfVsF&#10;N3/+mqfmtUx3styHZXOqdnWq1NPjWL6ACDSGf/Gf+03H+fMV/D4TL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IgjsMAAADcAAAADwAAAAAAAAAAAAAAAACYAgAAZHJzL2Rv&#10;d25yZXYueG1sUEsFBgAAAAAEAAQA9QAAAIgDAAAAAA==&#10;">
                  <v:textbox inset="2.13225mm,1.0661mm,2.13225mm,1.0661mm">
                    <w:txbxContent>
                      <w:p w:rsidR="00617C1A" w:rsidRDefault="00617C1A" w:rsidP="00617C1A">
                        <w:pPr>
                          <w:jc w:val="center"/>
                        </w:pPr>
                        <w:r>
                          <w:t>Шиноремонтный</w:t>
                        </w:r>
                      </w:p>
                    </w:txbxContent>
                  </v:textbox>
                </v:rect>
                <v:rect id="Rectangle 24" o:spid="_x0000_s1047" style="position:absolute;left:10249;top:40865;width:32210;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DrsYA&#10;AADcAAAADwAAAGRycy9kb3ducmV2LnhtbESPQWvCQBCF7wX/wzJCb3UToSLRVYJU6MFDGy30OGTH&#10;bDA7m2a3mvbXdw4FbzO8N+99s96OvlNXGmIb2EA+y0AR18G23Bg4HfdPS1AxIVvsApOBH4qw3Uwe&#10;1ljYcON3ulapURLCsUADLqW+0DrWjjzGWeiJRTuHwWOSdWi0HfAm4b7T8yxbaI8tS4PDnnaO6kv1&#10;7Q38xs+v59y9lPlBl29p2XxUhzo35nE6litQicZ0N/9fv1rBXwi+PCMT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RDrsYAAADcAAAADwAAAAAAAAAAAAAAAACYAgAAZHJz&#10;L2Rvd25yZXYueG1sUEsFBgAAAAAEAAQA9QAAAIsDAAAAAA==&#10;">
                  <v:textbox inset="2.13225mm,1.0661mm,2.13225mm,1.0661mm">
                    <w:txbxContent>
                      <w:p w:rsidR="00617C1A" w:rsidRDefault="00617C1A" w:rsidP="00617C1A">
                        <w:pPr>
                          <w:jc w:val="center"/>
                        </w:pPr>
                        <w:r>
                          <w:t>Малярный</w:t>
                        </w:r>
                      </w:p>
                    </w:txbxContent>
                  </v:textbox>
                </v:rect>
                <v:line id="Line 25" o:spid="_x0000_s1048" style="position:absolute;visibility:visible;mso-wrap-style:square" from="45447,908" to="45500,4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26" o:spid="_x0000_s1049" style="position:absolute;visibility:visible;mso-wrap-style:square" from="42588,14225" to="45447,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27" o:spid="_x0000_s1050" style="position:absolute;visibility:visible;mso-wrap-style:square" from="42588,18031" to="45447,18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28" o:spid="_x0000_s1051" style="position:absolute;visibility:visible;mso-wrap-style:square" from="42588,21836" to="45447,2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29" o:spid="_x0000_s1052" style="position:absolute;visibility:visible;mso-wrap-style:square" from="42588,25642" to="45447,2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30" o:spid="_x0000_s1053" style="position:absolute;visibility:visible;mso-wrap-style:square" from="42588,29448" to="45447,2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31" o:spid="_x0000_s1054" style="position:absolute;visibility:visible;mso-wrap-style:square" from="42588,34203" to="45453,3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32" o:spid="_x0000_s1055" style="position:absolute;visibility:visible;mso-wrap-style:square" from="42588,38009" to="45453,38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33" o:spid="_x0000_s1056" style="position:absolute;visibility:visible;mso-wrap-style:square" from="42588,41815" to="45453,41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w10:wrap type="tight"/>
              </v:group>
            </w:pict>
          </mc:Fallback>
        </mc:AlternateContent>
      </w:r>
    </w:p>
    <w:p w:rsidR="00617C1A" w:rsidRPr="00617C1A" w:rsidRDefault="00617C1A" w:rsidP="00617C1A">
      <w:pPr>
        <w:jc w:val="center"/>
      </w:pPr>
    </w:p>
    <w:p w:rsidR="00617C1A" w:rsidRPr="00617C1A" w:rsidRDefault="00617C1A" w:rsidP="00617C1A">
      <w:pPr>
        <w:spacing w:line="360" w:lineRule="auto"/>
        <w:ind w:firstLine="708"/>
        <w:jc w:val="both"/>
      </w:pPr>
      <w:r w:rsidRPr="00617C1A">
        <w:t xml:space="preserve"> </w:t>
      </w:r>
    </w:p>
    <w:p w:rsidR="00617C1A" w:rsidRPr="00617C1A" w:rsidRDefault="00617C1A" w:rsidP="00617C1A">
      <w:pPr>
        <w:spacing w:line="360" w:lineRule="auto"/>
        <w:ind w:firstLine="708"/>
        <w:jc w:val="both"/>
      </w:pPr>
    </w:p>
    <w:p w:rsidR="00617C1A" w:rsidRPr="00617C1A" w:rsidRDefault="00617C1A" w:rsidP="00617C1A">
      <w:pPr>
        <w:spacing w:line="360" w:lineRule="auto"/>
        <w:ind w:firstLine="708"/>
        <w:jc w:val="both"/>
      </w:pPr>
    </w:p>
    <w:p w:rsidR="00617C1A" w:rsidRPr="00617C1A" w:rsidRDefault="00617C1A" w:rsidP="00617C1A">
      <w:pPr>
        <w:jc w:val="center"/>
      </w:pPr>
    </w:p>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Pr>
        <w:jc w:val="center"/>
      </w:pPr>
      <w:r w:rsidRPr="00617C1A">
        <w:t>Рисунок 1.6.1 структура производственного комплекса</w:t>
      </w:r>
    </w:p>
    <w:p w:rsidR="00617C1A" w:rsidRPr="00617C1A" w:rsidRDefault="00617C1A" w:rsidP="00617C1A">
      <w:pPr>
        <w:spacing w:line="360" w:lineRule="auto"/>
        <w:ind w:firstLine="708"/>
        <w:jc w:val="both"/>
      </w:pPr>
    </w:p>
    <w:p w:rsidR="00617C1A" w:rsidRPr="00617C1A" w:rsidRDefault="00617C1A" w:rsidP="00617C1A">
      <w:pPr>
        <w:spacing w:line="360" w:lineRule="auto"/>
        <w:ind w:firstLine="708"/>
        <w:jc w:val="both"/>
      </w:pPr>
      <w:r w:rsidRPr="00617C1A">
        <w:t>Указанные участки требуют обязательных помещений независимо от количества работающих. Если при расчёте производственной программы для данных участков принимается количество рабочих меньше одного, то участки объединяются по персоналу, предусматривая, что данный рабочий выполняет работы по совмещенным участкам, при этом переходя из одного помещения в другое.</w:t>
      </w:r>
    </w:p>
    <w:p w:rsidR="00617C1A" w:rsidRPr="00617C1A" w:rsidRDefault="00617C1A" w:rsidP="00617C1A">
      <w:pPr>
        <w:spacing w:line="360" w:lineRule="auto"/>
        <w:ind w:firstLine="708"/>
        <w:jc w:val="both"/>
      </w:pPr>
      <w:r w:rsidRPr="00617C1A">
        <w:t>При проектирование было принято решение, о том, что рабочие зоны ТО-1  7,9 % от  времени от основной работы выполняют работы на слесарно-механическом участке, рабочие зоны Д-1 – 30% времени на тепловом и 13% времени на шиноремонтном, рабочие зоны ТР – 1,5 % времени от работ по ТР, выполняют работы на аккумуляторном участке</w:t>
      </w:r>
    </w:p>
    <w:p w:rsidR="00617C1A" w:rsidRPr="00617C1A" w:rsidRDefault="00617C1A" w:rsidP="00617C1A">
      <w:pPr>
        <w:spacing w:line="360" w:lineRule="auto"/>
        <w:ind w:firstLine="708"/>
        <w:jc w:val="both"/>
        <w:sectPr w:rsidR="00617C1A" w:rsidRPr="00617C1A" w:rsidSect="00976409">
          <w:headerReference w:type="default" r:id="rId41"/>
          <w:footerReference w:type="even" r:id="rId42"/>
          <w:footerReference w:type="default" r:id="rId43"/>
          <w:headerReference w:type="first" r:id="rId44"/>
          <w:footerReference w:type="first" r:id="rId45"/>
          <w:pgSz w:w="11906" w:h="16838"/>
          <w:pgMar w:top="1134" w:right="849" w:bottom="1418" w:left="1701" w:header="420" w:footer="964" w:gutter="0"/>
          <w:pgNumType w:start="1"/>
          <w:cols w:space="708"/>
          <w:titlePg/>
          <w:docGrid w:linePitch="381"/>
        </w:sectPr>
      </w:pPr>
    </w:p>
    <w:p w:rsidR="00617C1A" w:rsidRPr="00617C1A" w:rsidRDefault="00617C1A" w:rsidP="00617C1A">
      <w:pPr>
        <w:rPr>
          <w:bCs/>
        </w:rPr>
      </w:pPr>
      <w:r w:rsidRPr="00617C1A">
        <w:rPr>
          <w:bCs/>
        </w:rPr>
        <w:lastRenderedPageBreak/>
        <w:t>Таблица 1.6.1- Распределение годового объема ТО и ТР по производственным зонам и участкам</w:t>
      </w:r>
    </w:p>
    <w:p w:rsidR="00617C1A" w:rsidRPr="00617C1A" w:rsidRDefault="00617C1A" w:rsidP="00617C1A">
      <w:pPr>
        <w:jc w:val="center"/>
        <w:rPr>
          <w:bCs/>
        </w:rPr>
      </w:pPr>
    </w:p>
    <w:tbl>
      <w:tblPr>
        <w:tblW w:w="14489" w:type="dxa"/>
        <w:tblLook w:val="04A0" w:firstRow="1" w:lastRow="0" w:firstColumn="1" w:lastColumn="0" w:noHBand="0" w:noVBand="1"/>
      </w:tblPr>
      <w:tblGrid>
        <w:gridCol w:w="416"/>
        <w:gridCol w:w="3059"/>
        <w:gridCol w:w="3212"/>
        <w:gridCol w:w="929"/>
        <w:gridCol w:w="779"/>
        <w:gridCol w:w="1378"/>
        <w:gridCol w:w="835"/>
        <w:gridCol w:w="2347"/>
        <w:gridCol w:w="1534"/>
      </w:tblGrid>
      <w:tr w:rsidR="00617C1A" w:rsidRPr="00617C1A" w:rsidTr="00A761A8">
        <w:trPr>
          <w:trHeight w:val="355"/>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Зоны и участки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Объем работ в % от объема работ ТР</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Тг, чел∙ч</w:t>
            </w:r>
          </w:p>
        </w:tc>
        <w:tc>
          <w:tcPr>
            <w:tcW w:w="0" w:type="auto"/>
            <w:gridSpan w:val="2"/>
            <w:tcBorders>
              <w:top w:val="single" w:sz="8" w:space="0" w:color="auto"/>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Сервисное предприятие</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Pтi, чел</w:t>
            </w:r>
          </w:p>
        </w:tc>
        <w:tc>
          <w:tcPr>
            <w:tcW w:w="0" w:type="auto"/>
            <w:vMerge w:val="restart"/>
            <w:tcBorders>
              <w:top w:val="single" w:sz="8" w:space="0" w:color="auto"/>
              <w:left w:val="nil"/>
              <w:right w:val="single" w:sz="8" w:space="0" w:color="auto"/>
            </w:tcBorders>
            <w:shd w:val="clear" w:color="auto" w:fill="auto"/>
            <w:noWrap/>
            <w:vAlign w:val="center"/>
            <w:hideMark/>
          </w:tcPr>
          <w:p w:rsidR="00617C1A" w:rsidRPr="00617C1A" w:rsidRDefault="00617C1A" w:rsidP="00A761A8">
            <w:pPr>
              <w:spacing w:line="240" w:lineRule="atLeast"/>
              <w:jc w:val="center"/>
              <w:rPr>
                <w:sz w:val="18"/>
                <w:szCs w:val="18"/>
              </w:rPr>
            </w:pPr>
          </w:p>
          <w:p w:rsidR="00617C1A" w:rsidRPr="00617C1A" w:rsidRDefault="00617C1A" w:rsidP="00A761A8">
            <w:pPr>
              <w:spacing w:line="240" w:lineRule="atLeast"/>
              <w:jc w:val="center"/>
              <w:rPr>
                <w:sz w:val="18"/>
                <w:szCs w:val="18"/>
              </w:rPr>
            </w:pPr>
            <w:r w:rsidRPr="00617C1A">
              <w:rPr>
                <w:color w:val="000000"/>
                <w:sz w:val="18"/>
                <w:szCs w:val="18"/>
              </w:rPr>
              <w:t>Pтi с учетом объедин., чел</w:t>
            </w:r>
          </w:p>
        </w:tc>
        <w:tc>
          <w:tcPr>
            <w:tcW w:w="0" w:type="auto"/>
            <w:vMerge w:val="restart"/>
            <w:tcBorders>
              <w:top w:val="single" w:sz="8" w:space="0" w:color="auto"/>
              <w:left w:val="nil"/>
              <w:right w:val="single" w:sz="8" w:space="0" w:color="auto"/>
            </w:tcBorders>
            <w:shd w:val="clear" w:color="auto" w:fill="auto"/>
            <w:noWrap/>
            <w:vAlign w:val="center"/>
            <w:hideMark/>
          </w:tcPr>
          <w:p w:rsidR="00617C1A" w:rsidRPr="00617C1A" w:rsidRDefault="00617C1A" w:rsidP="00A761A8">
            <w:pPr>
              <w:spacing w:line="240" w:lineRule="atLeast"/>
              <w:jc w:val="center"/>
              <w:rPr>
                <w:sz w:val="18"/>
                <w:szCs w:val="18"/>
              </w:rPr>
            </w:pPr>
          </w:p>
          <w:p w:rsidR="00617C1A" w:rsidRPr="00617C1A" w:rsidRDefault="00617C1A" w:rsidP="00A761A8">
            <w:pPr>
              <w:spacing w:line="240" w:lineRule="atLeast"/>
              <w:jc w:val="center"/>
              <w:rPr>
                <w:sz w:val="18"/>
                <w:szCs w:val="18"/>
              </w:rPr>
            </w:pPr>
            <w:r w:rsidRPr="00617C1A">
              <w:rPr>
                <w:color w:val="000000"/>
                <w:sz w:val="18"/>
                <w:szCs w:val="18"/>
              </w:rPr>
              <w:t>Доля работ в ТР</w:t>
            </w:r>
          </w:p>
        </w:tc>
      </w:tr>
      <w:tr w:rsidR="00617C1A" w:rsidRPr="00617C1A" w:rsidTr="00A761A8">
        <w:trPr>
          <w:trHeight w:val="547"/>
        </w:trPr>
        <w:tc>
          <w:tcPr>
            <w:tcW w:w="0" w:type="auto"/>
            <w:vMerge/>
            <w:tcBorders>
              <w:top w:val="single" w:sz="8" w:space="0" w:color="auto"/>
              <w:left w:val="single" w:sz="8" w:space="0" w:color="auto"/>
              <w:bottom w:val="single" w:sz="8" w:space="0" w:color="auto"/>
              <w:right w:val="single" w:sz="8" w:space="0" w:color="auto"/>
            </w:tcBorders>
            <w:vAlign w:val="center"/>
            <w:hideMark/>
          </w:tcPr>
          <w:p w:rsidR="00617C1A" w:rsidRPr="00617C1A" w:rsidRDefault="00617C1A" w:rsidP="00A761A8">
            <w:pPr>
              <w:spacing w:line="240" w:lineRule="atLeast"/>
              <w:rPr>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7C1A" w:rsidRPr="00617C1A" w:rsidRDefault="00617C1A" w:rsidP="00A761A8">
            <w:pPr>
              <w:spacing w:line="240" w:lineRule="atLeast"/>
              <w:rPr>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7C1A" w:rsidRPr="00617C1A" w:rsidRDefault="00617C1A" w:rsidP="00A761A8">
            <w:pPr>
              <w:spacing w:line="240" w:lineRule="atLeast"/>
              <w:rPr>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7C1A" w:rsidRPr="00617C1A" w:rsidRDefault="00617C1A" w:rsidP="00A761A8">
            <w:pPr>
              <w:spacing w:line="240" w:lineRule="atLeast"/>
              <w:rPr>
                <w:color w:val="000000"/>
                <w:sz w:val="18"/>
                <w:szCs w:val="18"/>
              </w:rPr>
            </w:pP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Тiэ, чел∙ч</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17C1A" w:rsidRPr="00617C1A" w:rsidRDefault="00617C1A" w:rsidP="00A761A8">
            <w:pPr>
              <w:spacing w:line="240" w:lineRule="atLeast"/>
              <w:rPr>
                <w:color w:val="000000"/>
                <w:sz w:val="18"/>
                <w:szCs w:val="18"/>
              </w:rPr>
            </w:pPr>
          </w:p>
        </w:tc>
        <w:tc>
          <w:tcPr>
            <w:tcW w:w="0" w:type="auto"/>
            <w:vMerge/>
            <w:tcBorders>
              <w:left w:val="single" w:sz="8" w:space="0" w:color="auto"/>
              <w:bottom w:val="single" w:sz="4" w:space="0" w:color="auto"/>
              <w:right w:val="single" w:sz="8" w:space="0" w:color="auto"/>
            </w:tcBorders>
            <w:shd w:val="clear" w:color="auto" w:fill="auto"/>
            <w:vAlign w:val="bottom"/>
            <w:hideMark/>
          </w:tcPr>
          <w:p w:rsidR="00617C1A" w:rsidRPr="00617C1A" w:rsidRDefault="00617C1A" w:rsidP="00A761A8">
            <w:pPr>
              <w:spacing w:line="240" w:lineRule="atLeast"/>
              <w:jc w:val="center"/>
              <w:rPr>
                <w:color w:val="000000"/>
                <w:sz w:val="18"/>
                <w:szCs w:val="18"/>
              </w:rPr>
            </w:pPr>
          </w:p>
        </w:tc>
        <w:tc>
          <w:tcPr>
            <w:tcW w:w="0" w:type="auto"/>
            <w:vMerge/>
            <w:tcBorders>
              <w:left w:val="single" w:sz="8" w:space="0" w:color="auto"/>
              <w:bottom w:val="single" w:sz="4" w:space="0" w:color="auto"/>
              <w:right w:val="single" w:sz="8" w:space="0" w:color="auto"/>
            </w:tcBorders>
            <w:shd w:val="clear" w:color="auto" w:fill="auto"/>
            <w:vAlign w:val="bottom"/>
            <w:hideMark/>
          </w:tcPr>
          <w:p w:rsidR="00617C1A" w:rsidRPr="00617C1A" w:rsidRDefault="00617C1A" w:rsidP="00A761A8">
            <w:pPr>
              <w:spacing w:line="240" w:lineRule="atLeast"/>
              <w:jc w:val="center"/>
              <w:rPr>
                <w:color w:val="000000"/>
                <w:sz w:val="18"/>
                <w:szCs w:val="18"/>
              </w:rPr>
            </w:pPr>
          </w:p>
        </w:tc>
      </w:tr>
      <w:tr w:rsidR="00617C1A" w:rsidRPr="00617C1A" w:rsidTr="00A761A8">
        <w:trPr>
          <w:trHeight w:val="28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Зона ЕО (ЕОс+ЕОт)</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4581,5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single" w:sz="4" w:space="0" w:color="auto"/>
              <w:left w:val="single" w:sz="8" w:space="0" w:color="auto"/>
              <w:bottom w:val="single" w:sz="8" w:space="0" w:color="000000"/>
              <w:right w:val="single" w:sz="8" w:space="0" w:color="auto"/>
            </w:tcBorders>
            <w:vAlign w:val="center"/>
            <w:hideMark/>
          </w:tcPr>
          <w:p w:rsidR="00617C1A" w:rsidRPr="00617C1A" w:rsidRDefault="00617C1A" w:rsidP="00A761A8">
            <w:pPr>
              <w:spacing w:line="240" w:lineRule="atLeast"/>
              <w:rPr>
                <w:color w:val="000000"/>
                <w:sz w:val="18"/>
                <w:szCs w:val="18"/>
              </w:rPr>
            </w:pPr>
          </w:p>
        </w:tc>
        <w:tc>
          <w:tcPr>
            <w:tcW w:w="0" w:type="auto"/>
            <w:tcBorders>
              <w:top w:val="single" w:sz="4" w:space="0" w:color="auto"/>
              <w:left w:val="single" w:sz="8" w:space="0" w:color="auto"/>
              <w:bottom w:val="single" w:sz="8" w:space="0" w:color="000000"/>
              <w:right w:val="single" w:sz="8" w:space="0" w:color="auto"/>
            </w:tcBorders>
            <w:vAlign w:val="center"/>
            <w:hideMark/>
          </w:tcPr>
          <w:p w:rsidR="00617C1A" w:rsidRPr="00617C1A" w:rsidRDefault="00617C1A" w:rsidP="00A761A8">
            <w:pPr>
              <w:spacing w:line="240" w:lineRule="atLeast"/>
              <w:rPr>
                <w:color w:val="000000"/>
                <w:sz w:val="18"/>
                <w:szCs w:val="18"/>
              </w:rPr>
            </w:pPr>
          </w:p>
        </w:tc>
      </w:tr>
      <w:tr w:rsidR="00617C1A" w:rsidRPr="00617C1A" w:rsidTr="00A761A8">
        <w:trPr>
          <w:trHeight w:val="2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Зона ТО-1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20653,8</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r>
      <w:tr w:rsidR="00617C1A" w:rsidRPr="00617C1A" w:rsidTr="00A761A8">
        <w:trPr>
          <w:trHeight w:val="2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Зона ТО-2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27538,5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r>
      <w:tr w:rsidR="00617C1A" w:rsidRPr="00617C1A" w:rsidTr="00A761A8">
        <w:trPr>
          <w:trHeight w:val="28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4</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Зона Д-1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3580,0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r>
      <w:tr w:rsidR="00617C1A" w:rsidRPr="00617C1A" w:rsidTr="00A761A8">
        <w:trPr>
          <w:trHeight w:val="28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Зона Д-2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3580,0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r>
      <w:tr w:rsidR="00617C1A" w:rsidRPr="00617C1A" w:rsidTr="00A761A8">
        <w:trPr>
          <w:trHeight w:val="27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6</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Зона ТР</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100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71263,3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r>
      <w:tr w:rsidR="00617C1A" w:rsidRPr="00617C1A" w:rsidTr="00A761A8">
        <w:trPr>
          <w:trHeight w:val="1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7</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ТР постов</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37</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37,0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26367,4</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12,7</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5,0</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r>
      <w:tr w:rsidR="00617C1A" w:rsidRPr="00617C1A" w:rsidTr="00A761A8">
        <w:trPr>
          <w:trHeight w:val="17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Моторный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7</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6,5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4632,1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2,2</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3,0</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0,8</w:t>
            </w:r>
          </w:p>
        </w:tc>
      </w:tr>
      <w:tr w:rsidR="00617C1A" w:rsidRPr="00617C1A" w:rsidTr="00A761A8">
        <w:trPr>
          <w:trHeight w:val="17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9</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Агрегатный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10,0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7126,3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3,4</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4</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0,6</w:t>
            </w:r>
          </w:p>
        </w:tc>
      </w:tr>
      <w:tr w:rsidR="00617C1A" w:rsidRPr="00617C1A" w:rsidTr="00A761A8">
        <w:trPr>
          <w:trHeight w:val="2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Слесарно-механический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7,5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5344,7</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2,6</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3</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0,4</w:t>
            </w:r>
          </w:p>
        </w:tc>
      </w:tr>
      <w:tr w:rsidR="00617C1A" w:rsidRPr="00617C1A" w:rsidTr="00A761A8">
        <w:trPr>
          <w:trHeight w:val="2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Электротехнический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4,5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3206,8</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1,5</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2</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0,5</w:t>
            </w:r>
          </w:p>
        </w:tc>
      </w:tr>
      <w:tr w:rsidR="00617C1A" w:rsidRPr="00617C1A" w:rsidTr="00A761A8">
        <w:trPr>
          <w:trHeight w:val="26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Аккумуляторный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356,3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0,2</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0,8</w:t>
            </w:r>
          </w:p>
        </w:tc>
      </w:tr>
      <w:tr w:rsidR="00617C1A" w:rsidRPr="00617C1A" w:rsidTr="00A761A8">
        <w:trPr>
          <w:trHeight w:val="2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Ремонт приборов системы питания</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4</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2494,2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1,2</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2</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0,8</w:t>
            </w:r>
          </w:p>
        </w:tc>
      </w:tr>
      <w:tr w:rsidR="00617C1A" w:rsidRPr="00617C1A" w:rsidTr="00A761A8">
        <w:trPr>
          <w:trHeight w:val="13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14</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Малярный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6</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5,0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3563,2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1,9</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2</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0,1</w:t>
            </w:r>
          </w:p>
        </w:tc>
      </w:tr>
      <w:tr w:rsidR="00617C1A" w:rsidRPr="00617C1A" w:rsidTr="00A761A8">
        <w:trPr>
          <w:trHeight w:val="15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Арматурно-кузовной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1068,9</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0,5</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0,5</w:t>
            </w:r>
          </w:p>
        </w:tc>
      </w:tr>
      <w:tr w:rsidR="00617C1A" w:rsidRPr="00617C1A" w:rsidTr="00A761A8">
        <w:trPr>
          <w:trHeight w:val="1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Жестяницкий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1425,3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0,7</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0,3</w:t>
            </w:r>
          </w:p>
        </w:tc>
      </w:tr>
      <w:tr w:rsidR="00617C1A" w:rsidRPr="00617C1A" w:rsidTr="00A761A8">
        <w:trPr>
          <w:trHeight w:val="2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17</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Медницкий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712,6</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0,3</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0,7</w:t>
            </w:r>
          </w:p>
        </w:tc>
      </w:tr>
      <w:tr w:rsidR="00617C1A" w:rsidRPr="00617C1A" w:rsidTr="00A761A8">
        <w:trPr>
          <w:trHeight w:val="2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18</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Сварочный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4</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1781,6</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0,9</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0,1</w:t>
            </w:r>
          </w:p>
        </w:tc>
      </w:tr>
      <w:tr w:rsidR="00617C1A" w:rsidRPr="00617C1A" w:rsidTr="00A761A8">
        <w:trPr>
          <w:trHeight w:val="2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19</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Кузнечно-рессорный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1068,9</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0,5</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0,5</w:t>
            </w:r>
          </w:p>
        </w:tc>
      </w:tr>
      <w:tr w:rsidR="00617C1A" w:rsidRPr="00617C1A" w:rsidTr="00A761A8">
        <w:trPr>
          <w:trHeight w:val="1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Шиномонтажный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356,3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0,2</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0,8</w:t>
            </w:r>
          </w:p>
        </w:tc>
      </w:tr>
      <w:tr w:rsidR="00617C1A" w:rsidRPr="00617C1A" w:rsidTr="00A761A8">
        <w:trPr>
          <w:trHeight w:val="1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Вулканизационный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356,3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0,2</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0,8</w:t>
            </w:r>
          </w:p>
        </w:tc>
      </w:tr>
      <w:tr w:rsidR="00617C1A" w:rsidRPr="00617C1A" w:rsidTr="00A761A8">
        <w:trPr>
          <w:trHeight w:val="16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Обойный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712,6</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0,3</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0,7</w:t>
            </w:r>
          </w:p>
        </w:tc>
      </w:tr>
      <w:tr w:rsidR="00617C1A" w:rsidRPr="00617C1A" w:rsidTr="00A761A8">
        <w:trPr>
          <w:trHeight w:val="2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Деревообрабатывающий</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1425,3</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0,7</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1</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0,3</w:t>
            </w:r>
          </w:p>
        </w:tc>
      </w:tr>
      <w:tr w:rsidR="00617C1A" w:rsidRPr="00617C1A" w:rsidTr="00A761A8">
        <w:trPr>
          <w:trHeight w:val="2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rPr>
                <w:color w:val="000000"/>
                <w:sz w:val="18"/>
                <w:szCs w:val="18"/>
              </w:rPr>
            </w:pPr>
            <w:r w:rsidRPr="00617C1A">
              <w:rPr>
                <w:color w:val="000000"/>
                <w:sz w:val="18"/>
                <w:szCs w:val="18"/>
              </w:rPr>
              <w:t>ОГМ</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p>
        </w:tc>
      </w:tr>
      <w:tr w:rsidR="00617C1A" w:rsidRPr="00617C1A" w:rsidTr="00A761A8">
        <w:trPr>
          <w:trHeight w:val="20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Итого:</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 </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87,0</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61999,1</w:t>
            </w:r>
          </w:p>
        </w:tc>
        <w:tc>
          <w:tcPr>
            <w:tcW w:w="0" w:type="auto"/>
            <w:tcBorders>
              <w:top w:val="nil"/>
              <w:left w:val="nil"/>
              <w:bottom w:val="single" w:sz="8" w:space="0" w:color="auto"/>
              <w:right w:val="single" w:sz="8" w:space="0" w:color="auto"/>
            </w:tcBorders>
            <w:shd w:val="clear" w:color="auto" w:fill="auto"/>
            <w:vAlign w:val="center"/>
            <w:hideMark/>
          </w:tcPr>
          <w:p w:rsidR="00617C1A" w:rsidRPr="00617C1A" w:rsidRDefault="00617C1A" w:rsidP="00A761A8">
            <w:pPr>
              <w:spacing w:line="240" w:lineRule="atLeast"/>
              <w:jc w:val="center"/>
              <w:rPr>
                <w:color w:val="000000"/>
                <w:sz w:val="18"/>
                <w:szCs w:val="18"/>
              </w:rPr>
            </w:pPr>
            <w:r w:rsidRPr="00617C1A">
              <w:rPr>
                <w:color w:val="000000"/>
                <w:sz w:val="18"/>
                <w:szCs w:val="18"/>
              </w:rPr>
              <w:t>30,18</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jc w:val="right"/>
              <w:rPr>
                <w:sz w:val="18"/>
                <w:szCs w:val="18"/>
              </w:rPr>
            </w:pPr>
            <w:r w:rsidRPr="00617C1A">
              <w:rPr>
                <w:sz w:val="18"/>
                <w:szCs w:val="18"/>
              </w:rPr>
              <w:t>31,0</w:t>
            </w:r>
          </w:p>
        </w:tc>
        <w:tc>
          <w:tcPr>
            <w:tcW w:w="0" w:type="auto"/>
            <w:tcBorders>
              <w:top w:val="nil"/>
              <w:left w:val="nil"/>
              <w:bottom w:val="single" w:sz="8" w:space="0" w:color="auto"/>
              <w:right w:val="single" w:sz="8" w:space="0" w:color="auto"/>
            </w:tcBorders>
            <w:shd w:val="clear" w:color="auto" w:fill="auto"/>
            <w:noWrap/>
            <w:vAlign w:val="bottom"/>
            <w:hideMark/>
          </w:tcPr>
          <w:p w:rsidR="00617C1A" w:rsidRPr="00617C1A" w:rsidRDefault="00617C1A" w:rsidP="00A761A8">
            <w:pPr>
              <w:spacing w:line="240" w:lineRule="atLeast"/>
              <w:rPr>
                <w:sz w:val="18"/>
                <w:szCs w:val="18"/>
              </w:rPr>
            </w:pPr>
            <w:r w:rsidRPr="00617C1A">
              <w:rPr>
                <w:sz w:val="18"/>
                <w:szCs w:val="18"/>
              </w:rPr>
              <w:t> </w:t>
            </w:r>
          </w:p>
        </w:tc>
      </w:tr>
    </w:tbl>
    <w:p w:rsidR="00617C1A" w:rsidRPr="00617C1A" w:rsidRDefault="00617C1A" w:rsidP="00617C1A">
      <w:pPr>
        <w:jc w:val="right"/>
        <w:rPr>
          <w:bCs/>
        </w:rPr>
      </w:pPr>
    </w:p>
    <w:p w:rsidR="00617C1A" w:rsidRPr="00617C1A" w:rsidRDefault="00617C1A" w:rsidP="00617C1A">
      <w:pPr>
        <w:sectPr w:rsidR="00617C1A" w:rsidRPr="00617C1A" w:rsidSect="00CD0232">
          <w:pgSz w:w="16838" w:h="11906" w:orient="landscape"/>
          <w:pgMar w:top="851" w:right="1134" w:bottom="1701" w:left="1134" w:header="709" w:footer="709" w:gutter="0"/>
          <w:cols w:space="708"/>
          <w:titlePg/>
          <w:docGrid w:linePitch="381"/>
        </w:sectPr>
      </w:pPr>
    </w:p>
    <w:p w:rsidR="00617C1A" w:rsidRPr="00617C1A" w:rsidRDefault="00617C1A" w:rsidP="00617C1A">
      <w:pPr>
        <w:pStyle w:val="2"/>
        <w:numPr>
          <w:ilvl w:val="1"/>
          <w:numId w:val="8"/>
        </w:numPr>
        <w:spacing w:before="0" w:line="360" w:lineRule="auto"/>
        <w:ind w:left="1429" w:hanging="709"/>
        <w:rPr>
          <w:rFonts w:ascii="Times New Roman" w:hAnsi="Times New Roman" w:cs="Times New Roman"/>
          <w:color w:val="auto"/>
          <w:sz w:val="28"/>
          <w:szCs w:val="28"/>
        </w:rPr>
      </w:pPr>
      <w:bookmarkStart w:id="16" w:name="_Toc406421887"/>
      <w:bookmarkStart w:id="17" w:name="_Toc421557181"/>
      <w:bookmarkStart w:id="18" w:name="_Toc421975689"/>
      <w:r w:rsidRPr="00617C1A">
        <w:rPr>
          <w:rFonts w:ascii="Times New Roman" w:hAnsi="Times New Roman" w:cs="Times New Roman"/>
          <w:color w:val="auto"/>
          <w:sz w:val="28"/>
          <w:szCs w:val="28"/>
        </w:rPr>
        <w:lastRenderedPageBreak/>
        <w:t>Расчет численности производственных рабочих</w:t>
      </w:r>
      <w:bookmarkEnd w:id="16"/>
      <w:bookmarkEnd w:id="17"/>
      <w:bookmarkEnd w:id="18"/>
    </w:p>
    <w:p w:rsidR="00617C1A" w:rsidRPr="00617C1A" w:rsidRDefault="00617C1A" w:rsidP="00617C1A">
      <w:pPr>
        <w:ind w:firstLine="708"/>
        <w:rPr>
          <w:smallCaps/>
        </w:rPr>
      </w:pPr>
    </w:p>
    <w:p w:rsidR="00617C1A" w:rsidRPr="00617C1A" w:rsidRDefault="00617C1A" w:rsidP="00617C1A">
      <w:pPr>
        <w:spacing w:line="360" w:lineRule="auto"/>
        <w:ind w:firstLine="708"/>
        <w:jc w:val="both"/>
      </w:pPr>
      <w:r w:rsidRPr="00617C1A">
        <w:t xml:space="preserve">К производственным рабочим относятся рабочие зон и участков, непосредственно выполняющие работы по ТО и ТР подвижного состава. </w:t>
      </w:r>
      <w:r w:rsidRPr="00617C1A">
        <w:rPr>
          <w:caps/>
        </w:rPr>
        <w:t>т</w:t>
      </w:r>
      <w:r w:rsidRPr="00617C1A">
        <w:t>ехнологически необходимое (явочное) число рабочих определяется по формуле (1.7.1):</w:t>
      </w:r>
    </w:p>
    <w:p w:rsidR="00617C1A" w:rsidRPr="00617C1A" w:rsidRDefault="00617C1A" w:rsidP="00617C1A">
      <w:pPr>
        <w:tabs>
          <w:tab w:val="left" w:pos="2700"/>
          <w:tab w:val="left" w:pos="8100"/>
        </w:tabs>
        <w:spacing w:line="360" w:lineRule="auto"/>
        <w:jc w:val="right"/>
      </w:pPr>
      <w:r w:rsidRPr="00617C1A">
        <w:rPr>
          <w:position w:val="-34"/>
        </w:rPr>
        <w:object w:dxaOrig="960" w:dyaOrig="740">
          <v:shape id="_x0000_i1042" type="#_x0000_t75" style="width:57.5pt;height:44pt" o:ole="">
            <v:imagedata r:id="rId46" o:title=""/>
          </v:shape>
          <o:OLEObject Type="Embed" ProgID="Equation.3" ShapeID="_x0000_i1042" DrawAspect="Content" ObjectID="_1532357725" r:id="rId47"/>
        </w:object>
      </w:r>
      <w:r w:rsidRPr="00617C1A">
        <w:rPr>
          <w:i/>
          <w:iCs/>
        </w:rPr>
        <w:t xml:space="preserve">, чел,                                           </w:t>
      </w:r>
      <w:r w:rsidRPr="00617C1A">
        <w:rPr>
          <w:iCs/>
        </w:rPr>
        <w:t>(1.7.1)</w:t>
      </w:r>
    </w:p>
    <w:p w:rsidR="00617C1A" w:rsidRPr="00617C1A" w:rsidRDefault="00617C1A" w:rsidP="00617C1A">
      <w:pPr>
        <w:tabs>
          <w:tab w:val="left" w:pos="2700"/>
          <w:tab w:val="left" w:pos="8100"/>
        </w:tabs>
        <w:spacing w:line="360" w:lineRule="auto"/>
        <w:ind w:firstLine="708"/>
        <w:jc w:val="both"/>
      </w:pPr>
    </w:p>
    <w:p w:rsidR="00617C1A" w:rsidRPr="00617C1A" w:rsidRDefault="00617C1A" w:rsidP="00617C1A">
      <w:pPr>
        <w:tabs>
          <w:tab w:val="left" w:pos="2700"/>
          <w:tab w:val="left" w:pos="8100"/>
        </w:tabs>
        <w:spacing w:line="360" w:lineRule="auto"/>
        <w:ind w:firstLine="708"/>
        <w:jc w:val="both"/>
      </w:pPr>
      <w:r w:rsidRPr="00617C1A">
        <w:t xml:space="preserve">где </w:t>
      </w:r>
      <w:r w:rsidRPr="00617C1A">
        <w:rPr>
          <w:i/>
          <w:iCs/>
          <w:lang w:val="en-US"/>
        </w:rPr>
        <w:t>T</w:t>
      </w:r>
      <w:r w:rsidRPr="00617C1A">
        <w:rPr>
          <w:i/>
          <w:iCs/>
          <w:vertAlign w:val="subscript"/>
          <w:lang w:val="en-US"/>
        </w:rPr>
        <w:t>i</w:t>
      </w:r>
      <w:r w:rsidRPr="00617C1A">
        <w:rPr>
          <w:i/>
          <w:iCs/>
          <w:vertAlign w:val="subscript"/>
        </w:rPr>
        <w:t xml:space="preserve"> г</w:t>
      </w:r>
      <w:r w:rsidRPr="00617C1A">
        <w:rPr>
          <w:i/>
          <w:iCs/>
        </w:rPr>
        <w:t xml:space="preserve"> – </w:t>
      </w:r>
      <w:r w:rsidRPr="00617C1A">
        <w:t>годовая трудоемкость работ на зоне или участке, чел-ч;</w:t>
      </w:r>
    </w:p>
    <w:p w:rsidR="00617C1A" w:rsidRPr="00617C1A" w:rsidRDefault="00617C1A" w:rsidP="00617C1A">
      <w:pPr>
        <w:spacing w:line="360" w:lineRule="auto"/>
        <w:ind w:firstLine="708"/>
        <w:jc w:val="both"/>
      </w:pPr>
      <w:r w:rsidRPr="00617C1A">
        <w:rPr>
          <w:i/>
          <w:iCs/>
        </w:rPr>
        <w:t>Ф</w:t>
      </w:r>
      <w:r w:rsidRPr="00617C1A">
        <w:rPr>
          <w:i/>
          <w:iCs/>
          <w:vertAlign w:val="subscript"/>
        </w:rPr>
        <w:t>Т</w:t>
      </w:r>
      <w:r w:rsidRPr="00617C1A">
        <w:rPr>
          <w:i/>
          <w:iCs/>
        </w:rPr>
        <w:t xml:space="preserve"> – </w:t>
      </w:r>
      <w:r w:rsidRPr="00617C1A">
        <w:t>фонд времени технологически необходимого рабочего при односменной работе, ч.</w:t>
      </w:r>
    </w:p>
    <w:p w:rsidR="00617C1A" w:rsidRPr="00617C1A" w:rsidRDefault="00617C1A" w:rsidP="00617C1A">
      <w:pPr>
        <w:spacing w:line="360" w:lineRule="auto"/>
        <w:ind w:firstLine="708"/>
        <w:jc w:val="both"/>
      </w:pPr>
      <w:r w:rsidRPr="00617C1A">
        <w:t xml:space="preserve">Годовой фонд времени технологически необходимых рабочих в практике проектирования принимается </w:t>
      </w:r>
      <w:r w:rsidRPr="00617C1A">
        <w:rPr>
          <w:i/>
          <w:iCs/>
        </w:rPr>
        <w:t>Ф</w:t>
      </w:r>
      <w:r w:rsidRPr="00617C1A">
        <w:rPr>
          <w:i/>
          <w:iCs/>
          <w:vertAlign w:val="subscript"/>
        </w:rPr>
        <w:t>Т</w:t>
      </w:r>
      <w:r w:rsidRPr="00617C1A">
        <w:rPr>
          <w:i/>
          <w:iCs/>
        </w:rPr>
        <w:t xml:space="preserve"> = </w:t>
      </w:r>
      <w:r w:rsidRPr="00617C1A">
        <w:t>2070 ч для производств с нормальными условиями труда.</w:t>
      </w:r>
    </w:p>
    <w:p w:rsidR="00617C1A" w:rsidRPr="00617C1A" w:rsidRDefault="00617C1A" w:rsidP="00617C1A">
      <w:pPr>
        <w:spacing w:line="360" w:lineRule="auto"/>
        <w:ind w:firstLine="708"/>
        <w:jc w:val="both"/>
      </w:pPr>
      <w:r w:rsidRPr="00617C1A">
        <w:t>Исходные данные и результаты расчета технологически необходимых рабочих отражаются в таблице 8.</w:t>
      </w:r>
    </w:p>
    <w:p w:rsidR="00617C1A" w:rsidRPr="00617C1A" w:rsidRDefault="00617C1A" w:rsidP="00617C1A">
      <w:pPr>
        <w:jc w:val="center"/>
      </w:pPr>
    </w:p>
    <w:p w:rsidR="00617C1A" w:rsidRDefault="00617C1A" w:rsidP="00617C1A">
      <w:pPr>
        <w:pStyle w:val="1"/>
        <w:spacing w:before="0" w:line="360" w:lineRule="auto"/>
        <w:ind w:firstLine="709"/>
        <w:jc w:val="both"/>
        <w:rPr>
          <w:rFonts w:ascii="Times New Roman" w:hAnsi="Times New Roman" w:cs="Times New Roman"/>
          <w:color w:val="auto"/>
        </w:rPr>
      </w:pPr>
      <w:r w:rsidRPr="00617C1A">
        <w:rPr>
          <w:rFonts w:ascii="Times New Roman" w:hAnsi="Times New Roman" w:cs="Times New Roman"/>
          <w:color w:val="auto"/>
        </w:rPr>
        <w:t xml:space="preserve">2. </w:t>
      </w:r>
      <w:bookmarkStart w:id="19" w:name="_Toc406421888"/>
      <w:bookmarkStart w:id="20" w:name="_Toc421557182"/>
      <w:bookmarkStart w:id="21" w:name="_Toc421975690"/>
      <w:r w:rsidRPr="00617C1A">
        <w:rPr>
          <w:rFonts w:ascii="Times New Roman" w:hAnsi="Times New Roman" w:cs="Times New Roman"/>
          <w:color w:val="auto"/>
        </w:rPr>
        <w:t>Технологический расчет производственных</w:t>
      </w:r>
      <w:bookmarkStart w:id="22" w:name="_Toc72249784"/>
      <w:bookmarkStart w:id="23" w:name="_Toc406421889"/>
      <w:bookmarkStart w:id="24" w:name="_Toc421557183"/>
      <w:bookmarkEnd w:id="19"/>
      <w:bookmarkEnd w:id="20"/>
      <w:r w:rsidRPr="00617C1A">
        <w:rPr>
          <w:rFonts w:ascii="Times New Roman" w:hAnsi="Times New Roman" w:cs="Times New Roman"/>
          <w:color w:val="auto"/>
        </w:rPr>
        <w:t xml:space="preserve"> зон, участков и складов</w:t>
      </w:r>
      <w:bookmarkEnd w:id="22"/>
      <w:bookmarkEnd w:id="23"/>
      <w:bookmarkEnd w:id="24"/>
      <w:r w:rsidRPr="00617C1A">
        <w:rPr>
          <w:rFonts w:ascii="Times New Roman" w:hAnsi="Times New Roman" w:cs="Times New Roman"/>
          <w:color w:val="auto"/>
        </w:rPr>
        <w:t>.</w:t>
      </w:r>
      <w:bookmarkEnd w:id="21"/>
    </w:p>
    <w:p w:rsidR="00617C1A" w:rsidRPr="00617C1A" w:rsidRDefault="00617C1A" w:rsidP="00617C1A">
      <w:bookmarkStart w:id="25" w:name="_GoBack"/>
      <w:bookmarkEnd w:id="25"/>
    </w:p>
    <w:p w:rsidR="00617C1A" w:rsidRPr="00617C1A" w:rsidRDefault="00617C1A" w:rsidP="00617C1A">
      <w:pPr>
        <w:pStyle w:val="2"/>
        <w:spacing w:before="0" w:line="360" w:lineRule="auto"/>
        <w:ind w:firstLine="709"/>
        <w:rPr>
          <w:sz w:val="28"/>
          <w:szCs w:val="28"/>
        </w:rPr>
      </w:pPr>
      <w:bookmarkStart w:id="26" w:name="_Toc406421891"/>
      <w:bookmarkStart w:id="27" w:name="_Toc421557184"/>
      <w:bookmarkStart w:id="28" w:name="_Toc421975691"/>
      <w:r w:rsidRPr="00617C1A">
        <w:rPr>
          <w:rFonts w:ascii="Times New Roman" w:hAnsi="Times New Roman" w:cs="Times New Roman"/>
          <w:caps/>
          <w:color w:val="auto"/>
          <w:sz w:val="28"/>
          <w:szCs w:val="28"/>
        </w:rPr>
        <w:t>2.1. Р</w:t>
      </w:r>
      <w:r w:rsidRPr="00617C1A">
        <w:rPr>
          <w:rFonts w:ascii="Times New Roman" w:hAnsi="Times New Roman" w:cs="Times New Roman"/>
          <w:color w:val="auto"/>
          <w:sz w:val="28"/>
          <w:szCs w:val="28"/>
        </w:rPr>
        <w:t>асчет числа постов ТО и диагностики</w:t>
      </w:r>
      <w:bookmarkEnd w:id="26"/>
      <w:bookmarkEnd w:id="27"/>
      <w:bookmarkEnd w:id="28"/>
    </w:p>
    <w:p w:rsidR="00617C1A" w:rsidRPr="00617C1A" w:rsidRDefault="00617C1A" w:rsidP="00617C1A">
      <w:pPr>
        <w:spacing w:line="360" w:lineRule="auto"/>
        <w:ind w:firstLine="709"/>
        <w:jc w:val="both"/>
        <w:rPr>
          <w:i/>
          <w:iCs/>
        </w:rPr>
      </w:pPr>
      <w:r w:rsidRPr="00617C1A">
        <w:t xml:space="preserve">Данная методика расчета числа постов ТО и диагностики предусматривает использование в качестве основы не суточную программу работ, а рассчитанный (планируемый) годовой объем работ. Исходя из этого, число постов </w:t>
      </w:r>
      <w:r w:rsidRPr="00617C1A">
        <w:rPr>
          <w:i/>
          <w:iCs/>
          <w:lang w:val="en-US"/>
        </w:rPr>
        <w:t>i</w:t>
      </w:r>
      <w:r w:rsidRPr="00617C1A">
        <w:rPr>
          <w:i/>
          <w:iCs/>
        </w:rPr>
        <w:t>-</w:t>
      </w:r>
      <w:r w:rsidRPr="00617C1A">
        <w:t>о вида ТО и диагностики вычисляется по формулам (2.1.1), (2.1.2):</w:t>
      </w:r>
    </w:p>
    <w:p w:rsidR="00617C1A" w:rsidRPr="00617C1A" w:rsidRDefault="00617C1A" w:rsidP="00617C1A">
      <w:pPr>
        <w:tabs>
          <w:tab w:val="left" w:pos="0"/>
          <w:tab w:val="left" w:pos="2700"/>
          <w:tab w:val="left" w:pos="8100"/>
        </w:tabs>
        <w:spacing w:line="360" w:lineRule="auto"/>
        <w:ind w:firstLine="709"/>
        <w:jc w:val="right"/>
        <w:rPr>
          <w:color w:val="000000"/>
        </w:rPr>
      </w:pPr>
      <w:r w:rsidRPr="00617C1A">
        <w:rPr>
          <w:i/>
          <w:iCs/>
          <w:color w:val="000000"/>
        </w:rPr>
        <w:tab/>
      </w:r>
      <w:r w:rsidRPr="00617C1A">
        <w:rPr>
          <w:i/>
          <w:iCs/>
          <w:color w:val="000000"/>
          <w:position w:val="-32"/>
        </w:rPr>
        <w:object w:dxaOrig="2960" w:dyaOrig="700">
          <v:shape id="_x0000_i1043" type="#_x0000_t75" style="width:166pt;height:36.5pt" o:ole="">
            <v:imagedata r:id="rId48" o:title=""/>
          </v:shape>
          <o:OLEObject Type="Embed" ProgID="Equation.3" ShapeID="_x0000_i1043" DrawAspect="Content" ObjectID="_1532357726" r:id="rId49"/>
        </w:object>
      </w:r>
      <w:r w:rsidRPr="00617C1A">
        <w:rPr>
          <w:i/>
          <w:iCs/>
          <w:color w:val="000000"/>
        </w:rPr>
        <w:t xml:space="preserve">                                    </w:t>
      </w:r>
      <w:r w:rsidRPr="00617C1A">
        <w:rPr>
          <w:iCs/>
          <w:color w:val="000000"/>
        </w:rPr>
        <w:t>(2.1.1)</w:t>
      </w:r>
    </w:p>
    <w:p w:rsidR="00617C1A" w:rsidRPr="00617C1A" w:rsidRDefault="00617C1A" w:rsidP="00617C1A">
      <w:pPr>
        <w:tabs>
          <w:tab w:val="left" w:pos="0"/>
          <w:tab w:val="left" w:pos="2700"/>
          <w:tab w:val="left" w:pos="8100"/>
        </w:tabs>
        <w:spacing w:line="360" w:lineRule="auto"/>
        <w:ind w:firstLine="709"/>
        <w:jc w:val="both"/>
        <w:rPr>
          <w:color w:val="000000"/>
        </w:rPr>
      </w:pPr>
    </w:p>
    <w:p w:rsidR="00617C1A" w:rsidRPr="00617C1A" w:rsidRDefault="00617C1A" w:rsidP="00617C1A">
      <w:pPr>
        <w:tabs>
          <w:tab w:val="left" w:pos="0"/>
          <w:tab w:val="left" w:pos="2700"/>
          <w:tab w:val="left" w:pos="8100"/>
        </w:tabs>
        <w:spacing w:line="360" w:lineRule="auto"/>
        <w:ind w:firstLine="709"/>
        <w:jc w:val="right"/>
        <w:rPr>
          <w:color w:val="000000"/>
        </w:rPr>
      </w:pPr>
      <w:r w:rsidRPr="00617C1A">
        <w:rPr>
          <w:color w:val="000000"/>
        </w:rPr>
        <w:lastRenderedPageBreak/>
        <w:tab/>
      </w:r>
      <w:r w:rsidRPr="00617C1A">
        <w:rPr>
          <w:color w:val="000000"/>
          <w:position w:val="-32"/>
        </w:rPr>
        <w:object w:dxaOrig="2799" w:dyaOrig="720">
          <v:shape id="_x0000_i1044" type="#_x0000_t75" style="width:194pt;height:43pt" o:ole="">
            <v:imagedata r:id="rId50" o:title=""/>
          </v:shape>
          <o:OLEObject Type="Embed" ProgID="Equation.3" ShapeID="_x0000_i1044" DrawAspect="Content" ObjectID="_1532357727" r:id="rId51"/>
        </w:object>
      </w:r>
      <w:r w:rsidRPr="00617C1A">
        <w:rPr>
          <w:color w:val="000000"/>
        </w:rPr>
        <w:t>,                           (2.1.2)</w:t>
      </w:r>
    </w:p>
    <w:p w:rsidR="00617C1A" w:rsidRPr="00617C1A" w:rsidRDefault="00617C1A" w:rsidP="00617C1A">
      <w:pPr>
        <w:tabs>
          <w:tab w:val="left" w:pos="2700"/>
          <w:tab w:val="left" w:pos="8100"/>
        </w:tabs>
        <w:spacing w:line="360" w:lineRule="auto"/>
        <w:ind w:firstLine="708"/>
        <w:jc w:val="both"/>
        <w:rPr>
          <w:color w:val="000000"/>
        </w:rPr>
      </w:pPr>
    </w:p>
    <w:p w:rsidR="00617C1A" w:rsidRPr="00617C1A" w:rsidRDefault="00617C1A" w:rsidP="00617C1A">
      <w:pPr>
        <w:tabs>
          <w:tab w:val="left" w:pos="2700"/>
          <w:tab w:val="left" w:pos="8100"/>
        </w:tabs>
        <w:spacing w:line="360" w:lineRule="auto"/>
        <w:ind w:firstLine="720"/>
        <w:jc w:val="both"/>
        <w:rPr>
          <w:iCs/>
          <w:color w:val="000000"/>
        </w:rPr>
      </w:pPr>
      <w:r w:rsidRPr="00617C1A">
        <w:rPr>
          <w:color w:val="000000"/>
        </w:rPr>
        <w:t xml:space="preserve">где </w:t>
      </w:r>
      <w:r w:rsidRPr="00617C1A">
        <w:rPr>
          <w:i/>
          <w:color w:val="000000"/>
        </w:rPr>
        <w:t>Р</w:t>
      </w:r>
      <w:r w:rsidRPr="00617C1A">
        <w:rPr>
          <w:i/>
          <w:color w:val="000000"/>
          <w:vertAlign w:val="subscript"/>
        </w:rPr>
        <w:t>п</w:t>
      </w:r>
      <w:r w:rsidRPr="00617C1A">
        <w:rPr>
          <w:iCs/>
          <w:color w:val="000000"/>
        </w:rPr>
        <w:t xml:space="preserve"> – среднее количество ремонтных рабочих, одновременно работающих на посту, чел.; </w:t>
      </w:r>
      <w:r w:rsidRPr="00617C1A">
        <w:rPr>
          <w:iCs/>
          <w:color w:val="000000"/>
          <w:lang w:val="en-US"/>
        </w:rPr>
        <w:t>P</w:t>
      </w:r>
      <w:r w:rsidRPr="00617C1A">
        <w:rPr>
          <w:iCs/>
          <w:color w:val="000000"/>
          <w:vertAlign w:val="subscript"/>
        </w:rPr>
        <w:t xml:space="preserve">ТО-1 </w:t>
      </w:r>
      <w:r w:rsidRPr="00617C1A">
        <w:rPr>
          <w:iCs/>
          <w:color w:val="000000"/>
        </w:rPr>
        <w:t xml:space="preserve">= 2; </w:t>
      </w:r>
      <w:r w:rsidRPr="00617C1A">
        <w:rPr>
          <w:iCs/>
          <w:color w:val="000000"/>
          <w:lang w:val="en-US"/>
        </w:rPr>
        <w:t>P</w:t>
      </w:r>
      <w:r w:rsidRPr="00617C1A">
        <w:rPr>
          <w:iCs/>
          <w:color w:val="000000"/>
        </w:rPr>
        <w:t>ео</w:t>
      </w:r>
      <w:r w:rsidRPr="00617C1A">
        <w:rPr>
          <w:iCs/>
          <w:color w:val="000000"/>
          <w:vertAlign w:val="subscript"/>
        </w:rPr>
        <w:t>с</w:t>
      </w:r>
      <w:r w:rsidRPr="00617C1A">
        <w:rPr>
          <w:iCs/>
          <w:color w:val="000000"/>
        </w:rPr>
        <w:t xml:space="preserve"> = 1; </w:t>
      </w:r>
      <w:r w:rsidRPr="00617C1A">
        <w:rPr>
          <w:iCs/>
          <w:color w:val="000000"/>
          <w:lang w:val="en-US"/>
        </w:rPr>
        <w:t>P</w:t>
      </w:r>
      <w:r w:rsidRPr="00617C1A">
        <w:rPr>
          <w:iCs/>
          <w:color w:val="000000"/>
          <w:vertAlign w:val="subscript"/>
        </w:rPr>
        <w:t>ТР</w:t>
      </w:r>
      <w:r w:rsidRPr="00617C1A">
        <w:rPr>
          <w:iCs/>
          <w:color w:val="000000"/>
        </w:rPr>
        <w:t xml:space="preserve"> = 9.</w:t>
      </w:r>
    </w:p>
    <w:p w:rsidR="00617C1A" w:rsidRPr="00617C1A" w:rsidRDefault="00617C1A" w:rsidP="00617C1A">
      <w:pPr>
        <w:tabs>
          <w:tab w:val="left" w:pos="2700"/>
          <w:tab w:val="left" w:pos="8100"/>
        </w:tabs>
        <w:spacing w:line="360" w:lineRule="auto"/>
        <w:ind w:firstLine="720"/>
        <w:jc w:val="both"/>
        <w:rPr>
          <w:color w:val="000000"/>
        </w:rPr>
      </w:pPr>
      <w:r w:rsidRPr="00617C1A">
        <w:rPr>
          <w:i/>
          <w:iCs/>
          <w:color w:val="000000"/>
          <w:lang w:val="el-GR"/>
        </w:rPr>
        <w:t>φ</w:t>
      </w:r>
      <w:r w:rsidRPr="00617C1A">
        <w:rPr>
          <w:i/>
          <w:iCs/>
          <w:color w:val="000000"/>
          <w:vertAlign w:val="subscript"/>
          <w:lang w:val="en-US"/>
        </w:rPr>
        <w:t>i</w:t>
      </w:r>
      <w:r w:rsidRPr="00617C1A">
        <w:rPr>
          <w:color w:val="000000"/>
        </w:rPr>
        <w:t xml:space="preserve"> – коэффициент, учитывающий неравномерность поступления ТТМ на посты ТО, ТР и диагностирования. </w:t>
      </w:r>
      <w:r w:rsidRPr="00617C1A">
        <w:rPr>
          <w:iCs/>
          <w:color w:val="000000"/>
        </w:rPr>
        <w:t xml:space="preserve">Для комплексных и эксплуатационных принимается </w:t>
      </w:r>
      <w:r w:rsidRPr="00617C1A">
        <w:rPr>
          <w:i/>
          <w:iCs/>
          <w:color w:val="000000"/>
          <w:lang w:val="el-GR"/>
        </w:rPr>
        <w:t>φ</w:t>
      </w:r>
      <w:r w:rsidRPr="00617C1A">
        <w:rPr>
          <w:i/>
          <w:iCs/>
          <w:color w:val="000000"/>
          <w:vertAlign w:val="subscript"/>
        </w:rPr>
        <w:t>ТО</w:t>
      </w:r>
      <w:r w:rsidRPr="00617C1A">
        <w:rPr>
          <w:i/>
          <w:iCs/>
          <w:color w:val="000000"/>
        </w:rPr>
        <w:t xml:space="preserve">=1,03, </w:t>
      </w:r>
      <w:r w:rsidRPr="00617C1A">
        <w:rPr>
          <w:i/>
          <w:iCs/>
          <w:color w:val="000000"/>
          <w:lang w:val="el-GR"/>
        </w:rPr>
        <w:t>φ</w:t>
      </w:r>
      <w:r w:rsidRPr="00617C1A">
        <w:rPr>
          <w:i/>
          <w:iCs/>
          <w:color w:val="000000"/>
          <w:vertAlign w:val="subscript"/>
        </w:rPr>
        <w:t>ТР</w:t>
      </w:r>
      <w:r w:rsidRPr="00617C1A">
        <w:rPr>
          <w:i/>
          <w:iCs/>
          <w:color w:val="000000"/>
        </w:rPr>
        <w:t>=1,05</w:t>
      </w:r>
      <w:r w:rsidRPr="00617C1A">
        <w:rPr>
          <w:color w:val="000000"/>
        </w:rPr>
        <w:t>;</w:t>
      </w:r>
    </w:p>
    <w:p w:rsidR="00617C1A" w:rsidRPr="00617C1A" w:rsidRDefault="00617C1A" w:rsidP="00617C1A">
      <w:pPr>
        <w:tabs>
          <w:tab w:val="left" w:pos="2700"/>
          <w:tab w:val="left" w:pos="8100"/>
        </w:tabs>
        <w:spacing w:line="360" w:lineRule="auto"/>
        <w:ind w:firstLine="720"/>
        <w:jc w:val="both"/>
        <w:rPr>
          <w:color w:val="000000"/>
        </w:rPr>
      </w:pPr>
      <w:r w:rsidRPr="00617C1A">
        <w:rPr>
          <w:i/>
          <w:iCs/>
          <w:color w:val="000000"/>
        </w:rPr>
        <w:sym w:font="Symbol" w:char="F068"/>
      </w:r>
      <w:r w:rsidRPr="00617C1A">
        <w:rPr>
          <w:i/>
          <w:iCs/>
          <w:color w:val="000000"/>
          <w:vertAlign w:val="subscript"/>
        </w:rPr>
        <w:t>п</w:t>
      </w:r>
      <w:r w:rsidRPr="00617C1A">
        <w:rPr>
          <w:i/>
          <w:iCs/>
          <w:color w:val="000000"/>
        </w:rPr>
        <w:t xml:space="preserve"> – </w:t>
      </w:r>
      <w:r w:rsidRPr="00617C1A">
        <w:rPr>
          <w:color w:val="000000"/>
        </w:rPr>
        <w:t xml:space="preserve">коэффициент использования рабочего времени поста ТО и ТР, </w:t>
      </w:r>
      <w:r w:rsidRPr="00617C1A">
        <w:rPr>
          <w:iCs/>
          <w:color w:val="000000"/>
        </w:rPr>
        <w:t xml:space="preserve">для эксплуатационных </w:t>
      </w:r>
      <w:r w:rsidRPr="00617C1A">
        <w:rPr>
          <w:i/>
          <w:iCs/>
          <w:color w:val="000000"/>
        </w:rPr>
        <w:sym w:font="Symbol" w:char="F068"/>
      </w:r>
      <w:r w:rsidRPr="00617C1A">
        <w:rPr>
          <w:i/>
          <w:iCs/>
          <w:color w:val="000000"/>
          <w:vertAlign w:val="subscript"/>
        </w:rPr>
        <w:t>п</w:t>
      </w:r>
      <w:r w:rsidRPr="00617C1A">
        <w:rPr>
          <w:i/>
          <w:iCs/>
          <w:color w:val="000000"/>
        </w:rPr>
        <w:t xml:space="preserve"> =</w:t>
      </w:r>
      <w:r w:rsidRPr="00617C1A">
        <w:rPr>
          <w:color w:val="000000"/>
        </w:rPr>
        <w:t xml:space="preserve"> 0,75</w:t>
      </w:r>
      <w:r w:rsidRPr="00617C1A">
        <w:rPr>
          <w:color w:val="000000"/>
        </w:rPr>
        <w:sym w:font="Symbol" w:char="F0B8"/>
      </w:r>
      <w:r w:rsidRPr="00617C1A">
        <w:rPr>
          <w:color w:val="000000"/>
        </w:rPr>
        <w:t xml:space="preserve">0,8. Принимаем </w:t>
      </w:r>
      <w:r w:rsidRPr="00617C1A">
        <w:rPr>
          <w:i/>
          <w:iCs/>
          <w:color w:val="000000"/>
        </w:rPr>
        <w:sym w:font="Symbol" w:char="F068"/>
      </w:r>
      <w:r w:rsidRPr="00617C1A">
        <w:rPr>
          <w:i/>
          <w:iCs/>
          <w:color w:val="000000"/>
          <w:vertAlign w:val="subscript"/>
        </w:rPr>
        <w:t>п</w:t>
      </w:r>
      <w:r w:rsidRPr="00617C1A">
        <w:rPr>
          <w:iCs/>
          <w:color w:val="000000"/>
        </w:rPr>
        <w:t xml:space="preserve"> = 0,8;</w:t>
      </w:r>
    </w:p>
    <w:p w:rsidR="00617C1A" w:rsidRPr="00617C1A" w:rsidRDefault="00617C1A" w:rsidP="00617C1A">
      <w:pPr>
        <w:tabs>
          <w:tab w:val="left" w:pos="2700"/>
          <w:tab w:val="left" w:pos="8100"/>
        </w:tabs>
        <w:spacing w:line="360" w:lineRule="auto"/>
        <w:ind w:firstLine="720"/>
        <w:jc w:val="both"/>
        <w:rPr>
          <w:color w:val="000000"/>
        </w:rPr>
      </w:pPr>
      <w:r w:rsidRPr="00617C1A">
        <w:rPr>
          <w:i/>
          <w:iCs/>
          <w:color w:val="000000"/>
        </w:rPr>
        <w:sym w:font="Symbol" w:char="F068"/>
      </w:r>
      <w:r w:rsidRPr="00617C1A">
        <w:rPr>
          <w:i/>
          <w:iCs/>
          <w:color w:val="000000"/>
          <w:vertAlign w:val="subscript"/>
        </w:rPr>
        <w:t xml:space="preserve">Д </w:t>
      </w:r>
      <w:r w:rsidRPr="00617C1A">
        <w:rPr>
          <w:i/>
          <w:iCs/>
          <w:color w:val="000000"/>
        </w:rPr>
        <w:t xml:space="preserve"> –</w:t>
      </w:r>
      <w:r w:rsidRPr="00617C1A">
        <w:rPr>
          <w:color w:val="000000"/>
        </w:rPr>
        <w:t xml:space="preserve"> коэффициент, учитывающий использование рабочего времени поста диагностики, принимается </w:t>
      </w:r>
      <w:r w:rsidRPr="00617C1A">
        <w:rPr>
          <w:i/>
          <w:iCs/>
          <w:color w:val="000000"/>
        </w:rPr>
        <w:sym w:font="Symbol" w:char="F068"/>
      </w:r>
      <w:r w:rsidRPr="00617C1A">
        <w:rPr>
          <w:i/>
          <w:iCs/>
          <w:color w:val="000000"/>
          <w:vertAlign w:val="subscript"/>
        </w:rPr>
        <w:t xml:space="preserve">Д </w:t>
      </w:r>
      <w:r w:rsidRPr="00617C1A">
        <w:rPr>
          <w:i/>
          <w:iCs/>
          <w:color w:val="000000"/>
        </w:rPr>
        <w:t xml:space="preserve"> = </w:t>
      </w:r>
      <w:r w:rsidRPr="00617C1A">
        <w:rPr>
          <w:iCs/>
          <w:color w:val="000000"/>
        </w:rPr>
        <w:t>0,7</w:t>
      </w:r>
      <w:r w:rsidRPr="00617C1A">
        <w:rPr>
          <w:color w:val="000000"/>
        </w:rPr>
        <w:t>;</w:t>
      </w:r>
    </w:p>
    <w:p w:rsidR="00617C1A" w:rsidRPr="00617C1A" w:rsidRDefault="00617C1A" w:rsidP="00617C1A">
      <w:pPr>
        <w:tabs>
          <w:tab w:val="left" w:pos="2700"/>
          <w:tab w:val="left" w:pos="8100"/>
        </w:tabs>
        <w:spacing w:line="360" w:lineRule="auto"/>
        <w:ind w:firstLine="720"/>
        <w:jc w:val="both"/>
        <w:rPr>
          <w:color w:val="000000"/>
        </w:rPr>
      </w:pPr>
      <w:r w:rsidRPr="00617C1A">
        <w:rPr>
          <w:i/>
          <w:color w:val="000000"/>
        </w:rPr>
        <w:t>Т</w:t>
      </w:r>
      <w:r w:rsidRPr="00617C1A">
        <w:rPr>
          <w:i/>
          <w:color w:val="000000"/>
          <w:vertAlign w:val="subscript"/>
        </w:rPr>
        <w:t>см</w:t>
      </w:r>
      <w:r w:rsidRPr="00617C1A">
        <w:rPr>
          <w:color w:val="000000"/>
        </w:rPr>
        <w:t xml:space="preserve">– продолжительность рабочей смены, час. Принимаем </w:t>
      </w:r>
      <w:r w:rsidRPr="00617C1A">
        <w:rPr>
          <w:i/>
          <w:color w:val="000000"/>
        </w:rPr>
        <w:t>Т</w:t>
      </w:r>
      <w:r w:rsidRPr="00617C1A">
        <w:rPr>
          <w:i/>
          <w:color w:val="000000"/>
          <w:vertAlign w:val="subscript"/>
        </w:rPr>
        <w:t>см</w:t>
      </w:r>
      <w:r w:rsidRPr="00617C1A">
        <w:rPr>
          <w:color w:val="000000"/>
        </w:rPr>
        <w:t xml:space="preserve"> = 8 ч.</w:t>
      </w:r>
    </w:p>
    <w:p w:rsidR="00617C1A" w:rsidRPr="00617C1A" w:rsidRDefault="00617C1A" w:rsidP="00617C1A">
      <w:pPr>
        <w:spacing w:line="360" w:lineRule="auto"/>
        <w:ind w:firstLine="720"/>
        <w:jc w:val="both"/>
        <w:rPr>
          <w:color w:val="000000"/>
        </w:rPr>
      </w:pPr>
      <w:r w:rsidRPr="00617C1A">
        <w:rPr>
          <w:i/>
          <w:iCs/>
          <w:color w:val="000000"/>
        </w:rPr>
        <w:t xml:space="preserve">С </w:t>
      </w:r>
      <w:r w:rsidRPr="00617C1A">
        <w:rPr>
          <w:color w:val="000000"/>
        </w:rPr>
        <w:t xml:space="preserve">– число смен работы. Принимаем </w:t>
      </w:r>
      <w:r w:rsidRPr="00617C1A">
        <w:rPr>
          <w:i/>
          <w:color w:val="000000"/>
        </w:rPr>
        <w:t>С</w:t>
      </w:r>
      <w:r w:rsidRPr="00617C1A">
        <w:rPr>
          <w:color w:val="000000"/>
        </w:rPr>
        <w:t xml:space="preserve"> = 1.</w:t>
      </w:r>
    </w:p>
    <w:p w:rsidR="00617C1A" w:rsidRPr="00617C1A" w:rsidRDefault="00617C1A" w:rsidP="00617C1A">
      <w:pPr>
        <w:spacing w:line="360" w:lineRule="auto"/>
        <w:ind w:firstLine="707"/>
        <w:jc w:val="both"/>
      </w:pPr>
      <w:r w:rsidRPr="00617C1A">
        <w:rPr>
          <w:color w:val="000000"/>
        </w:rPr>
        <w:t>При выполнении расчетов на основании методики «по каждой машине» целесообразно сделать два варианта расчета при различном количестве ремонтных рабочих на посту ТО (</w:t>
      </w:r>
      <w:r w:rsidRPr="00617C1A">
        <w:t xml:space="preserve">таблица 2.1.2). По результатам расчетов принимается целочисленное число постов (таблица 2.1.1), которое заносится в соответствующую ячейку. Аналогичный подход используется и при расчете постов ТР. Необходимо учесть, что при выполнении расчетов должно быть соблюдено условие по формуле (2.1.3): </w:t>
      </w:r>
    </w:p>
    <w:p w:rsidR="00617C1A" w:rsidRPr="00617C1A" w:rsidRDefault="00617C1A" w:rsidP="00617C1A">
      <w:pPr>
        <w:spacing w:line="360" w:lineRule="auto"/>
        <w:ind w:firstLine="707"/>
        <w:jc w:val="both"/>
        <w:rPr>
          <w:color w:val="000000"/>
        </w:rPr>
      </w:pPr>
    </w:p>
    <w:p w:rsidR="00617C1A" w:rsidRPr="00617C1A" w:rsidRDefault="00617C1A" w:rsidP="00617C1A">
      <w:pPr>
        <w:tabs>
          <w:tab w:val="left" w:pos="0"/>
          <w:tab w:val="left" w:pos="2700"/>
          <w:tab w:val="left" w:pos="8100"/>
        </w:tabs>
        <w:spacing w:line="360" w:lineRule="auto"/>
        <w:jc w:val="right"/>
        <w:rPr>
          <w:color w:val="000000"/>
        </w:rPr>
      </w:pPr>
      <w:r w:rsidRPr="00617C1A">
        <w:rPr>
          <w:i/>
          <w:position w:val="-12"/>
          <w:vertAlign w:val="subscript"/>
        </w:rPr>
        <w:object w:dxaOrig="1240" w:dyaOrig="360">
          <v:shape id="_x0000_i1045" type="#_x0000_t75" style="width:79.5pt;height:22pt" o:ole="">
            <v:imagedata r:id="rId52" o:title=""/>
          </v:shape>
          <o:OLEObject Type="Embed" ProgID="Equation.3" ShapeID="_x0000_i1045" DrawAspect="Content" ObjectID="_1532357728" r:id="rId53"/>
        </w:object>
      </w:r>
      <w:r w:rsidRPr="00617C1A">
        <w:rPr>
          <w:i/>
          <w:vertAlign w:val="subscript"/>
        </w:rPr>
        <w:t xml:space="preserve">                                                                  </w:t>
      </w:r>
      <w:r w:rsidRPr="00617C1A">
        <w:t>(2.1.3)</w:t>
      </w:r>
    </w:p>
    <w:p w:rsidR="00617C1A" w:rsidRPr="00617C1A" w:rsidRDefault="00617C1A" w:rsidP="00617C1A">
      <w:pPr>
        <w:tabs>
          <w:tab w:val="left" w:pos="0"/>
          <w:tab w:val="left" w:pos="2700"/>
          <w:tab w:val="left" w:pos="8100"/>
        </w:tabs>
        <w:spacing w:line="360" w:lineRule="auto"/>
        <w:jc w:val="both"/>
        <w:rPr>
          <w:color w:val="000000"/>
        </w:rPr>
      </w:pPr>
    </w:p>
    <w:p w:rsidR="00617C1A" w:rsidRPr="00617C1A" w:rsidRDefault="00617C1A" w:rsidP="00617C1A">
      <w:pPr>
        <w:tabs>
          <w:tab w:val="left" w:pos="0"/>
          <w:tab w:val="left" w:pos="2700"/>
          <w:tab w:val="left" w:pos="8100"/>
        </w:tabs>
        <w:spacing w:line="360" w:lineRule="auto"/>
        <w:ind w:firstLine="720"/>
        <w:jc w:val="both"/>
        <w:rPr>
          <w:color w:val="000000"/>
        </w:rPr>
      </w:pPr>
      <w:r w:rsidRPr="00617C1A">
        <w:rPr>
          <w:color w:val="000000"/>
        </w:rPr>
        <w:t xml:space="preserve">где </w:t>
      </w:r>
      <w:r w:rsidRPr="00617C1A">
        <w:rPr>
          <w:i/>
          <w:lang w:val="en-US"/>
        </w:rPr>
        <w:t>P</w:t>
      </w:r>
      <w:r w:rsidRPr="00617C1A">
        <w:rPr>
          <w:i/>
          <w:vertAlign w:val="subscript"/>
        </w:rPr>
        <w:t>Т</w:t>
      </w:r>
      <w:r w:rsidRPr="00617C1A">
        <w:rPr>
          <w:i/>
          <w:vertAlign w:val="subscript"/>
          <w:lang w:val="en-US"/>
        </w:rPr>
        <w:t>i</w:t>
      </w:r>
      <w:r w:rsidRPr="00617C1A">
        <w:rPr>
          <w:i/>
        </w:rPr>
        <w:t xml:space="preserve"> – </w:t>
      </w:r>
      <w:r w:rsidRPr="00617C1A">
        <w:t xml:space="preserve">число технологически необходимых рабочих </w:t>
      </w:r>
      <w:r w:rsidRPr="00617C1A">
        <w:rPr>
          <w:lang w:val="en-US"/>
        </w:rPr>
        <w:t>i</w:t>
      </w:r>
      <w:r w:rsidRPr="00617C1A">
        <w:t>-й зоны;</w:t>
      </w:r>
    </w:p>
    <w:p w:rsidR="00617C1A" w:rsidRPr="00617C1A" w:rsidRDefault="00617C1A" w:rsidP="00617C1A">
      <w:pPr>
        <w:tabs>
          <w:tab w:val="left" w:pos="0"/>
          <w:tab w:val="left" w:pos="2700"/>
          <w:tab w:val="left" w:pos="8100"/>
        </w:tabs>
        <w:spacing w:line="360" w:lineRule="auto"/>
        <w:ind w:firstLine="720"/>
        <w:jc w:val="both"/>
      </w:pPr>
      <w:r w:rsidRPr="00617C1A">
        <w:rPr>
          <w:i/>
          <w:lang w:val="en-US"/>
        </w:rPr>
        <w:t>X</w:t>
      </w:r>
      <w:r w:rsidRPr="00617C1A">
        <w:rPr>
          <w:i/>
          <w:vertAlign w:val="subscript"/>
          <w:lang w:val="en-US"/>
        </w:rPr>
        <w:t>i</w:t>
      </w:r>
      <w:r w:rsidRPr="00617C1A">
        <w:rPr>
          <w:i/>
        </w:rPr>
        <w:t xml:space="preserve"> – </w:t>
      </w:r>
      <w:r w:rsidRPr="00617C1A">
        <w:t xml:space="preserve">принятое к расчетам число постов </w:t>
      </w:r>
      <w:r w:rsidRPr="00617C1A">
        <w:rPr>
          <w:lang w:val="en-US"/>
        </w:rPr>
        <w:t>i</w:t>
      </w:r>
      <w:r w:rsidRPr="00617C1A">
        <w:t>-й зоны.</w:t>
      </w:r>
    </w:p>
    <w:p w:rsidR="00617C1A" w:rsidRPr="00617C1A" w:rsidRDefault="00617C1A" w:rsidP="00617C1A">
      <w:pPr>
        <w:tabs>
          <w:tab w:val="left" w:pos="0"/>
          <w:tab w:val="left" w:pos="2700"/>
          <w:tab w:val="left" w:pos="8100"/>
        </w:tabs>
        <w:spacing w:line="360" w:lineRule="auto"/>
        <w:ind w:firstLine="720"/>
        <w:jc w:val="both"/>
      </w:pPr>
    </w:p>
    <w:p w:rsidR="00617C1A" w:rsidRPr="00617C1A" w:rsidRDefault="00617C1A" w:rsidP="00617C1A">
      <w:pPr>
        <w:tabs>
          <w:tab w:val="left" w:pos="0"/>
          <w:tab w:val="left" w:pos="2700"/>
          <w:tab w:val="left" w:pos="8100"/>
        </w:tabs>
        <w:spacing w:line="360" w:lineRule="auto"/>
        <w:jc w:val="both"/>
      </w:pPr>
    </w:p>
    <w:p w:rsidR="00617C1A" w:rsidRPr="00617C1A" w:rsidRDefault="00617C1A" w:rsidP="00617C1A">
      <w:pPr>
        <w:tabs>
          <w:tab w:val="left" w:pos="0"/>
          <w:tab w:val="left" w:pos="2700"/>
          <w:tab w:val="left" w:pos="8100"/>
        </w:tabs>
        <w:spacing w:line="360" w:lineRule="auto"/>
      </w:pPr>
      <w:r w:rsidRPr="00617C1A">
        <w:lastRenderedPageBreak/>
        <w:t>Таблица 2.1.1- Расчет числа постов ТО и диагностики</w:t>
      </w:r>
    </w:p>
    <w:tbl>
      <w:tblPr>
        <w:tblW w:w="5000" w:type="pct"/>
        <w:jc w:val="center"/>
        <w:tblLook w:val="04A0" w:firstRow="1" w:lastRow="0" w:firstColumn="1" w:lastColumn="0" w:noHBand="0" w:noVBand="1"/>
      </w:tblPr>
      <w:tblGrid>
        <w:gridCol w:w="2905"/>
        <w:gridCol w:w="1453"/>
        <w:gridCol w:w="4977"/>
      </w:tblGrid>
      <w:tr w:rsidR="00617C1A" w:rsidRPr="00617C1A" w:rsidTr="00A761A8">
        <w:trPr>
          <w:trHeight w:val="315"/>
          <w:jc w:val="center"/>
        </w:trPr>
        <w:tc>
          <w:tcPr>
            <w:tcW w:w="2333"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617C1A" w:rsidRPr="00617C1A" w:rsidRDefault="00617C1A" w:rsidP="00A761A8">
            <w:pPr>
              <w:jc w:val="center"/>
              <w:rPr>
                <w:color w:val="000000"/>
                <w:sz w:val="22"/>
                <w:szCs w:val="22"/>
              </w:rPr>
            </w:pPr>
          </w:p>
        </w:tc>
        <w:tc>
          <w:tcPr>
            <w:tcW w:w="2667" w:type="pct"/>
            <w:tcBorders>
              <w:top w:val="single" w:sz="4" w:space="0" w:color="auto"/>
              <w:left w:val="nil"/>
              <w:bottom w:val="single" w:sz="4" w:space="0" w:color="auto"/>
              <w:right w:val="single" w:sz="8" w:space="0" w:color="000000"/>
            </w:tcBorders>
            <w:shd w:val="clear" w:color="auto" w:fill="auto"/>
            <w:noWrap/>
            <w:vAlign w:val="center"/>
          </w:tcPr>
          <w:p w:rsidR="00617C1A" w:rsidRPr="00617C1A" w:rsidRDefault="00617C1A" w:rsidP="00A761A8">
            <w:pPr>
              <w:jc w:val="center"/>
              <w:rPr>
                <w:sz w:val="22"/>
                <w:szCs w:val="22"/>
              </w:rPr>
            </w:pPr>
            <w:r w:rsidRPr="00617C1A">
              <w:rPr>
                <w:sz w:val="22"/>
                <w:szCs w:val="22"/>
              </w:rPr>
              <w:t>Принятые значения</w:t>
            </w:r>
          </w:p>
        </w:tc>
      </w:tr>
      <w:tr w:rsidR="00617C1A" w:rsidRPr="00617C1A" w:rsidTr="00A761A8">
        <w:trPr>
          <w:trHeight w:val="315"/>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Xтo-1 (при 1 раб.)</w:t>
            </w:r>
          </w:p>
        </w:tc>
        <w:tc>
          <w:tcPr>
            <w:tcW w:w="778" w:type="pct"/>
            <w:tcBorders>
              <w:top w:val="single" w:sz="4" w:space="0" w:color="auto"/>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10,77</w:t>
            </w:r>
          </w:p>
        </w:tc>
        <w:tc>
          <w:tcPr>
            <w:tcW w:w="2667" w:type="pct"/>
            <w:vMerge w:val="restart"/>
            <w:tcBorders>
              <w:top w:val="single" w:sz="4"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jc w:val="center"/>
              <w:rPr>
                <w:sz w:val="22"/>
                <w:szCs w:val="22"/>
              </w:rPr>
            </w:pPr>
            <w:r w:rsidRPr="00617C1A">
              <w:rPr>
                <w:sz w:val="22"/>
                <w:szCs w:val="22"/>
              </w:rPr>
              <w:t>8</w:t>
            </w:r>
          </w:p>
        </w:tc>
      </w:tr>
      <w:tr w:rsidR="00617C1A" w:rsidRPr="00617C1A" w:rsidTr="00A761A8">
        <w:trPr>
          <w:trHeight w:val="315"/>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Xтo-1 (при 1,5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7,18</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2"/>
                <w:szCs w:val="22"/>
              </w:rPr>
            </w:pPr>
          </w:p>
        </w:tc>
      </w:tr>
      <w:tr w:rsidR="00617C1A" w:rsidRPr="00617C1A" w:rsidTr="00A761A8">
        <w:trPr>
          <w:trHeight w:val="330"/>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Xтo-1 (при 2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5,39</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2"/>
                <w:szCs w:val="22"/>
              </w:rPr>
            </w:pPr>
          </w:p>
        </w:tc>
      </w:tr>
      <w:tr w:rsidR="00617C1A" w:rsidRPr="00617C1A" w:rsidTr="00A761A8">
        <w:trPr>
          <w:trHeight w:val="330"/>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Xтo-2 (при 1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14,37</w:t>
            </w:r>
          </w:p>
        </w:tc>
        <w:tc>
          <w:tcPr>
            <w:tcW w:w="2667" w:type="pct"/>
            <w:vMerge w:val="restart"/>
            <w:tcBorders>
              <w:top w:val="single" w:sz="4"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jc w:val="center"/>
              <w:rPr>
                <w:sz w:val="22"/>
                <w:szCs w:val="22"/>
              </w:rPr>
            </w:pPr>
            <w:r w:rsidRPr="00617C1A">
              <w:rPr>
                <w:sz w:val="22"/>
                <w:szCs w:val="22"/>
              </w:rPr>
              <w:t>10</w:t>
            </w:r>
          </w:p>
        </w:tc>
      </w:tr>
      <w:tr w:rsidR="00617C1A" w:rsidRPr="00617C1A" w:rsidTr="00A761A8">
        <w:trPr>
          <w:trHeight w:val="300"/>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Xтo-2 (при 1,5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9,58</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2"/>
                <w:szCs w:val="22"/>
              </w:rPr>
            </w:pPr>
          </w:p>
        </w:tc>
      </w:tr>
      <w:tr w:rsidR="00617C1A" w:rsidRPr="00617C1A" w:rsidTr="00A761A8">
        <w:trPr>
          <w:trHeight w:val="315"/>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Xтo-2 (при 2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7,18</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2"/>
                <w:szCs w:val="22"/>
              </w:rPr>
            </w:pPr>
          </w:p>
        </w:tc>
      </w:tr>
      <w:tr w:rsidR="00617C1A" w:rsidRPr="00617C1A" w:rsidTr="00A761A8">
        <w:trPr>
          <w:trHeight w:val="300"/>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Xд-1 (при 1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2,48</w:t>
            </w:r>
          </w:p>
        </w:tc>
        <w:tc>
          <w:tcPr>
            <w:tcW w:w="2667" w:type="pct"/>
            <w:vMerge w:val="restart"/>
            <w:tcBorders>
              <w:top w:val="single" w:sz="4"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jc w:val="center"/>
              <w:rPr>
                <w:sz w:val="22"/>
                <w:szCs w:val="22"/>
              </w:rPr>
            </w:pPr>
            <w:r w:rsidRPr="00617C1A">
              <w:rPr>
                <w:sz w:val="22"/>
                <w:szCs w:val="22"/>
              </w:rPr>
              <w:t>2</w:t>
            </w:r>
          </w:p>
        </w:tc>
      </w:tr>
      <w:tr w:rsidR="00617C1A" w:rsidRPr="00617C1A" w:rsidTr="00A761A8">
        <w:trPr>
          <w:trHeight w:val="300"/>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Xд-1 (при 1,5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1,66</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2"/>
                <w:szCs w:val="22"/>
              </w:rPr>
            </w:pPr>
          </w:p>
        </w:tc>
      </w:tr>
      <w:tr w:rsidR="00617C1A" w:rsidRPr="00617C1A" w:rsidTr="00A761A8">
        <w:trPr>
          <w:trHeight w:val="300"/>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Xд-1 (при 2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1,24</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2"/>
                <w:szCs w:val="22"/>
              </w:rPr>
            </w:pPr>
          </w:p>
        </w:tc>
      </w:tr>
      <w:tr w:rsidR="00617C1A" w:rsidRPr="00617C1A" w:rsidTr="00A761A8">
        <w:trPr>
          <w:trHeight w:val="300"/>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Xд-2 (при 1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2,48</w:t>
            </w:r>
          </w:p>
        </w:tc>
        <w:tc>
          <w:tcPr>
            <w:tcW w:w="2667" w:type="pct"/>
            <w:vMerge w:val="restart"/>
            <w:tcBorders>
              <w:top w:val="single" w:sz="4"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jc w:val="center"/>
              <w:rPr>
                <w:sz w:val="22"/>
                <w:szCs w:val="22"/>
              </w:rPr>
            </w:pPr>
            <w:r w:rsidRPr="00617C1A">
              <w:rPr>
                <w:sz w:val="22"/>
                <w:szCs w:val="22"/>
              </w:rPr>
              <w:t>2</w:t>
            </w:r>
          </w:p>
        </w:tc>
      </w:tr>
      <w:tr w:rsidR="00617C1A" w:rsidRPr="00617C1A" w:rsidTr="00A761A8">
        <w:trPr>
          <w:trHeight w:val="300"/>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Xд-2 (при 1,5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1,24</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2"/>
                <w:szCs w:val="22"/>
              </w:rPr>
            </w:pPr>
          </w:p>
        </w:tc>
      </w:tr>
      <w:tr w:rsidR="00617C1A" w:rsidRPr="00617C1A" w:rsidTr="00A761A8">
        <w:trPr>
          <w:trHeight w:val="300"/>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Xд-2 (при 2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1,24</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2"/>
                <w:szCs w:val="22"/>
              </w:rPr>
            </w:pPr>
          </w:p>
        </w:tc>
      </w:tr>
    </w:tbl>
    <w:p w:rsidR="00617C1A" w:rsidRPr="00617C1A" w:rsidRDefault="00617C1A" w:rsidP="00617C1A">
      <w:pPr>
        <w:tabs>
          <w:tab w:val="left" w:pos="0"/>
          <w:tab w:val="left" w:pos="2700"/>
          <w:tab w:val="left" w:pos="8100"/>
        </w:tabs>
        <w:spacing w:line="360" w:lineRule="auto"/>
        <w:ind w:firstLine="720"/>
        <w:jc w:val="both"/>
      </w:pPr>
    </w:p>
    <w:p w:rsidR="00617C1A" w:rsidRPr="00617C1A" w:rsidRDefault="00617C1A" w:rsidP="00617C1A">
      <w:pPr>
        <w:tabs>
          <w:tab w:val="left" w:pos="0"/>
          <w:tab w:val="left" w:pos="2700"/>
          <w:tab w:val="left" w:pos="8100"/>
        </w:tabs>
        <w:spacing w:line="360" w:lineRule="auto"/>
        <w:ind w:firstLine="720"/>
        <w:jc w:val="right"/>
      </w:pPr>
    </w:p>
    <w:p w:rsidR="00617C1A" w:rsidRPr="00617C1A" w:rsidRDefault="00617C1A" w:rsidP="00617C1A">
      <w:pPr>
        <w:tabs>
          <w:tab w:val="left" w:pos="0"/>
          <w:tab w:val="left" w:pos="2700"/>
          <w:tab w:val="left" w:pos="8100"/>
        </w:tabs>
        <w:spacing w:line="360" w:lineRule="auto"/>
      </w:pPr>
      <w:r w:rsidRPr="00617C1A">
        <w:t>Таблица 2.1.2 - Расчет числа технологически необходимых рабочих</w:t>
      </w:r>
    </w:p>
    <w:tbl>
      <w:tblPr>
        <w:tblW w:w="5000" w:type="pct"/>
        <w:jc w:val="center"/>
        <w:tblLook w:val="04A0" w:firstRow="1" w:lastRow="0" w:firstColumn="1" w:lastColumn="0" w:noHBand="0" w:noVBand="1"/>
      </w:tblPr>
      <w:tblGrid>
        <w:gridCol w:w="6223"/>
        <w:gridCol w:w="3112"/>
      </w:tblGrid>
      <w:tr w:rsidR="00617C1A" w:rsidRPr="00617C1A" w:rsidTr="00A761A8">
        <w:trPr>
          <w:trHeight w:val="375"/>
          <w:jc w:val="center"/>
        </w:trPr>
        <w:tc>
          <w:tcPr>
            <w:tcW w:w="3333" w:type="pc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17C1A" w:rsidRPr="00617C1A" w:rsidRDefault="00617C1A" w:rsidP="00A761A8">
            <w:pPr>
              <w:rPr>
                <w:sz w:val="22"/>
                <w:szCs w:val="22"/>
              </w:rPr>
            </w:pPr>
            <w:r w:rsidRPr="00617C1A">
              <w:rPr>
                <w:sz w:val="22"/>
                <w:szCs w:val="22"/>
              </w:rPr>
              <w:t>P</w:t>
            </w:r>
            <w:r w:rsidRPr="00617C1A">
              <w:rPr>
                <w:sz w:val="22"/>
                <w:szCs w:val="22"/>
                <w:vertAlign w:val="subscript"/>
              </w:rPr>
              <w:t>т то-1</w:t>
            </w:r>
          </w:p>
        </w:tc>
        <w:tc>
          <w:tcPr>
            <w:tcW w:w="1667" w:type="pct"/>
            <w:tcBorders>
              <w:top w:val="single" w:sz="8" w:space="0" w:color="auto"/>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2"/>
                <w:szCs w:val="22"/>
              </w:rPr>
            </w:pPr>
            <w:r w:rsidRPr="00617C1A">
              <w:rPr>
                <w:color w:val="000000"/>
                <w:sz w:val="22"/>
                <w:szCs w:val="22"/>
              </w:rPr>
              <w:t>10</w:t>
            </w:r>
          </w:p>
        </w:tc>
      </w:tr>
      <w:tr w:rsidR="00617C1A" w:rsidRPr="00617C1A" w:rsidTr="00A761A8">
        <w:trPr>
          <w:trHeight w:val="360"/>
          <w:jc w:val="center"/>
        </w:trPr>
        <w:tc>
          <w:tcPr>
            <w:tcW w:w="3333"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17C1A" w:rsidRPr="00617C1A" w:rsidRDefault="00617C1A" w:rsidP="00A761A8">
            <w:pPr>
              <w:rPr>
                <w:sz w:val="22"/>
                <w:szCs w:val="22"/>
              </w:rPr>
            </w:pPr>
            <w:r w:rsidRPr="00617C1A">
              <w:rPr>
                <w:sz w:val="22"/>
                <w:szCs w:val="22"/>
              </w:rPr>
              <w:t>P</w:t>
            </w:r>
            <w:r w:rsidRPr="00617C1A">
              <w:rPr>
                <w:sz w:val="22"/>
                <w:szCs w:val="22"/>
                <w:vertAlign w:val="subscript"/>
              </w:rPr>
              <w:t>т то-2</w:t>
            </w:r>
          </w:p>
        </w:tc>
        <w:tc>
          <w:tcPr>
            <w:tcW w:w="1667" w:type="pct"/>
            <w:tcBorders>
              <w:top w:val="nil"/>
              <w:left w:val="nil"/>
              <w:bottom w:val="single" w:sz="4" w:space="0" w:color="auto"/>
              <w:right w:val="single" w:sz="8" w:space="0" w:color="auto"/>
            </w:tcBorders>
            <w:shd w:val="clear" w:color="auto" w:fill="auto"/>
            <w:noWrap/>
            <w:vAlign w:val="bottom"/>
            <w:hideMark/>
          </w:tcPr>
          <w:p w:rsidR="00617C1A" w:rsidRPr="00617C1A" w:rsidRDefault="00617C1A" w:rsidP="00A761A8">
            <w:pPr>
              <w:jc w:val="center"/>
              <w:rPr>
                <w:color w:val="000000"/>
                <w:sz w:val="22"/>
                <w:szCs w:val="22"/>
              </w:rPr>
            </w:pPr>
            <w:r w:rsidRPr="00617C1A">
              <w:rPr>
                <w:color w:val="000000"/>
                <w:sz w:val="22"/>
                <w:szCs w:val="22"/>
              </w:rPr>
              <w:t>14</w:t>
            </w:r>
          </w:p>
        </w:tc>
      </w:tr>
      <w:tr w:rsidR="00617C1A" w:rsidRPr="00617C1A" w:rsidTr="00A761A8">
        <w:trPr>
          <w:trHeight w:val="375"/>
          <w:jc w:val="center"/>
        </w:trPr>
        <w:tc>
          <w:tcPr>
            <w:tcW w:w="333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 xml:space="preserve">Pт </w:t>
            </w:r>
            <w:r w:rsidRPr="00617C1A">
              <w:rPr>
                <w:sz w:val="22"/>
                <w:szCs w:val="22"/>
                <w:vertAlign w:val="subscript"/>
              </w:rPr>
              <w:t>еот</w:t>
            </w:r>
          </w:p>
        </w:tc>
        <w:tc>
          <w:tcPr>
            <w:tcW w:w="1667" w:type="pct"/>
            <w:tcBorders>
              <w:top w:val="nil"/>
              <w:left w:val="nil"/>
              <w:bottom w:val="single" w:sz="4" w:space="0" w:color="auto"/>
              <w:right w:val="single" w:sz="8" w:space="0" w:color="auto"/>
            </w:tcBorders>
            <w:shd w:val="clear" w:color="auto" w:fill="auto"/>
            <w:noWrap/>
            <w:vAlign w:val="bottom"/>
            <w:hideMark/>
          </w:tcPr>
          <w:p w:rsidR="00617C1A" w:rsidRPr="00617C1A" w:rsidRDefault="00617C1A" w:rsidP="00A761A8">
            <w:pPr>
              <w:jc w:val="center"/>
              <w:rPr>
                <w:color w:val="000000"/>
                <w:sz w:val="22"/>
                <w:szCs w:val="22"/>
              </w:rPr>
            </w:pPr>
            <w:r w:rsidRPr="00617C1A">
              <w:rPr>
                <w:color w:val="000000"/>
                <w:sz w:val="22"/>
                <w:szCs w:val="22"/>
              </w:rPr>
              <w:t>3</w:t>
            </w:r>
          </w:p>
        </w:tc>
      </w:tr>
      <w:tr w:rsidR="00617C1A" w:rsidRPr="00617C1A" w:rsidTr="00A761A8">
        <w:trPr>
          <w:trHeight w:val="375"/>
          <w:jc w:val="center"/>
        </w:trPr>
        <w:tc>
          <w:tcPr>
            <w:tcW w:w="333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 xml:space="preserve">Pт </w:t>
            </w:r>
            <w:r w:rsidRPr="00617C1A">
              <w:rPr>
                <w:sz w:val="22"/>
                <w:szCs w:val="22"/>
                <w:vertAlign w:val="subscript"/>
              </w:rPr>
              <w:t>еос</w:t>
            </w:r>
          </w:p>
        </w:tc>
        <w:tc>
          <w:tcPr>
            <w:tcW w:w="1667" w:type="pct"/>
            <w:tcBorders>
              <w:top w:val="nil"/>
              <w:left w:val="nil"/>
              <w:bottom w:val="nil"/>
              <w:right w:val="single" w:sz="8" w:space="0" w:color="auto"/>
            </w:tcBorders>
            <w:shd w:val="clear" w:color="auto" w:fill="auto"/>
            <w:noWrap/>
            <w:vAlign w:val="bottom"/>
            <w:hideMark/>
          </w:tcPr>
          <w:p w:rsidR="00617C1A" w:rsidRPr="00617C1A" w:rsidRDefault="00617C1A" w:rsidP="00A761A8">
            <w:pPr>
              <w:jc w:val="center"/>
              <w:rPr>
                <w:color w:val="000000"/>
                <w:sz w:val="22"/>
                <w:szCs w:val="22"/>
              </w:rPr>
            </w:pPr>
            <w:r w:rsidRPr="00617C1A">
              <w:rPr>
                <w:color w:val="000000"/>
                <w:sz w:val="22"/>
                <w:szCs w:val="22"/>
              </w:rPr>
              <w:t>3</w:t>
            </w:r>
          </w:p>
        </w:tc>
      </w:tr>
      <w:tr w:rsidR="00617C1A" w:rsidRPr="00617C1A" w:rsidTr="00A761A8">
        <w:trPr>
          <w:trHeight w:val="360"/>
          <w:jc w:val="center"/>
        </w:trPr>
        <w:tc>
          <w:tcPr>
            <w:tcW w:w="333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2"/>
                <w:szCs w:val="22"/>
              </w:rPr>
            </w:pPr>
            <w:r w:rsidRPr="00617C1A">
              <w:rPr>
                <w:sz w:val="22"/>
                <w:szCs w:val="22"/>
              </w:rPr>
              <w:t xml:space="preserve">Pт </w:t>
            </w:r>
            <w:r w:rsidRPr="00617C1A">
              <w:rPr>
                <w:sz w:val="22"/>
                <w:szCs w:val="22"/>
                <w:vertAlign w:val="subscript"/>
              </w:rPr>
              <w:t>ТР</w:t>
            </w:r>
          </w:p>
        </w:tc>
        <w:tc>
          <w:tcPr>
            <w:tcW w:w="1667" w:type="pct"/>
            <w:tcBorders>
              <w:top w:val="single" w:sz="4" w:space="0" w:color="auto"/>
              <w:left w:val="nil"/>
              <w:bottom w:val="single" w:sz="4" w:space="0" w:color="auto"/>
              <w:right w:val="single" w:sz="8" w:space="0" w:color="auto"/>
            </w:tcBorders>
            <w:shd w:val="clear" w:color="auto" w:fill="auto"/>
            <w:noWrap/>
            <w:vAlign w:val="bottom"/>
            <w:hideMark/>
          </w:tcPr>
          <w:p w:rsidR="00617C1A" w:rsidRPr="00617C1A" w:rsidRDefault="00617C1A" w:rsidP="00A761A8">
            <w:pPr>
              <w:jc w:val="center"/>
              <w:rPr>
                <w:color w:val="000000"/>
                <w:sz w:val="22"/>
                <w:szCs w:val="22"/>
              </w:rPr>
            </w:pPr>
            <w:r w:rsidRPr="00617C1A">
              <w:rPr>
                <w:color w:val="000000"/>
                <w:sz w:val="22"/>
                <w:szCs w:val="22"/>
              </w:rPr>
              <w:t>35</w:t>
            </w:r>
          </w:p>
        </w:tc>
      </w:tr>
    </w:tbl>
    <w:p w:rsidR="00617C1A" w:rsidRPr="00617C1A" w:rsidRDefault="00617C1A" w:rsidP="00617C1A">
      <w:pPr>
        <w:jc w:val="center"/>
      </w:pPr>
    </w:p>
    <w:p w:rsidR="00617C1A" w:rsidRPr="00617C1A" w:rsidRDefault="00617C1A" w:rsidP="00617C1A">
      <w:pPr>
        <w:jc w:val="center"/>
      </w:pPr>
    </w:p>
    <w:p w:rsidR="00617C1A" w:rsidRPr="00617C1A" w:rsidRDefault="00617C1A" w:rsidP="00617C1A">
      <w:pPr>
        <w:pStyle w:val="2"/>
        <w:ind w:firstLine="709"/>
        <w:rPr>
          <w:rFonts w:ascii="Times New Roman" w:hAnsi="Times New Roman" w:cs="Times New Roman"/>
          <w:color w:val="000000" w:themeColor="text1"/>
          <w:sz w:val="28"/>
          <w:szCs w:val="28"/>
        </w:rPr>
      </w:pPr>
      <w:bookmarkStart w:id="29" w:name="_Toc421975692"/>
      <w:r w:rsidRPr="00617C1A">
        <w:rPr>
          <w:rFonts w:ascii="Times New Roman" w:hAnsi="Times New Roman" w:cs="Times New Roman"/>
          <w:color w:val="000000" w:themeColor="text1"/>
          <w:sz w:val="28"/>
          <w:szCs w:val="28"/>
        </w:rPr>
        <w:t>2.2.    Расчет числа постов ТР</w:t>
      </w:r>
      <w:bookmarkEnd w:id="29"/>
    </w:p>
    <w:p w:rsidR="00617C1A" w:rsidRPr="00617C1A" w:rsidRDefault="00617C1A" w:rsidP="00617C1A">
      <w:pPr>
        <w:rPr>
          <w:color w:val="000000"/>
        </w:rPr>
      </w:pPr>
    </w:p>
    <w:p w:rsidR="00617C1A" w:rsidRPr="00617C1A" w:rsidRDefault="00617C1A" w:rsidP="00617C1A">
      <w:pPr>
        <w:spacing w:line="360" w:lineRule="auto"/>
        <w:ind w:firstLine="707"/>
        <w:jc w:val="both"/>
        <w:rPr>
          <w:color w:val="000000"/>
          <w:szCs w:val="21"/>
        </w:rPr>
      </w:pPr>
      <w:r w:rsidRPr="00617C1A">
        <w:t>При этом расчете число воздействий по ТР неизвестно. Поэтому для расчета числа постов ТР используют годовой объем постовых работ ТР (таблица. 2.2.1).</w:t>
      </w:r>
    </w:p>
    <w:p w:rsidR="00617C1A" w:rsidRPr="00617C1A" w:rsidRDefault="00617C1A" w:rsidP="00617C1A">
      <w:pPr>
        <w:spacing w:line="360" w:lineRule="auto"/>
        <w:ind w:firstLine="707"/>
        <w:jc w:val="both"/>
        <w:rPr>
          <w:color w:val="000000"/>
          <w:szCs w:val="21"/>
        </w:rPr>
      </w:pPr>
      <w:r w:rsidRPr="00617C1A">
        <w:rPr>
          <w:color w:val="000000"/>
          <w:szCs w:val="21"/>
        </w:rPr>
        <w:t>При равномерной загрузке объемом работ по сменам, число постов находится по следующей формуле (2.2.1):</w:t>
      </w:r>
    </w:p>
    <w:p w:rsidR="00617C1A" w:rsidRPr="00617C1A" w:rsidRDefault="00617C1A" w:rsidP="00617C1A">
      <w:pPr>
        <w:spacing w:line="360" w:lineRule="auto"/>
        <w:ind w:firstLine="707"/>
        <w:jc w:val="both"/>
        <w:rPr>
          <w:color w:val="000000"/>
          <w:szCs w:val="21"/>
        </w:rPr>
      </w:pPr>
    </w:p>
    <w:p w:rsidR="00617C1A" w:rsidRPr="00617C1A" w:rsidRDefault="00617C1A" w:rsidP="00617C1A">
      <w:pPr>
        <w:tabs>
          <w:tab w:val="left" w:pos="0"/>
          <w:tab w:val="left" w:pos="2700"/>
          <w:tab w:val="left" w:pos="8100"/>
        </w:tabs>
        <w:spacing w:line="360" w:lineRule="auto"/>
        <w:ind w:firstLine="709"/>
        <w:jc w:val="right"/>
        <w:rPr>
          <w:color w:val="000000"/>
          <w:szCs w:val="21"/>
        </w:rPr>
      </w:pPr>
      <w:r w:rsidRPr="00617C1A">
        <w:rPr>
          <w:i/>
          <w:iCs/>
          <w:color w:val="000000"/>
          <w:szCs w:val="21"/>
        </w:rPr>
        <w:tab/>
      </w:r>
      <w:r w:rsidRPr="00617C1A">
        <w:rPr>
          <w:i/>
          <w:iCs/>
          <w:color w:val="000000"/>
          <w:position w:val="-32"/>
          <w:szCs w:val="21"/>
        </w:rPr>
        <w:object w:dxaOrig="2799" w:dyaOrig="700">
          <v:shape id="_x0000_i1046" type="#_x0000_t75" style="width:158.5pt;height:36.5pt" o:ole="">
            <v:imagedata r:id="rId54" o:title=""/>
          </v:shape>
          <o:OLEObject Type="Embed" ProgID="Equation.3" ShapeID="_x0000_i1046" DrawAspect="Content" ObjectID="_1532357729" r:id="rId55"/>
        </w:object>
      </w:r>
      <w:r w:rsidRPr="00617C1A">
        <w:rPr>
          <w:i/>
          <w:iCs/>
          <w:color w:val="000000"/>
          <w:szCs w:val="21"/>
        </w:rPr>
        <w:t xml:space="preserve">                                  </w:t>
      </w:r>
      <w:r w:rsidRPr="00617C1A">
        <w:rPr>
          <w:iCs/>
          <w:color w:val="000000"/>
          <w:szCs w:val="21"/>
        </w:rPr>
        <w:t>(2.2.1)</w:t>
      </w:r>
    </w:p>
    <w:p w:rsidR="00617C1A" w:rsidRPr="00617C1A" w:rsidRDefault="00617C1A" w:rsidP="00617C1A">
      <w:pPr>
        <w:tabs>
          <w:tab w:val="left" w:pos="0"/>
          <w:tab w:val="left" w:pos="2700"/>
          <w:tab w:val="left" w:pos="8100"/>
        </w:tabs>
        <w:spacing w:line="360" w:lineRule="auto"/>
        <w:jc w:val="both"/>
        <w:rPr>
          <w:color w:val="000000"/>
          <w:szCs w:val="21"/>
        </w:rPr>
      </w:pPr>
    </w:p>
    <w:p w:rsidR="00617C1A" w:rsidRPr="00617C1A" w:rsidRDefault="00617C1A" w:rsidP="00617C1A">
      <w:pPr>
        <w:tabs>
          <w:tab w:val="left" w:pos="0"/>
          <w:tab w:val="left" w:pos="2700"/>
          <w:tab w:val="left" w:pos="8100"/>
        </w:tabs>
        <w:spacing w:line="360" w:lineRule="auto"/>
        <w:ind w:firstLine="720"/>
        <w:jc w:val="both"/>
        <w:rPr>
          <w:color w:val="000000"/>
          <w:szCs w:val="21"/>
        </w:rPr>
      </w:pPr>
      <w:r w:rsidRPr="00617C1A">
        <w:rPr>
          <w:color w:val="000000"/>
          <w:szCs w:val="21"/>
        </w:rPr>
        <w:t xml:space="preserve">где </w:t>
      </w:r>
      <w:r w:rsidRPr="00617C1A">
        <w:rPr>
          <w:i/>
          <w:iCs/>
          <w:color w:val="000000"/>
          <w:szCs w:val="21"/>
          <w:lang w:val="en-US"/>
        </w:rPr>
        <w:t>T</w:t>
      </w:r>
      <w:r w:rsidRPr="00617C1A">
        <w:rPr>
          <w:i/>
          <w:iCs/>
          <w:color w:val="000000"/>
          <w:szCs w:val="21"/>
          <w:vertAlign w:val="subscript"/>
        </w:rPr>
        <w:t>ТР</w:t>
      </w:r>
      <w:r w:rsidRPr="00617C1A">
        <w:rPr>
          <w:color w:val="000000"/>
          <w:szCs w:val="21"/>
          <w:vertAlign w:val="subscript"/>
        </w:rPr>
        <w:t xml:space="preserve"> г. </w:t>
      </w:r>
      <w:r w:rsidRPr="00617C1A">
        <w:rPr>
          <w:color w:val="000000"/>
          <w:szCs w:val="21"/>
        </w:rPr>
        <w:t>– суммарная годовая трудоемкость работ ТР;</w:t>
      </w:r>
    </w:p>
    <w:p w:rsidR="00617C1A" w:rsidRPr="00617C1A" w:rsidRDefault="00617C1A" w:rsidP="00617C1A">
      <w:pPr>
        <w:spacing w:line="360" w:lineRule="auto"/>
        <w:ind w:firstLine="720"/>
        <w:jc w:val="both"/>
        <w:rPr>
          <w:color w:val="000000"/>
          <w:szCs w:val="21"/>
        </w:rPr>
      </w:pPr>
      <w:r w:rsidRPr="00617C1A">
        <w:rPr>
          <w:i/>
          <w:iCs/>
          <w:color w:val="000000"/>
          <w:szCs w:val="21"/>
        </w:rPr>
        <w:lastRenderedPageBreak/>
        <w:sym w:font="Symbol" w:char="F044"/>
      </w:r>
      <w:r w:rsidRPr="00617C1A">
        <w:rPr>
          <w:color w:val="000000"/>
          <w:szCs w:val="21"/>
        </w:rPr>
        <w:t xml:space="preserve"> – коэффициент, учитывающий долю объема работ, выполняемую на постах ТР (для грузовой и специальной автомобильной техники принимается </w:t>
      </w:r>
      <w:r w:rsidRPr="00617C1A">
        <w:rPr>
          <w:i/>
          <w:iCs/>
          <w:color w:val="000000"/>
          <w:szCs w:val="21"/>
        </w:rPr>
        <w:sym w:font="Symbol" w:char="F044"/>
      </w:r>
      <w:r w:rsidRPr="00617C1A">
        <w:rPr>
          <w:i/>
          <w:iCs/>
          <w:color w:val="000000"/>
          <w:szCs w:val="21"/>
        </w:rPr>
        <w:t>=</w:t>
      </w:r>
      <w:r w:rsidRPr="00617C1A">
        <w:rPr>
          <w:color w:val="000000"/>
          <w:szCs w:val="21"/>
        </w:rPr>
        <w:t>0,37);</w:t>
      </w:r>
    </w:p>
    <w:p w:rsidR="00617C1A" w:rsidRPr="00617C1A" w:rsidRDefault="00617C1A" w:rsidP="00617C1A">
      <w:pPr>
        <w:spacing w:line="360" w:lineRule="auto"/>
        <w:ind w:firstLine="720"/>
        <w:jc w:val="both"/>
        <w:rPr>
          <w:color w:val="000000"/>
          <w:szCs w:val="21"/>
        </w:rPr>
      </w:pPr>
    </w:p>
    <w:p w:rsidR="00617C1A" w:rsidRPr="00617C1A" w:rsidRDefault="00617C1A" w:rsidP="00617C1A">
      <w:pPr>
        <w:spacing w:line="360" w:lineRule="auto"/>
        <w:rPr>
          <w:color w:val="000000"/>
          <w:szCs w:val="21"/>
        </w:rPr>
      </w:pPr>
      <w:r w:rsidRPr="00617C1A">
        <w:rPr>
          <w:color w:val="000000"/>
          <w:szCs w:val="21"/>
        </w:rPr>
        <w:t xml:space="preserve">Таблица 2.2.1 - </w:t>
      </w:r>
      <w:r w:rsidRPr="00617C1A">
        <w:rPr>
          <w:color w:val="000000"/>
        </w:rPr>
        <w:t>Расчет числа постов ТР</w:t>
      </w:r>
    </w:p>
    <w:tbl>
      <w:tblPr>
        <w:tblW w:w="5000" w:type="pct"/>
        <w:jc w:val="center"/>
        <w:tblLook w:val="04A0" w:firstRow="1" w:lastRow="0" w:firstColumn="1" w:lastColumn="0" w:noHBand="0" w:noVBand="1"/>
      </w:tblPr>
      <w:tblGrid>
        <w:gridCol w:w="2905"/>
        <w:gridCol w:w="1453"/>
        <w:gridCol w:w="4977"/>
      </w:tblGrid>
      <w:tr w:rsidR="00617C1A" w:rsidRPr="00617C1A" w:rsidTr="00A761A8">
        <w:trPr>
          <w:trHeight w:val="315"/>
          <w:jc w:val="center"/>
        </w:trPr>
        <w:tc>
          <w:tcPr>
            <w:tcW w:w="2333"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617C1A" w:rsidRPr="00617C1A" w:rsidRDefault="00617C1A" w:rsidP="00A761A8">
            <w:pPr>
              <w:jc w:val="center"/>
              <w:rPr>
                <w:color w:val="000000"/>
                <w:sz w:val="24"/>
                <w:szCs w:val="24"/>
              </w:rPr>
            </w:pPr>
          </w:p>
        </w:tc>
        <w:tc>
          <w:tcPr>
            <w:tcW w:w="2667" w:type="pct"/>
            <w:tcBorders>
              <w:top w:val="single" w:sz="4" w:space="0" w:color="auto"/>
              <w:left w:val="nil"/>
              <w:bottom w:val="single" w:sz="8" w:space="0" w:color="000000"/>
              <w:right w:val="single" w:sz="8" w:space="0" w:color="000000"/>
            </w:tcBorders>
            <w:shd w:val="clear" w:color="auto" w:fill="auto"/>
            <w:noWrap/>
            <w:vAlign w:val="center"/>
          </w:tcPr>
          <w:p w:rsidR="00617C1A" w:rsidRPr="00617C1A" w:rsidRDefault="00617C1A" w:rsidP="00A761A8">
            <w:pPr>
              <w:jc w:val="center"/>
              <w:rPr>
                <w:sz w:val="24"/>
                <w:szCs w:val="24"/>
              </w:rPr>
            </w:pPr>
            <w:r w:rsidRPr="00617C1A">
              <w:rPr>
                <w:sz w:val="24"/>
                <w:szCs w:val="24"/>
              </w:rPr>
              <w:t>Принятое значение</w:t>
            </w:r>
          </w:p>
        </w:tc>
      </w:tr>
      <w:tr w:rsidR="00617C1A" w:rsidRPr="00617C1A" w:rsidTr="00A761A8">
        <w:trPr>
          <w:trHeight w:val="315"/>
          <w:jc w:val="center"/>
        </w:trPr>
        <w:tc>
          <w:tcPr>
            <w:tcW w:w="15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4"/>
                <w:szCs w:val="24"/>
              </w:rPr>
            </w:pPr>
            <w:r w:rsidRPr="00617C1A">
              <w:rPr>
                <w:sz w:val="24"/>
                <w:szCs w:val="24"/>
              </w:rPr>
              <w:t>Xтр (при 1 раб.)</w:t>
            </w:r>
          </w:p>
        </w:tc>
        <w:tc>
          <w:tcPr>
            <w:tcW w:w="778" w:type="pct"/>
            <w:tcBorders>
              <w:top w:val="single" w:sz="4" w:space="0" w:color="auto"/>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4"/>
                <w:szCs w:val="24"/>
              </w:rPr>
            </w:pPr>
            <w:r w:rsidRPr="00617C1A">
              <w:rPr>
                <w:color w:val="000000"/>
                <w:sz w:val="24"/>
                <w:szCs w:val="24"/>
              </w:rPr>
              <w:t>14,02</w:t>
            </w:r>
          </w:p>
        </w:tc>
        <w:tc>
          <w:tcPr>
            <w:tcW w:w="2667" w:type="pct"/>
            <w:vMerge w:val="restart"/>
            <w:tcBorders>
              <w:top w:val="single" w:sz="4" w:space="0" w:color="auto"/>
              <w:left w:val="nil"/>
              <w:bottom w:val="single" w:sz="8" w:space="0" w:color="000000"/>
              <w:right w:val="single" w:sz="8" w:space="0" w:color="000000"/>
            </w:tcBorders>
            <w:shd w:val="clear" w:color="auto" w:fill="auto"/>
            <w:noWrap/>
            <w:vAlign w:val="center"/>
            <w:hideMark/>
          </w:tcPr>
          <w:p w:rsidR="00617C1A" w:rsidRPr="00617C1A" w:rsidRDefault="00617C1A" w:rsidP="00A761A8">
            <w:pPr>
              <w:jc w:val="center"/>
              <w:rPr>
                <w:sz w:val="24"/>
                <w:szCs w:val="24"/>
              </w:rPr>
            </w:pPr>
            <w:r w:rsidRPr="00617C1A">
              <w:rPr>
                <w:sz w:val="24"/>
                <w:szCs w:val="24"/>
              </w:rPr>
              <w:t>10</w:t>
            </w:r>
          </w:p>
        </w:tc>
      </w:tr>
      <w:tr w:rsidR="00617C1A" w:rsidRPr="00617C1A" w:rsidTr="00A761A8">
        <w:trPr>
          <w:trHeight w:val="300"/>
          <w:jc w:val="center"/>
        </w:trPr>
        <w:tc>
          <w:tcPr>
            <w:tcW w:w="155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17C1A" w:rsidRPr="00617C1A" w:rsidRDefault="00617C1A" w:rsidP="00A761A8">
            <w:pPr>
              <w:rPr>
                <w:sz w:val="24"/>
                <w:szCs w:val="24"/>
              </w:rPr>
            </w:pPr>
            <w:r w:rsidRPr="00617C1A">
              <w:rPr>
                <w:sz w:val="24"/>
                <w:szCs w:val="24"/>
              </w:rPr>
              <w:t>Xтр (при 1,5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4"/>
                <w:szCs w:val="24"/>
              </w:rPr>
            </w:pPr>
            <w:r w:rsidRPr="00617C1A">
              <w:rPr>
                <w:color w:val="000000"/>
                <w:sz w:val="24"/>
                <w:szCs w:val="24"/>
              </w:rPr>
              <w:t>9,35</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4"/>
                <w:szCs w:val="24"/>
              </w:rPr>
            </w:pPr>
          </w:p>
        </w:tc>
      </w:tr>
      <w:tr w:rsidR="00617C1A" w:rsidRPr="00617C1A" w:rsidTr="00A761A8">
        <w:trPr>
          <w:trHeight w:val="315"/>
          <w:jc w:val="center"/>
        </w:trPr>
        <w:tc>
          <w:tcPr>
            <w:tcW w:w="155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17C1A" w:rsidRPr="00617C1A" w:rsidRDefault="00617C1A" w:rsidP="00A761A8">
            <w:pPr>
              <w:rPr>
                <w:sz w:val="24"/>
                <w:szCs w:val="24"/>
              </w:rPr>
            </w:pPr>
            <w:r w:rsidRPr="00617C1A">
              <w:rPr>
                <w:sz w:val="24"/>
                <w:szCs w:val="24"/>
              </w:rPr>
              <w:t>Xтр (при 2 раб.)</w:t>
            </w:r>
          </w:p>
        </w:tc>
        <w:tc>
          <w:tcPr>
            <w:tcW w:w="778"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color w:val="000000"/>
                <w:sz w:val="24"/>
                <w:szCs w:val="24"/>
              </w:rPr>
            </w:pPr>
            <w:r w:rsidRPr="00617C1A">
              <w:rPr>
                <w:color w:val="000000"/>
                <w:sz w:val="24"/>
                <w:szCs w:val="24"/>
              </w:rPr>
              <w:t>7,01</w:t>
            </w:r>
          </w:p>
        </w:tc>
        <w:tc>
          <w:tcPr>
            <w:tcW w:w="2667" w:type="pct"/>
            <w:vMerge/>
            <w:tcBorders>
              <w:top w:val="nil"/>
              <w:left w:val="nil"/>
              <w:bottom w:val="single" w:sz="4" w:space="0" w:color="auto"/>
              <w:right w:val="single" w:sz="8" w:space="0" w:color="auto"/>
            </w:tcBorders>
            <w:shd w:val="clear" w:color="auto" w:fill="auto"/>
            <w:vAlign w:val="center"/>
            <w:hideMark/>
          </w:tcPr>
          <w:p w:rsidR="00617C1A" w:rsidRPr="00617C1A" w:rsidRDefault="00617C1A" w:rsidP="00A761A8">
            <w:pPr>
              <w:rPr>
                <w:sz w:val="24"/>
                <w:szCs w:val="24"/>
              </w:rPr>
            </w:pPr>
          </w:p>
        </w:tc>
      </w:tr>
    </w:tbl>
    <w:p w:rsidR="00617C1A" w:rsidRPr="00617C1A" w:rsidRDefault="00617C1A" w:rsidP="00617C1A"/>
    <w:p w:rsidR="00617C1A" w:rsidRPr="00617C1A" w:rsidRDefault="00617C1A" w:rsidP="00617C1A"/>
    <w:p w:rsidR="00617C1A" w:rsidRPr="00617C1A" w:rsidRDefault="00617C1A" w:rsidP="00617C1A"/>
    <w:p w:rsidR="00617C1A" w:rsidRPr="00617C1A" w:rsidRDefault="00617C1A" w:rsidP="00617C1A">
      <w:pPr>
        <w:pStyle w:val="12"/>
        <w:outlineLvl w:val="1"/>
        <w:rPr>
          <w:b/>
          <w:szCs w:val="28"/>
        </w:rPr>
      </w:pPr>
      <w:bookmarkStart w:id="30" w:name="_Toc406421894"/>
      <w:bookmarkStart w:id="31" w:name="_Toc421557185"/>
      <w:bookmarkStart w:id="32" w:name="_Toc421975693"/>
      <w:r w:rsidRPr="00617C1A">
        <w:rPr>
          <w:b/>
          <w:szCs w:val="28"/>
        </w:rPr>
        <w:t>2.3.    Расчет площадей помещений</w:t>
      </w:r>
      <w:bookmarkEnd w:id="30"/>
      <w:bookmarkEnd w:id="31"/>
      <w:bookmarkEnd w:id="32"/>
    </w:p>
    <w:p w:rsidR="00617C1A" w:rsidRPr="00617C1A" w:rsidRDefault="00617C1A" w:rsidP="00617C1A"/>
    <w:p w:rsidR="00617C1A" w:rsidRPr="00617C1A" w:rsidRDefault="00617C1A" w:rsidP="00617C1A">
      <w:pPr>
        <w:spacing w:line="360" w:lineRule="auto"/>
        <w:ind w:firstLine="720"/>
        <w:jc w:val="both"/>
      </w:pPr>
      <w:r w:rsidRPr="00617C1A">
        <w:t>Площади проектируемого предприятия по своему функциональному назначению подразделяются на три основные группы: производственно-складские, хранения подвижного состава и вспомогательные.</w:t>
      </w:r>
    </w:p>
    <w:p w:rsidR="00617C1A" w:rsidRPr="00617C1A" w:rsidRDefault="00617C1A" w:rsidP="00617C1A">
      <w:pPr>
        <w:spacing w:line="360" w:lineRule="auto"/>
        <w:ind w:firstLine="720"/>
        <w:jc w:val="both"/>
      </w:pPr>
      <w:r w:rsidRPr="00617C1A">
        <w:t>В состав производственно-складских помещений входят: зоны ТО и ТР; производственные участки ТР; склады; технические помещения энергетических и санитарно-технических служб и устройств (компрессорные, трансформаторные, насосные, вентиляционные камеры и т.п.).</w:t>
      </w:r>
    </w:p>
    <w:p w:rsidR="00617C1A" w:rsidRPr="00617C1A" w:rsidRDefault="00617C1A" w:rsidP="00617C1A">
      <w:pPr>
        <w:spacing w:line="360" w:lineRule="auto"/>
        <w:ind w:firstLine="720"/>
        <w:jc w:val="both"/>
      </w:pPr>
      <w:r w:rsidRPr="00617C1A">
        <w:t xml:space="preserve">В состав площадей зон хранения (стоянки) подвижного состава входят площади стоянок (открытых или закрытых) с учетом площади, занимаемой оборудованием для подогрева автомобилей (для открытых стоянок), рамп и дополнительных поэтажных проездов (для закрытых многоэтажных стоянок). </w:t>
      </w:r>
    </w:p>
    <w:p w:rsidR="00617C1A" w:rsidRPr="00617C1A" w:rsidRDefault="00617C1A" w:rsidP="00617C1A">
      <w:pPr>
        <w:spacing w:line="360" w:lineRule="auto"/>
        <w:ind w:firstLine="720"/>
        <w:jc w:val="both"/>
      </w:pPr>
      <w:r w:rsidRPr="00617C1A">
        <w:t>В состав вспомогательных площадей предприятия в соответствии со СНиП 2.09.04-87 «Административные и бытовые здания» входят: санитарно-бытовые помещения, пункты общественного питания, здравоохранения (медицинские пункты), управления, помещения для учебных занятий.</w:t>
      </w:r>
    </w:p>
    <w:p w:rsidR="00617C1A" w:rsidRPr="00617C1A" w:rsidRDefault="00617C1A" w:rsidP="00617C1A">
      <w:pPr>
        <w:pStyle w:val="3"/>
        <w:ind w:firstLine="709"/>
        <w:rPr>
          <w:rFonts w:ascii="Times New Roman" w:hAnsi="Times New Roman" w:cs="Times New Roman"/>
          <w:color w:val="000000"/>
          <w:spacing w:val="20"/>
          <w:sz w:val="28"/>
          <w:szCs w:val="28"/>
        </w:rPr>
      </w:pPr>
      <w:bookmarkStart w:id="33" w:name="_Toc421975694"/>
      <w:r w:rsidRPr="00617C1A">
        <w:rPr>
          <w:rFonts w:ascii="Times New Roman" w:hAnsi="Times New Roman" w:cs="Times New Roman"/>
          <w:color w:val="000000"/>
          <w:spacing w:val="20"/>
          <w:sz w:val="28"/>
          <w:szCs w:val="28"/>
        </w:rPr>
        <w:t>2.3.1. Расчет площадей зон ТО, ТР и диагностики.</w:t>
      </w:r>
      <w:bookmarkEnd w:id="33"/>
    </w:p>
    <w:p w:rsidR="00617C1A" w:rsidRPr="00617C1A" w:rsidRDefault="00617C1A" w:rsidP="00617C1A">
      <w:pPr>
        <w:rPr>
          <w:color w:val="000000"/>
          <w:spacing w:val="20"/>
        </w:rPr>
      </w:pPr>
    </w:p>
    <w:p w:rsidR="00617C1A" w:rsidRPr="00617C1A" w:rsidRDefault="00617C1A" w:rsidP="00617C1A">
      <w:pPr>
        <w:spacing w:line="360" w:lineRule="auto"/>
        <w:ind w:firstLine="707"/>
        <w:jc w:val="both"/>
        <w:rPr>
          <w:color w:val="000000"/>
          <w:spacing w:val="20"/>
        </w:rPr>
      </w:pPr>
      <w:r w:rsidRPr="00617C1A">
        <w:t>Площадь зоны ТО или ТР определяется по формуле (2.3.1):</w:t>
      </w:r>
    </w:p>
    <w:p w:rsidR="00617C1A" w:rsidRPr="00617C1A" w:rsidRDefault="00617C1A" w:rsidP="00617C1A">
      <w:pPr>
        <w:tabs>
          <w:tab w:val="left" w:pos="0"/>
          <w:tab w:val="left" w:pos="2700"/>
          <w:tab w:val="left" w:pos="8100"/>
        </w:tabs>
        <w:spacing w:line="360" w:lineRule="auto"/>
        <w:ind w:firstLine="709"/>
        <w:rPr>
          <w:i/>
          <w:iCs/>
          <w:color w:val="000000"/>
          <w:szCs w:val="22"/>
        </w:rPr>
      </w:pPr>
      <w:r w:rsidRPr="00617C1A">
        <w:rPr>
          <w:i/>
          <w:iCs/>
          <w:color w:val="000000"/>
          <w:szCs w:val="22"/>
        </w:rPr>
        <w:lastRenderedPageBreak/>
        <w:tab/>
      </w:r>
    </w:p>
    <w:p w:rsidR="00617C1A" w:rsidRPr="00617C1A" w:rsidRDefault="00617C1A" w:rsidP="00617C1A">
      <w:pPr>
        <w:tabs>
          <w:tab w:val="left" w:pos="0"/>
          <w:tab w:val="left" w:pos="2700"/>
          <w:tab w:val="left" w:pos="8100"/>
        </w:tabs>
        <w:spacing w:line="360" w:lineRule="auto"/>
        <w:jc w:val="right"/>
        <w:rPr>
          <w:color w:val="000000"/>
          <w:szCs w:val="22"/>
        </w:rPr>
      </w:pPr>
      <w:r w:rsidRPr="00617C1A">
        <w:rPr>
          <w:position w:val="-12"/>
        </w:rPr>
        <w:object w:dxaOrig="1840" w:dyaOrig="360">
          <v:shape id="_x0000_i1047" type="#_x0000_t75" style="width:115pt;height:22pt" o:ole="">
            <v:imagedata r:id="rId56" o:title=""/>
          </v:shape>
          <o:OLEObject Type="Embed" ProgID="Equation.3" ShapeID="_x0000_i1047" DrawAspect="Content" ObjectID="_1532357730" r:id="rId57"/>
        </w:object>
      </w:r>
      <w:r w:rsidRPr="00617C1A">
        <w:rPr>
          <w:i/>
          <w:iCs/>
          <w:color w:val="000000"/>
          <w:szCs w:val="22"/>
        </w:rPr>
        <w:t>м</w:t>
      </w:r>
      <w:r w:rsidRPr="00617C1A">
        <w:rPr>
          <w:i/>
          <w:iCs/>
          <w:color w:val="000000"/>
          <w:szCs w:val="22"/>
          <w:vertAlign w:val="superscript"/>
        </w:rPr>
        <w:t>2</w:t>
      </w:r>
      <w:r w:rsidRPr="00617C1A">
        <w:rPr>
          <w:color w:val="000000"/>
          <w:szCs w:val="22"/>
        </w:rPr>
        <w:t>,                                       (2.3.1)</w:t>
      </w:r>
    </w:p>
    <w:p w:rsidR="00617C1A" w:rsidRPr="00617C1A" w:rsidRDefault="00617C1A" w:rsidP="00617C1A">
      <w:pPr>
        <w:tabs>
          <w:tab w:val="left" w:pos="0"/>
          <w:tab w:val="left" w:pos="2700"/>
          <w:tab w:val="left" w:pos="8100"/>
        </w:tabs>
        <w:spacing w:line="360" w:lineRule="auto"/>
        <w:jc w:val="center"/>
        <w:rPr>
          <w:color w:val="000000"/>
          <w:szCs w:val="22"/>
        </w:rPr>
      </w:pPr>
    </w:p>
    <w:p w:rsidR="00617C1A" w:rsidRPr="00617C1A" w:rsidRDefault="00617C1A" w:rsidP="00617C1A">
      <w:pPr>
        <w:tabs>
          <w:tab w:val="left" w:pos="0"/>
          <w:tab w:val="left" w:pos="2700"/>
          <w:tab w:val="left" w:pos="8100"/>
        </w:tabs>
        <w:spacing w:line="360" w:lineRule="auto"/>
        <w:ind w:firstLine="720"/>
        <w:rPr>
          <w:color w:val="000000"/>
          <w:szCs w:val="22"/>
        </w:rPr>
      </w:pPr>
      <w:r w:rsidRPr="00617C1A">
        <w:rPr>
          <w:color w:val="000000"/>
          <w:szCs w:val="22"/>
        </w:rPr>
        <w:t xml:space="preserve">где </w:t>
      </w:r>
      <w:r w:rsidRPr="00617C1A">
        <w:rPr>
          <w:i/>
          <w:iCs/>
          <w:color w:val="000000"/>
          <w:szCs w:val="22"/>
          <w:lang w:val="en-US"/>
        </w:rPr>
        <w:t>f</w:t>
      </w:r>
      <w:r w:rsidRPr="00617C1A">
        <w:rPr>
          <w:i/>
          <w:iCs/>
          <w:color w:val="000000"/>
          <w:szCs w:val="22"/>
          <w:vertAlign w:val="subscript"/>
          <w:lang w:val="en-US"/>
        </w:rPr>
        <w:t>a</w:t>
      </w:r>
      <w:r w:rsidRPr="00617C1A">
        <w:rPr>
          <w:color w:val="000000"/>
          <w:szCs w:val="22"/>
        </w:rPr>
        <w:t>– площадь ТТМ (по габаритным размерам наибольшего), м</w:t>
      </w:r>
      <w:r w:rsidRPr="00617C1A">
        <w:rPr>
          <w:color w:val="000000"/>
          <w:szCs w:val="22"/>
          <w:vertAlign w:val="superscript"/>
        </w:rPr>
        <w:t>2</w:t>
      </w:r>
      <w:r w:rsidRPr="00617C1A">
        <w:rPr>
          <w:color w:val="000000"/>
          <w:szCs w:val="22"/>
        </w:rPr>
        <w:t>;</w:t>
      </w:r>
    </w:p>
    <w:p w:rsidR="00617C1A" w:rsidRPr="00617C1A" w:rsidRDefault="00617C1A" w:rsidP="00617C1A">
      <w:pPr>
        <w:tabs>
          <w:tab w:val="left" w:pos="0"/>
          <w:tab w:val="left" w:pos="2700"/>
          <w:tab w:val="left" w:pos="8100"/>
        </w:tabs>
        <w:spacing w:line="360" w:lineRule="auto"/>
        <w:ind w:firstLine="720"/>
        <w:rPr>
          <w:color w:val="000000"/>
          <w:szCs w:val="22"/>
        </w:rPr>
      </w:pPr>
      <w:r w:rsidRPr="00617C1A">
        <w:rPr>
          <w:i/>
          <w:iCs/>
          <w:color w:val="000000"/>
          <w:szCs w:val="22"/>
          <w:lang w:val="en-US"/>
        </w:rPr>
        <w:t>X</w:t>
      </w:r>
      <w:r w:rsidRPr="00617C1A">
        <w:rPr>
          <w:i/>
          <w:iCs/>
          <w:color w:val="000000"/>
          <w:szCs w:val="22"/>
          <w:vertAlign w:val="subscript"/>
        </w:rPr>
        <w:t xml:space="preserve">З </w:t>
      </w:r>
      <w:r w:rsidRPr="00617C1A">
        <w:rPr>
          <w:i/>
          <w:iCs/>
          <w:color w:val="000000"/>
          <w:szCs w:val="22"/>
        </w:rPr>
        <w:t xml:space="preserve"> – </w:t>
      </w:r>
      <w:r w:rsidRPr="00617C1A">
        <w:rPr>
          <w:color w:val="000000"/>
          <w:szCs w:val="22"/>
        </w:rPr>
        <w:t>число постов;</w:t>
      </w:r>
    </w:p>
    <w:p w:rsidR="00617C1A" w:rsidRPr="00617C1A" w:rsidRDefault="00617C1A" w:rsidP="00617C1A">
      <w:pPr>
        <w:tabs>
          <w:tab w:val="left" w:pos="0"/>
          <w:tab w:val="left" w:pos="2700"/>
          <w:tab w:val="left" w:pos="8100"/>
        </w:tabs>
        <w:spacing w:line="360" w:lineRule="auto"/>
        <w:ind w:firstLine="720"/>
        <w:rPr>
          <w:color w:val="000000"/>
          <w:szCs w:val="22"/>
        </w:rPr>
      </w:pPr>
      <w:r w:rsidRPr="00617C1A">
        <w:rPr>
          <w:i/>
          <w:iCs/>
          <w:color w:val="000000"/>
          <w:szCs w:val="22"/>
        </w:rPr>
        <w:t>К</w:t>
      </w:r>
      <w:r w:rsidRPr="00617C1A">
        <w:rPr>
          <w:i/>
          <w:iCs/>
          <w:color w:val="000000"/>
          <w:szCs w:val="22"/>
          <w:vertAlign w:val="subscript"/>
        </w:rPr>
        <w:t>П</w:t>
      </w:r>
      <w:r w:rsidRPr="00617C1A">
        <w:rPr>
          <w:color w:val="000000"/>
          <w:szCs w:val="22"/>
        </w:rPr>
        <w:t>– коэффициент плотности расстановки постов.</w:t>
      </w:r>
    </w:p>
    <w:p w:rsidR="00617C1A" w:rsidRPr="00617C1A" w:rsidRDefault="00617C1A" w:rsidP="00617C1A">
      <w:pPr>
        <w:spacing w:line="360" w:lineRule="auto"/>
        <w:ind w:firstLine="708"/>
        <w:jc w:val="both"/>
        <w:rPr>
          <w:color w:val="000000"/>
          <w:szCs w:val="22"/>
        </w:rPr>
      </w:pPr>
      <w:r w:rsidRPr="00617C1A">
        <w:rPr>
          <w:color w:val="000000"/>
          <w:szCs w:val="22"/>
        </w:rPr>
        <w:t xml:space="preserve">Можно принять </w:t>
      </w:r>
      <w:r w:rsidRPr="00617C1A">
        <w:rPr>
          <w:i/>
          <w:iCs/>
          <w:color w:val="000000"/>
          <w:szCs w:val="22"/>
        </w:rPr>
        <w:t>К</w:t>
      </w:r>
      <w:r w:rsidRPr="00617C1A">
        <w:rPr>
          <w:i/>
          <w:iCs/>
          <w:color w:val="000000"/>
          <w:szCs w:val="22"/>
          <w:vertAlign w:val="subscript"/>
        </w:rPr>
        <w:t>П</w:t>
      </w:r>
      <w:r w:rsidRPr="00617C1A">
        <w:rPr>
          <w:color w:val="000000"/>
          <w:szCs w:val="22"/>
        </w:rPr>
        <w:t>= 6</w:t>
      </w:r>
      <w:r w:rsidRPr="00617C1A">
        <w:rPr>
          <w:color w:val="000000"/>
          <w:szCs w:val="21"/>
        </w:rPr>
        <w:sym w:font="Symbol" w:char="F0B8"/>
      </w:r>
      <w:r w:rsidRPr="00617C1A">
        <w:rPr>
          <w:color w:val="000000"/>
          <w:szCs w:val="22"/>
        </w:rPr>
        <w:t>7при одностороннем расположении постов и 4</w:t>
      </w:r>
      <w:r w:rsidRPr="00617C1A">
        <w:rPr>
          <w:color w:val="000000"/>
          <w:szCs w:val="21"/>
        </w:rPr>
        <w:sym w:font="Symbol" w:char="F0B8"/>
      </w:r>
      <w:r w:rsidRPr="00617C1A">
        <w:rPr>
          <w:color w:val="000000"/>
          <w:szCs w:val="22"/>
        </w:rPr>
        <w:t xml:space="preserve">5 при двухстороннем. Принимаем </w:t>
      </w:r>
      <w:r w:rsidRPr="00617C1A">
        <w:rPr>
          <w:i/>
          <w:color w:val="000000"/>
          <w:szCs w:val="22"/>
        </w:rPr>
        <w:t>К</w:t>
      </w:r>
      <w:r w:rsidRPr="00617C1A">
        <w:rPr>
          <w:i/>
          <w:color w:val="000000"/>
          <w:szCs w:val="22"/>
          <w:vertAlign w:val="subscript"/>
        </w:rPr>
        <w:t>П</w:t>
      </w:r>
      <w:r w:rsidRPr="00617C1A">
        <w:rPr>
          <w:color w:val="000000"/>
          <w:szCs w:val="22"/>
        </w:rPr>
        <w:t xml:space="preserve"> = 6.</w:t>
      </w:r>
    </w:p>
    <w:p w:rsidR="00617C1A" w:rsidRPr="00617C1A" w:rsidRDefault="00617C1A" w:rsidP="00617C1A">
      <w:pPr>
        <w:spacing w:line="360" w:lineRule="auto"/>
        <w:ind w:firstLine="708"/>
        <w:jc w:val="both"/>
        <w:rPr>
          <w:color w:val="000000"/>
          <w:szCs w:val="22"/>
        </w:rPr>
      </w:pPr>
      <w:r w:rsidRPr="00617C1A">
        <w:rPr>
          <w:color w:val="000000"/>
          <w:szCs w:val="22"/>
        </w:rPr>
        <w:t>Результаты расчета заносятся в таблицу 2.3.1</w:t>
      </w:r>
    </w:p>
    <w:p w:rsidR="00617C1A" w:rsidRPr="00617C1A" w:rsidRDefault="00617C1A" w:rsidP="00617C1A"/>
    <w:p w:rsidR="00617C1A" w:rsidRPr="00617C1A" w:rsidRDefault="00617C1A" w:rsidP="00617C1A">
      <w:pPr>
        <w:spacing w:line="360" w:lineRule="auto"/>
        <w:rPr>
          <w:color w:val="000000"/>
          <w:spacing w:val="20"/>
        </w:rPr>
      </w:pPr>
      <w:r w:rsidRPr="00617C1A">
        <w:t xml:space="preserve">Таблица 2.3.1 - </w:t>
      </w:r>
      <w:r w:rsidRPr="00617C1A">
        <w:rPr>
          <w:color w:val="000000"/>
          <w:spacing w:val="20"/>
        </w:rPr>
        <w:t>Расчет площадей зон ТО, ТР и диагностики</w:t>
      </w:r>
    </w:p>
    <w:tbl>
      <w:tblPr>
        <w:tblW w:w="5000" w:type="pct"/>
        <w:jc w:val="center"/>
        <w:tblLook w:val="04A0" w:firstRow="1" w:lastRow="0" w:firstColumn="1" w:lastColumn="0" w:noHBand="0" w:noVBand="1"/>
      </w:tblPr>
      <w:tblGrid>
        <w:gridCol w:w="4800"/>
        <w:gridCol w:w="4535"/>
      </w:tblGrid>
      <w:tr w:rsidR="00617C1A" w:rsidRPr="00617C1A" w:rsidTr="00A761A8">
        <w:trPr>
          <w:trHeight w:val="615"/>
          <w:jc w:val="center"/>
        </w:trPr>
        <w:tc>
          <w:tcPr>
            <w:tcW w:w="2571" w:type="pct"/>
            <w:tcBorders>
              <w:top w:val="single" w:sz="4" w:space="0" w:color="auto"/>
              <w:left w:val="single" w:sz="8" w:space="0" w:color="auto"/>
              <w:bottom w:val="single" w:sz="4" w:space="0" w:color="auto"/>
              <w:right w:val="single" w:sz="4" w:space="0" w:color="000000"/>
            </w:tcBorders>
            <w:shd w:val="clear" w:color="auto" w:fill="auto"/>
            <w:noWrap/>
            <w:vAlign w:val="center"/>
          </w:tcPr>
          <w:p w:rsidR="00617C1A" w:rsidRPr="00617C1A" w:rsidRDefault="00617C1A" w:rsidP="00A761A8">
            <w:pPr>
              <w:jc w:val="center"/>
              <w:rPr>
                <w:sz w:val="24"/>
                <w:szCs w:val="24"/>
              </w:rPr>
            </w:pPr>
            <w:r w:rsidRPr="00617C1A">
              <w:rPr>
                <w:sz w:val="24"/>
                <w:szCs w:val="24"/>
              </w:rPr>
              <w:t>Зоны ТО, ТР и диагностики</w:t>
            </w:r>
          </w:p>
        </w:tc>
        <w:tc>
          <w:tcPr>
            <w:tcW w:w="2429" w:type="pct"/>
            <w:tcBorders>
              <w:top w:val="single" w:sz="4" w:space="0" w:color="auto"/>
              <w:left w:val="nil"/>
              <w:bottom w:val="single" w:sz="4" w:space="0" w:color="auto"/>
              <w:right w:val="single" w:sz="8" w:space="0" w:color="auto"/>
            </w:tcBorders>
            <w:shd w:val="clear" w:color="auto" w:fill="auto"/>
            <w:noWrap/>
            <w:vAlign w:val="center"/>
          </w:tcPr>
          <w:p w:rsidR="00617C1A" w:rsidRPr="00617C1A" w:rsidRDefault="00617C1A" w:rsidP="00A761A8">
            <w:pPr>
              <w:jc w:val="center"/>
              <w:rPr>
                <w:sz w:val="24"/>
                <w:szCs w:val="24"/>
                <w:vertAlign w:val="superscript"/>
              </w:rPr>
            </w:pPr>
            <w:r w:rsidRPr="00617C1A">
              <w:rPr>
                <w:sz w:val="24"/>
                <w:szCs w:val="24"/>
              </w:rPr>
              <w:t>Площади, М</w:t>
            </w:r>
            <w:r w:rsidRPr="00617C1A">
              <w:rPr>
                <w:sz w:val="24"/>
                <w:szCs w:val="24"/>
                <w:vertAlign w:val="superscript"/>
              </w:rPr>
              <w:t>2</w:t>
            </w:r>
          </w:p>
        </w:tc>
      </w:tr>
      <w:tr w:rsidR="00617C1A" w:rsidRPr="00617C1A" w:rsidTr="00A761A8">
        <w:trPr>
          <w:trHeight w:val="615"/>
          <w:jc w:val="center"/>
        </w:trPr>
        <w:tc>
          <w:tcPr>
            <w:tcW w:w="2571"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17C1A" w:rsidRPr="00617C1A" w:rsidRDefault="00617C1A" w:rsidP="00A761A8">
            <w:pPr>
              <w:rPr>
                <w:sz w:val="24"/>
                <w:szCs w:val="24"/>
              </w:rPr>
            </w:pPr>
            <w:r w:rsidRPr="00617C1A">
              <w:rPr>
                <w:sz w:val="24"/>
                <w:szCs w:val="24"/>
              </w:rPr>
              <w:t xml:space="preserve">Fз </w:t>
            </w:r>
            <w:r w:rsidRPr="00617C1A">
              <w:rPr>
                <w:sz w:val="24"/>
                <w:szCs w:val="24"/>
                <w:vertAlign w:val="subscript"/>
              </w:rPr>
              <w:t>то-1</w:t>
            </w:r>
          </w:p>
        </w:tc>
        <w:tc>
          <w:tcPr>
            <w:tcW w:w="2429" w:type="pct"/>
            <w:tcBorders>
              <w:top w:val="single" w:sz="4" w:space="0" w:color="auto"/>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sz w:val="24"/>
                <w:szCs w:val="24"/>
              </w:rPr>
            </w:pPr>
            <w:r w:rsidRPr="00617C1A">
              <w:rPr>
                <w:sz w:val="24"/>
                <w:szCs w:val="24"/>
              </w:rPr>
              <w:t>1184</w:t>
            </w:r>
          </w:p>
        </w:tc>
      </w:tr>
      <w:tr w:rsidR="00617C1A" w:rsidRPr="00617C1A" w:rsidTr="00A761A8">
        <w:trPr>
          <w:trHeight w:val="360"/>
          <w:jc w:val="center"/>
        </w:trPr>
        <w:tc>
          <w:tcPr>
            <w:tcW w:w="2571"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17C1A" w:rsidRPr="00617C1A" w:rsidRDefault="00617C1A" w:rsidP="00A761A8">
            <w:pPr>
              <w:rPr>
                <w:sz w:val="24"/>
                <w:szCs w:val="24"/>
              </w:rPr>
            </w:pPr>
            <w:r w:rsidRPr="00617C1A">
              <w:rPr>
                <w:sz w:val="24"/>
                <w:szCs w:val="24"/>
              </w:rPr>
              <w:t xml:space="preserve">Fз </w:t>
            </w:r>
            <w:r w:rsidRPr="00617C1A">
              <w:rPr>
                <w:sz w:val="24"/>
                <w:szCs w:val="24"/>
                <w:vertAlign w:val="subscript"/>
              </w:rPr>
              <w:t>то-2</w:t>
            </w:r>
          </w:p>
        </w:tc>
        <w:tc>
          <w:tcPr>
            <w:tcW w:w="2429"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sz w:val="24"/>
                <w:szCs w:val="24"/>
              </w:rPr>
            </w:pPr>
            <w:r w:rsidRPr="00617C1A">
              <w:rPr>
                <w:sz w:val="24"/>
                <w:szCs w:val="24"/>
              </w:rPr>
              <w:t>1480</w:t>
            </w:r>
          </w:p>
        </w:tc>
      </w:tr>
      <w:tr w:rsidR="00617C1A" w:rsidRPr="00617C1A" w:rsidTr="00A761A8">
        <w:trPr>
          <w:trHeight w:val="360"/>
          <w:jc w:val="center"/>
        </w:trPr>
        <w:tc>
          <w:tcPr>
            <w:tcW w:w="257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4"/>
                <w:szCs w:val="24"/>
              </w:rPr>
            </w:pPr>
            <w:r w:rsidRPr="00617C1A">
              <w:rPr>
                <w:sz w:val="24"/>
                <w:szCs w:val="24"/>
              </w:rPr>
              <w:t xml:space="preserve">Fз </w:t>
            </w:r>
            <w:r w:rsidRPr="00617C1A">
              <w:rPr>
                <w:sz w:val="24"/>
                <w:szCs w:val="24"/>
                <w:vertAlign w:val="subscript"/>
              </w:rPr>
              <w:t>д-1</w:t>
            </w:r>
          </w:p>
        </w:tc>
        <w:tc>
          <w:tcPr>
            <w:tcW w:w="2429"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sz w:val="24"/>
                <w:szCs w:val="24"/>
              </w:rPr>
            </w:pPr>
            <w:r w:rsidRPr="00617C1A">
              <w:rPr>
                <w:sz w:val="24"/>
                <w:szCs w:val="24"/>
              </w:rPr>
              <w:t>296</w:t>
            </w:r>
          </w:p>
        </w:tc>
      </w:tr>
      <w:tr w:rsidR="00617C1A" w:rsidRPr="00617C1A" w:rsidTr="00A761A8">
        <w:trPr>
          <w:trHeight w:val="375"/>
          <w:jc w:val="center"/>
        </w:trPr>
        <w:tc>
          <w:tcPr>
            <w:tcW w:w="257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4"/>
                <w:szCs w:val="24"/>
              </w:rPr>
            </w:pPr>
            <w:r w:rsidRPr="00617C1A">
              <w:rPr>
                <w:sz w:val="24"/>
                <w:szCs w:val="24"/>
              </w:rPr>
              <w:t xml:space="preserve">Fз </w:t>
            </w:r>
            <w:r w:rsidRPr="00617C1A">
              <w:rPr>
                <w:sz w:val="24"/>
                <w:szCs w:val="24"/>
                <w:vertAlign w:val="subscript"/>
              </w:rPr>
              <w:t>д-2</w:t>
            </w:r>
          </w:p>
        </w:tc>
        <w:tc>
          <w:tcPr>
            <w:tcW w:w="2429"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sz w:val="24"/>
                <w:szCs w:val="24"/>
              </w:rPr>
            </w:pPr>
            <w:r w:rsidRPr="00617C1A">
              <w:rPr>
                <w:sz w:val="24"/>
                <w:szCs w:val="24"/>
              </w:rPr>
              <w:t>296</w:t>
            </w:r>
          </w:p>
        </w:tc>
      </w:tr>
      <w:tr w:rsidR="00617C1A" w:rsidRPr="00617C1A" w:rsidTr="00A761A8">
        <w:trPr>
          <w:trHeight w:val="315"/>
          <w:jc w:val="center"/>
        </w:trPr>
        <w:tc>
          <w:tcPr>
            <w:tcW w:w="257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17C1A" w:rsidRPr="00617C1A" w:rsidRDefault="00617C1A" w:rsidP="00A761A8">
            <w:pPr>
              <w:rPr>
                <w:sz w:val="24"/>
                <w:szCs w:val="24"/>
              </w:rPr>
            </w:pPr>
            <w:r w:rsidRPr="00617C1A">
              <w:rPr>
                <w:sz w:val="24"/>
                <w:szCs w:val="24"/>
              </w:rPr>
              <w:t xml:space="preserve">Fз </w:t>
            </w:r>
            <w:r w:rsidRPr="00617C1A">
              <w:rPr>
                <w:sz w:val="24"/>
                <w:szCs w:val="24"/>
                <w:vertAlign w:val="subscript"/>
              </w:rPr>
              <w:t>тр</w:t>
            </w:r>
          </w:p>
        </w:tc>
        <w:tc>
          <w:tcPr>
            <w:tcW w:w="2429" w:type="pct"/>
            <w:tcBorders>
              <w:top w:val="nil"/>
              <w:left w:val="nil"/>
              <w:bottom w:val="single" w:sz="4" w:space="0" w:color="auto"/>
              <w:right w:val="single" w:sz="8" w:space="0" w:color="auto"/>
            </w:tcBorders>
            <w:shd w:val="clear" w:color="auto" w:fill="auto"/>
            <w:noWrap/>
            <w:vAlign w:val="center"/>
            <w:hideMark/>
          </w:tcPr>
          <w:p w:rsidR="00617C1A" w:rsidRPr="00617C1A" w:rsidRDefault="00617C1A" w:rsidP="00A761A8">
            <w:pPr>
              <w:jc w:val="center"/>
              <w:rPr>
                <w:sz w:val="24"/>
                <w:szCs w:val="24"/>
              </w:rPr>
            </w:pPr>
            <w:r w:rsidRPr="00617C1A">
              <w:rPr>
                <w:sz w:val="24"/>
                <w:szCs w:val="24"/>
              </w:rPr>
              <w:t>1480</w:t>
            </w:r>
          </w:p>
        </w:tc>
      </w:tr>
    </w:tbl>
    <w:p w:rsidR="00617C1A" w:rsidRPr="00617C1A" w:rsidRDefault="00617C1A" w:rsidP="00617C1A">
      <w:pPr>
        <w:jc w:val="center"/>
      </w:pPr>
    </w:p>
    <w:p w:rsidR="00617C1A" w:rsidRPr="00617C1A" w:rsidRDefault="00617C1A" w:rsidP="00617C1A"/>
    <w:p w:rsidR="00617C1A" w:rsidRPr="00617C1A" w:rsidRDefault="00617C1A" w:rsidP="00617C1A">
      <w:pPr>
        <w:pStyle w:val="3"/>
        <w:ind w:firstLine="709"/>
        <w:rPr>
          <w:rFonts w:ascii="Times New Roman" w:hAnsi="Times New Roman" w:cs="Times New Roman"/>
          <w:bCs w:val="0"/>
          <w:color w:val="000000"/>
          <w:spacing w:val="20"/>
          <w:sz w:val="28"/>
          <w:szCs w:val="28"/>
        </w:rPr>
      </w:pPr>
      <w:bookmarkStart w:id="34" w:name="_Toc421975695"/>
      <w:r w:rsidRPr="00617C1A">
        <w:rPr>
          <w:rFonts w:ascii="Times New Roman" w:hAnsi="Times New Roman" w:cs="Times New Roman"/>
          <w:bCs w:val="0"/>
          <w:color w:val="000000"/>
          <w:spacing w:val="20"/>
          <w:sz w:val="28"/>
          <w:szCs w:val="28"/>
        </w:rPr>
        <w:t>2.3.2. Расчет площадей производственных участков</w:t>
      </w:r>
      <w:bookmarkEnd w:id="34"/>
    </w:p>
    <w:p w:rsidR="00617C1A" w:rsidRPr="00617C1A" w:rsidRDefault="00617C1A" w:rsidP="00617C1A">
      <w:pPr>
        <w:jc w:val="both"/>
        <w:rPr>
          <w:color w:val="000000"/>
          <w:szCs w:val="22"/>
        </w:rPr>
      </w:pPr>
    </w:p>
    <w:p w:rsidR="00617C1A" w:rsidRPr="00617C1A" w:rsidRDefault="00617C1A" w:rsidP="00617C1A">
      <w:pPr>
        <w:tabs>
          <w:tab w:val="left" w:pos="2700"/>
          <w:tab w:val="left" w:pos="8100"/>
        </w:tabs>
        <w:spacing w:line="360" w:lineRule="auto"/>
        <w:ind w:firstLine="709"/>
        <w:jc w:val="both"/>
      </w:pPr>
      <w:r w:rsidRPr="00617C1A">
        <w:rPr>
          <w:color w:val="000000"/>
          <w:szCs w:val="22"/>
        </w:rPr>
        <w:t xml:space="preserve">Площади производственных участков можно рассчитать </w:t>
      </w:r>
      <w:r w:rsidRPr="00617C1A">
        <w:t>по числу работающих на участке в наиболее загруженную смену (таблица 2.3.2.1) и вычислить по формуле (2.3.2.1)</w:t>
      </w:r>
    </w:p>
    <w:p w:rsidR="00617C1A" w:rsidRPr="00617C1A" w:rsidRDefault="00617C1A" w:rsidP="00617C1A">
      <w:pPr>
        <w:tabs>
          <w:tab w:val="left" w:pos="2700"/>
          <w:tab w:val="left" w:pos="8100"/>
        </w:tabs>
        <w:spacing w:line="360" w:lineRule="auto"/>
        <w:jc w:val="center"/>
      </w:pPr>
      <w:r w:rsidRPr="00617C1A">
        <w:t xml:space="preserve">. </w:t>
      </w:r>
    </w:p>
    <w:p w:rsidR="00617C1A" w:rsidRPr="00617C1A" w:rsidRDefault="00617C1A" w:rsidP="00617C1A">
      <w:pPr>
        <w:tabs>
          <w:tab w:val="left" w:pos="2700"/>
          <w:tab w:val="left" w:pos="8100"/>
        </w:tabs>
        <w:spacing w:line="360" w:lineRule="auto"/>
        <w:jc w:val="right"/>
      </w:pPr>
      <w:r w:rsidRPr="00617C1A">
        <w:rPr>
          <w:position w:val="-12"/>
        </w:rPr>
        <w:object w:dxaOrig="2100" w:dyaOrig="360">
          <v:shape id="_x0000_i1048" type="#_x0000_t75" style="width:129.5pt;height:22pt" o:ole="">
            <v:imagedata r:id="rId58" o:title=""/>
          </v:shape>
          <o:OLEObject Type="Embed" ProgID="Equation.3" ShapeID="_x0000_i1048" DrawAspect="Content" ObjectID="_1532357731" r:id="rId59"/>
        </w:object>
      </w:r>
      <w:r w:rsidRPr="00617C1A">
        <w:t xml:space="preserve">, </w:t>
      </w:r>
      <w:r w:rsidRPr="00617C1A">
        <w:rPr>
          <w:i/>
          <w:iCs/>
        </w:rPr>
        <w:t>м</w:t>
      </w:r>
      <w:r w:rsidRPr="00617C1A">
        <w:rPr>
          <w:i/>
          <w:iCs/>
          <w:vertAlign w:val="superscript"/>
        </w:rPr>
        <w:t>2</w:t>
      </w:r>
      <w:r w:rsidRPr="00617C1A">
        <w:t>,                                   (2.3.2.1)</w:t>
      </w:r>
    </w:p>
    <w:p w:rsidR="00617C1A" w:rsidRPr="00617C1A" w:rsidRDefault="00617C1A" w:rsidP="00617C1A">
      <w:pPr>
        <w:tabs>
          <w:tab w:val="left" w:pos="2700"/>
          <w:tab w:val="left" w:pos="8100"/>
        </w:tabs>
        <w:spacing w:line="360" w:lineRule="auto"/>
        <w:jc w:val="center"/>
      </w:pPr>
    </w:p>
    <w:p w:rsidR="00617C1A" w:rsidRPr="00617C1A" w:rsidRDefault="00617C1A" w:rsidP="00617C1A">
      <w:pPr>
        <w:tabs>
          <w:tab w:val="left" w:pos="2700"/>
          <w:tab w:val="left" w:pos="8100"/>
        </w:tabs>
        <w:spacing w:line="360" w:lineRule="auto"/>
        <w:ind w:firstLine="720"/>
        <w:jc w:val="both"/>
      </w:pPr>
      <w:r w:rsidRPr="00617C1A">
        <w:t xml:space="preserve">где </w:t>
      </w:r>
      <w:r w:rsidRPr="00617C1A">
        <w:rPr>
          <w:i/>
          <w:iCs/>
          <w:lang w:val="en-US"/>
        </w:rPr>
        <w:t>f</w:t>
      </w:r>
      <w:r w:rsidRPr="00617C1A">
        <w:rPr>
          <w:i/>
          <w:iCs/>
          <w:vertAlign w:val="subscript"/>
        </w:rPr>
        <w:t>1</w:t>
      </w:r>
      <w:r w:rsidRPr="00617C1A">
        <w:t xml:space="preserve"> – площадь на одного работающего, м</w:t>
      </w:r>
      <w:r w:rsidRPr="00617C1A">
        <w:rPr>
          <w:vertAlign w:val="superscript"/>
        </w:rPr>
        <w:t>2</w:t>
      </w:r>
      <w:r w:rsidRPr="00617C1A">
        <w:t>;</w:t>
      </w:r>
    </w:p>
    <w:p w:rsidR="00617C1A" w:rsidRPr="00617C1A" w:rsidRDefault="00617C1A" w:rsidP="00617C1A">
      <w:pPr>
        <w:tabs>
          <w:tab w:val="left" w:pos="2700"/>
          <w:tab w:val="left" w:pos="8100"/>
        </w:tabs>
        <w:spacing w:line="360" w:lineRule="auto"/>
        <w:ind w:firstLine="720"/>
        <w:jc w:val="both"/>
      </w:pPr>
      <w:r w:rsidRPr="00617C1A">
        <w:rPr>
          <w:i/>
          <w:iCs/>
          <w:lang w:val="en-US"/>
        </w:rPr>
        <w:t>f</w:t>
      </w:r>
      <w:r w:rsidRPr="00617C1A">
        <w:rPr>
          <w:i/>
          <w:iCs/>
          <w:vertAlign w:val="subscript"/>
        </w:rPr>
        <w:t>2</w:t>
      </w:r>
      <w:r w:rsidRPr="00617C1A">
        <w:t xml:space="preserve"> – площадь на каждого последующего работающего, м</w:t>
      </w:r>
      <w:r w:rsidRPr="00617C1A">
        <w:rPr>
          <w:vertAlign w:val="superscript"/>
        </w:rPr>
        <w:t>2</w:t>
      </w:r>
      <w:r w:rsidRPr="00617C1A">
        <w:t>;</w:t>
      </w:r>
    </w:p>
    <w:p w:rsidR="00617C1A" w:rsidRPr="00617C1A" w:rsidRDefault="00617C1A" w:rsidP="00617C1A">
      <w:pPr>
        <w:spacing w:line="360" w:lineRule="auto"/>
        <w:ind w:firstLine="720"/>
        <w:jc w:val="both"/>
      </w:pPr>
      <w:r w:rsidRPr="00617C1A">
        <w:rPr>
          <w:i/>
          <w:iCs/>
        </w:rPr>
        <w:lastRenderedPageBreak/>
        <w:t>Р</w:t>
      </w:r>
      <w:r w:rsidRPr="00617C1A">
        <w:rPr>
          <w:vertAlign w:val="subscript"/>
        </w:rPr>
        <w:t>т</w:t>
      </w:r>
      <w:r w:rsidRPr="00617C1A">
        <w:t xml:space="preserve"> – число технологически необходимых рабочих в наиболее загруженную смену.</w:t>
      </w:r>
    </w:p>
    <w:p w:rsidR="00617C1A" w:rsidRPr="00617C1A" w:rsidRDefault="00617C1A" w:rsidP="00617C1A">
      <w:pPr>
        <w:spacing w:line="360" w:lineRule="auto"/>
        <w:jc w:val="both"/>
      </w:pPr>
    </w:p>
    <w:p w:rsidR="00617C1A" w:rsidRPr="00617C1A" w:rsidRDefault="00617C1A" w:rsidP="00617C1A">
      <w:pPr>
        <w:spacing w:line="360" w:lineRule="auto"/>
      </w:pPr>
      <w:r w:rsidRPr="00617C1A">
        <w:t>Таблица 2.3.2.1. - Расчет площадей производственных участков</w:t>
      </w:r>
    </w:p>
    <w:tbl>
      <w:tblPr>
        <w:tblW w:w="5000" w:type="pct"/>
        <w:jc w:val="center"/>
        <w:tblLook w:val="04A0" w:firstRow="1" w:lastRow="0" w:firstColumn="1" w:lastColumn="0" w:noHBand="0" w:noVBand="1"/>
      </w:tblPr>
      <w:tblGrid>
        <w:gridCol w:w="3516"/>
        <w:gridCol w:w="2353"/>
        <w:gridCol w:w="2045"/>
        <w:gridCol w:w="1421"/>
      </w:tblGrid>
      <w:tr w:rsidR="00617C1A" w:rsidRPr="00617C1A" w:rsidTr="00A761A8">
        <w:trPr>
          <w:trHeight w:val="360"/>
          <w:jc w:val="center"/>
        </w:trPr>
        <w:tc>
          <w:tcPr>
            <w:tcW w:w="1837"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Участки</w:t>
            </w:r>
          </w:p>
        </w:tc>
        <w:tc>
          <w:tcPr>
            <w:tcW w:w="1276" w:type="pct"/>
            <w:tcBorders>
              <w:top w:val="single" w:sz="8" w:space="0" w:color="auto"/>
              <w:left w:val="nil"/>
              <w:bottom w:val="single" w:sz="4" w:space="0" w:color="auto"/>
              <w:right w:val="single" w:sz="4" w:space="0" w:color="auto"/>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Площадь, м2/чел.</w:t>
            </w:r>
          </w:p>
          <w:p w:rsidR="00617C1A" w:rsidRPr="00617C1A" w:rsidRDefault="00617C1A" w:rsidP="00A761A8">
            <w:pPr>
              <w:widowControl w:val="0"/>
              <w:jc w:val="center"/>
              <w:rPr>
                <w:color w:val="000000"/>
                <w:sz w:val="22"/>
                <w:szCs w:val="22"/>
              </w:rPr>
            </w:pPr>
          </w:p>
        </w:tc>
        <w:tc>
          <w:tcPr>
            <w:tcW w:w="1887" w:type="pct"/>
            <w:gridSpan w:val="2"/>
            <w:tcBorders>
              <w:top w:val="single" w:sz="8"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Площади участков Fу, м2</w:t>
            </w:r>
          </w:p>
        </w:tc>
      </w:tr>
      <w:tr w:rsidR="00617C1A" w:rsidRPr="00617C1A" w:rsidTr="00A761A8">
        <w:trPr>
          <w:trHeight w:val="375"/>
          <w:jc w:val="center"/>
        </w:trPr>
        <w:tc>
          <w:tcPr>
            <w:tcW w:w="1837" w:type="pct"/>
            <w:vMerge/>
            <w:tcBorders>
              <w:top w:val="single" w:sz="8" w:space="0" w:color="auto"/>
              <w:left w:val="single" w:sz="8" w:space="0" w:color="auto"/>
              <w:bottom w:val="single" w:sz="4" w:space="0" w:color="000000"/>
              <w:right w:val="single" w:sz="4" w:space="0" w:color="auto"/>
            </w:tcBorders>
            <w:vAlign w:val="center"/>
            <w:hideMark/>
          </w:tcPr>
          <w:p w:rsidR="00617C1A" w:rsidRPr="00617C1A" w:rsidRDefault="00617C1A" w:rsidP="00A761A8">
            <w:pPr>
              <w:widowControl w:val="0"/>
              <w:jc w:val="center"/>
              <w:rPr>
                <w:color w:val="000000"/>
                <w:sz w:val="22"/>
                <w:szCs w:val="22"/>
              </w:rPr>
            </w:pPr>
          </w:p>
        </w:tc>
        <w:tc>
          <w:tcPr>
            <w:tcW w:w="127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7C1A" w:rsidRPr="00617C1A" w:rsidRDefault="00617C1A" w:rsidP="00A761A8">
            <w:pPr>
              <w:widowControl w:val="0"/>
              <w:jc w:val="center"/>
              <w:rPr>
                <w:color w:val="000000"/>
                <w:sz w:val="22"/>
                <w:szCs w:val="22"/>
              </w:rPr>
            </w:pPr>
            <w:r w:rsidRPr="00617C1A">
              <w:rPr>
                <w:color w:val="000000"/>
                <w:sz w:val="22"/>
                <w:szCs w:val="22"/>
              </w:rPr>
              <w:t>На первого работающего</w:t>
            </w:r>
          </w:p>
        </w:tc>
        <w:tc>
          <w:tcPr>
            <w:tcW w:w="1887" w:type="pct"/>
            <w:gridSpan w:val="2"/>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617C1A" w:rsidRPr="00617C1A" w:rsidRDefault="00617C1A" w:rsidP="00A761A8">
            <w:pPr>
              <w:widowControl w:val="0"/>
              <w:jc w:val="center"/>
              <w:rPr>
                <w:color w:val="000000"/>
                <w:sz w:val="22"/>
                <w:szCs w:val="22"/>
              </w:rPr>
            </w:pPr>
            <w:r w:rsidRPr="00617C1A">
              <w:rPr>
                <w:color w:val="000000"/>
                <w:sz w:val="22"/>
                <w:szCs w:val="22"/>
              </w:rPr>
              <w:t>На каждого последующего работающего</w:t>
            </w:r>
          </w:p>
        </w:tc>
      </w:tr>
      <w:tr w:rsidR="00617C1A" w:rsidRPr="00617C1A" w:rsidTr="00A761A8">
        <w:trPr>
          <w:trHeight w:val="375"/>
          <w:jc w:val="center"/>
        </w:trPr>
        <w:tc>
          <w:tcPr>
            <w:tcW w:w="1837" w:type="pct"/>
            <w:vMerge/>
            <w:tcBorders>
              <w:top w:val="single" w:sz="8" w:space="0" w:color="auto"/>
              <w:left w:val="single" w:sz="8" w:space="0" w:color="auto"/>
              <w:bottom w:val="single" w:sz="4" w:space="0" w:color="000000"/>
              <w:right w:val="single" w:sz="4" w:space="0" w:color="auto"/>
            </w:tcBorders>
            <w:vAlign w:val="center"/>
            <w:hideMark/>
          </w:tcPr>
          <w:p w:rsidR="00617C1A" w:rsidRPr="00617C1A" w:rsidRDefault="00617C1A" w:rsidP="00A761A8">
            <w:pPr>
              <w:widowControl w:val="0"/>
              <w:rPr>
                <w:color w:val="000000"/>
                <w:sz w:val="22"/>
                <w:szCs w:val="22"/>
              </w:rPr>
            </w:pPr>
          </w:p>
        </w:tc>
        <w:tc>
          <w:tcPr>
            <w:tcW w:w="1276" w:type="pct"/>
            <w:vMerge/>
            <w:tcBorders>
              <w:top w:val="single" w:sz="4" w:space="0" w:color="auto"/>
              <w:left w:val="single" w:sz="4" w:space="0" w:color="auto"/>
              <w:bottom w:val="single" w:sz="4" w:space="0" w:color="000000"/>
              <w:right w:val="single" w:sz="4" w:space="0" w:color="000000"/>
            </w:tcBorders>
            <w:vAlign w:val="center"/>
            <w:hideMark/>
          </w:tcPr>
          <w:p w:rsidR="00617C1A" w:rsidRPr="00617C1A" w:rsidRDefault="00617C1A" w:rsidP="00A761A8">
            <w:pPr>
              <w:widowControl w:val="0"/>
              <w:rPr>
                <w:color w:val="000000"/>
                <w:sz w:val="22"/>
                <w:szCs w:val="22"/>
              </w:rPr>
            </w:pPr>
          </w:p>
        </w:tc>
        <w:tc>
          <w:tcPr>
            <w:tcW w:w="1887" w:type="pct"/>
            <w:gridSpan w:val="2"/>
            <w:vMerge/>
            <w:tcBorders>
              <w:top w:val="single" w:sz="4" w:space="0" w:color="auto"/>
              <w:left w:val="single" w:sz="4" w:space="0" w:color="auto"/>
              <w:bottom w:val="single" w:sz="4" w:space="0" w:color="000000"/>
              <w:right w:val="single" w:sz="8" w:space="0" w:color="000000"/>
            </w:tcBorders>
            <w:vAlign w:val="center"/>
            <w:hideMark/>
          </w:tcPr>
          <w:p w:rsidR="00617C1A" w:rsidRPr="00617C1A" w:rsidRDefault="00617C1A" w:rsidP="00A761A8">
            <w:pPr>
              <w:widowControl w:val="0"/>
              <w:rPr>
                <w:color w:val="000000"/>
                <w:sz w:val="22"/>
                <w:szCs w:val="22"/>
              </w:rPr>
            </w:pPr>
          </w:p>
        </w:tc>
      </w:tr>
      <w:tr w:rsidR="00617C1A" w:rsidRPr="00617C1A" w:rsidTr="00A761A8">
        <w:trPr>
          <w:trHeight w:val="36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Моторный</w:t>
            </w:r>
          </w:p>
        </w:tc>
        <w:tc>
          <w:tcPr>
            <w:tcW w:w="127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22</w:t>
            </w:r>
          </w:p>
        </w:tc>
        <w:tc>
          <w:tcPr>
            <w:tcW w:w="11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14</w:t>
            </w:r>
          </w:p>
        </w:tc>
        <w:tc>
          <w:tcPr>
            <w:tcW w:w="776" w:type="pct"/>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106</w:t>
            </w:r>
          </w:p>
        </w:tc>
      </w:tr>
      <w:tr w:rsidR="00617C1A" w:rsidRPr="00617C1A" w:rsidTr="00A761A8">
        <w:trPr>
          <w:trHeight w:val="315"/>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Агрегатный</w:t>
            </w:r>
          </w:p>
        </w:tc>
        <w:tc>
          <w:tcPr>
            <w:tcW w:w="12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1111"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7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r>
      <w:tr w:rsidR="00617C1A" w:rsidRPr="00617C1A" w:rsidTr="00A761A8">
        <w:trPr>
          <w:trHeight w:val="315"/>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Слесарно-механический</w:t>
            </w:r>
          </w:p>
        </w:tc>
        <w:tc>
          <w:tcPr>
            <w:tcW w:w="1276"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18</w:t>
            </w:r>
          </w:p>
        </w:tc>
        <w:tc>
          <w:tcPr>
            <w:tcW w:w="1111"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12</w:t>
            </w:r>
          </w:p>
        </w:tc>
        <w:tc>
          <w:tcPr>
            <w:tcW w:w="776" w:type="pct"/>
            <w:tcBorders>
              <w:top w:val="single" w:sz="4"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42</w:t>
            </w:r>
          </w:p>
        </w:tc>
      </w:tr>
      <w:tr w:rsidR="00617C1A" w:rsidRPr="00617C1A" w:rsidTr="00A761A8">
        <w:trPr>
          <w:trHeight w:val="33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Электротехнический</w:t>
            </w:r>
          </w:p>
        </w:tc>
        <w:tc>
          <w:tcPr>
            <w:tcW w:w="127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21</w:t>
            </w:r>
          </w:p>
        </w:tc>
        <w:tc>
          <w:tcPr>
            <w:tcW w:w="11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15</w:t>
            </w:r>
          </w:p>
        </w:tc>
        <w:tc>
          <w:tcPr>
            <w:tcW w:w="776" w:type="pct"/>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51</w:t>
            </w:r>
          </w:p>
        </w:tc>
      </w:tr>
      <w:tr w:rsidR="00617C1A" w:rsidRPr="00617C1A" w:rsidTr="00A761A8">
        <w:trPr>
          <w:trHeight w:val="33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Аккумуляторный</w:t>
            </w:r>
          </w:p>
        </w:tc>
        <w:tc>
          <w:tcPr>
            <w:tcW w:w="12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1111"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7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r>
      <w:tr w:rsidR="00617C1A" w:rsidRPr="00617C1A" w:rsidTr="00A761A8">
        <w:trPr>
          <w:trHeight w:val="30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Ремонт приборов системы питания</w:t>
            </w:r>
          </w:p>
        </w:tc>
        <w:tc>
          <w:tcPr>
            <w:tcW w:w="1276"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14</w:t>
            </w:r>
          </w:p>
        </w:tc>
        <w:tc>
          <w:tcPr>
            <w:tcW w:w="1111"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8</w:t>
            </w:r>
          </w:p>
        </w:tc>
        <w:tc>
          <w:tcPr>
            <w:tcW w:w="776" w:type="pct"/>
            <w:tcBorders>
              <w:top w:val="single" w:sz="4"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24</w:t>
            </w:r>
          </w:p>
        </w:tc>
      </w:tr>
      <w:tr w:rsidR="00617C1A" w:rsidRPr="00617C1A" w:rsidTr="00A761A8">
        <w:trPr>
          <w:trHeight w:val="315"/>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Малярный</w:t>
            </w:r>
          </w:p>
        </w:tc>
        <w:tc>
          <w:tcPr>
            <w:tcW w:w="1276"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18</w:t>
            </w:r>
          </w:p>
        </w:tc>
        <w:tc>
          <w:tcPr>
            <w:tcW w:w="1111"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12</w:t>
            </w:r>
          </w:p>
        </w:tc>
        <w:tc>
          <w:tcPr>
            <w:tcW w:w="776" w:type="pct"/>
            <w:tcBorders>
              <w:top w:val="single" w:sz="4"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30</w:t>
            </w:r>
          </w:p>
        </w:tc>
      </w:tr>
      <w:tr w:rsidR="00617C1A" w:rsidRPr="00617C1A" w:rsidTr="00A761A8">
        <w:trPr>
          <w:trHeight w:val="30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Жестяницкий</w:t>
            </w:r>
          </w:p>
        </w:tc>
        <w:tc>
          <w:tcPr>
            <w:tcW w:w="127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18</w:t>
            </w:r>
          </w:p>
        </w:tc>
        <w:tc>
          <w:tcPr>
            <w:tcW w:w="11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12</w:t>
            </w:r>
          </w:p>
        </w:tc>
        <w:tc>
          <w:tcPr>
            <w:tcW w:w="776" w:type="pct"/>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30</w:t>
            </w:r>
          </w:p>
        </w:tc>
      </w:tr>
      <w:tr w:rsidR="00617C1A" w:rsidRPr="00617C1A" w:rsidTr="00A761A8">
        <w:trPr>
          <w:trHeight w:val="30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Медницкий</w:t>
            </w:r>
          </w:p>
        </w:tc>
        <w:tc>
          <w:tcPr>
            <w:tcW w:w="12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1111"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7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r>
      <w:tr w:rsidR="00617C1A" w:rsidRPr="00617C1A" w:rsidTr="00A761A8">
        <w:trPr>
          <w:trHeight w:val="30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Арматурно-кузовной</w:t>
            </w:r>
          </w:p>
        </w:tc>
        <w:tc>
          <w:tcPr>
            <w:tcW w:w="127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21</w:t>
            </w:r>
          </w:p>
        </w:tc>
        <w:tc>
          <w:tcPr>
            <w:tcW w:w="11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5</w:t>
            </w:r>
          </w:p>
        </w:tc>
        <w:tc>
          <w:tcPr>
            <w:tcW w:w="776" w:type="pct"/>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31</w:t>
            </w:r>
          </w:p>
        </w:tc>
      </w:tr>
      <w:tr w:rsidR="00617C1A" w:rsidRPr="00617C1A" w:rsidTr="00A761A8">
        <w:trPr>
          <w:trHeight w:val="30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Сварочный</w:t>
            </w:r>
          </w:p>
        </w:tc>
        <w:tc>
          <w:tcPr>
            <w:tcW w:w="12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1111"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7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r>
      <w:tr w:rsidR="00617C1A" w:rsidRPr="00617C1A" w:rsidTr="00A761A8">
        <w:trPr>
          <w:trHeight w:val="30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Кузнечно-рессорный</w:t>
            </w:r>
          </w:p>
        </w:tc>
        <w:tc>
          <w:tcPr>
            <w:tcW w:w="12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1111"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7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r>
      <w:tr w:rsidR="00617C1A" w:rsidRPr="00617C1A" w:rsidTr="00A761A8">
        <w:trPr>
          <w:trHeight w:val="30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Шиномонтажный</w:t>
            </w:r>
          </w:p>
        </w:tc>
        <w:tc>
          <w:tcPr>
            <w:tcW w:w="127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18</w:t>
            </w:r>
          </w:p>
        </w:tc>
        <w:tc>
          <w:tcPr>
            <w:tcW w:w="111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15</w:t>
            </w:r>
          </w:p>
        </w:tc>
        <w:tc>
          <w:tcPr>
            <w:tcW w:w="776" w:type="pct"/>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32</w:t>
            </w:r>
          </w:p>
        </w:tc>
      </w:tr>
      <w:tr w:rsidR="00617C1A" w:rsidRPr="00617C1A" w:rsidTr="00A761A8">
        <w:trPr>
          <w:trHeight w:val="315"/>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Вулканизационный</w:t>
            </w:r>
          </w:p>
        </w:tc>
        <w:tc>
          <w:tcPr>
            <w:tcW w:w="12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1111"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c>
          <w:tcPr>
            <w:tcW w:w="776" w:type="pct"/>
            <w:vMerge/>
            <w:tcBorders>
              <w:top w:val="nil"/>
              <w:left w:val="single" w:sz="8" w:space="0" w:color="auto"/>
              <w:bottom w:val="single" w:sz="4" w:space="0" w:color="auto"/>
              <w:right w:val="single" w:sz="4" w:space="0" w:color="auto"/>
            </w:tcBorders>
            <w:vAlign w:val="center"/>
            <w:hideMark/>
          </w:tcPr>
          <w:p w:rsidR="00617C1A" w:rsidRPr="00617C1A" w:rsidRDefault="00617C1A" w:rsidP="00A761A8">
            <w:pPr>
              <w:widowControl w:val="0"/>
              <w:rPr>
                <w:color w:val="000000"/>
                <w:sz w:val="22"/>
                <w:szCs w:val="22"/>
              </w:rPr>
            </w:pPr>
          </w:p>
        </w:tc>
      </w:tr>
      <w:tr w:rsidR="00617C1A" w:rsidRPr="00617C1A" w:rsidTr="00A761A8">
        <w:trPr>
          <w:trHeight w:val="300"/>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Обойный</w:t>
            </w:r>
          </w:p>
        </w:tc>
        <w:tc>
          <w:tcPr>
            <w:tcW w:w="1276"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w:t>
            </w:r>
          </w:p>
        </w:tc>
        <w:tc>
          <w:tcPr>
            <w:tcW w:w="1111"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w:t>
            </w:r>
          </w:p>
        </w:tc>
        <w:tc>
          <w:tcPr>
            <w:tcW w:w="776" w:type="pct"/>
            <w:tcBorders>
              <w:top w:val="single" w:sz="4"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w:t>
            </w:r>
          </w:p>
        </w:tc>
      </w:tr>
      <w:tr w:rsidR="00617C1A" w:rsidRPr="00617C1A" w:rsidTr="00A761A8">
        <w:trPr>
          <w:trHeight w:val="315"/>
          <w:jc w:val="center"/>
        </w:trPr>
        <w:tc>
          <w:tcPr>
            <w:tcW w:w="1837" w:type="pct"/>
            <w:tcBorders>
              <w:top w:val="nil"/>
              <w:left w:val="single" w:sz="8" w:space="0" w:color="auto"/>
              <w:bottom w:val="single" w:sz="4"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Деревообрабатывающий</w:t>
            </w:r>
          </w:p>
        </w:tc>
        <w:tc>
          <w:tcPr>
            <w:tcW w:w="1276"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w:t>
            </w:r>
          </w:p>
        </w:tc>
        <w:tc>
          <w:tcPr>
            <w:tcW w:w="1111" w:type="pct"/>
            <w:tcBorders>
              <w:top w:val="single" w:sz="4" w:space="0" w:color="auto"/>
              <w:left w:val="nil"/>
              <w:bottom w:val="single" w:sz="4" w:space="0" w:color="auto"/>
              <w:right w:val="single" w:sz="4"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w:t>
            </w:r>
          </w:p>
        </w:tc>
        <w:tc>
          <w:tcPr>
            <w:tcW w:w="776" w:type="pct"/>
            <w:tcBorders>
              <w:top w:val="single" w:sz="4" w:space="0" w:color="auto"/>
              <w:left w:val="nil"/>
              <w:bottom w:val="single" w:sz="4" w:space="0" w:color="auto"/>
              <w:right w:val="single" w:sz="8" w:space="0" w:color="000000"/>
            </w:tcBorders>
            <w:shd w:val="clear" w:color="auto" w:fill="auto"/>
            <w:noWrap/>
            <w:vAlign w:val="center"/>
            <w:hideMark/>
          </w:tcPr>
          <w:p w:rsidR="00617C1A" w:rsidRPr="00617C1A" w:rsidRDefault="00617C1A" w:rsidP="00A761A8">
            <w:pPr>
              <w:widowControl w:val="0"/>
              <w:jc w:val="center"/>
              <w:rPr>
                <w:color w:val="000000"/>
                <w:sz w:val="22"/>
                <w:szCs w:val="22"/>
              </w:rPr>
            </w:pPr>
            <w:r w:rsidRPr="00617C1A">
              <w:rPr>
                <w:color w:val="000000"/>
                <w:sz w:val="22"/>
                <w:szCs w:val="22"/>
              </w:rPr>
              <w:t>-</w:t>
            </w:r>
          </w:p>
        </w:tc>
      </w:tr>
      <w:tr w:rsidR="00617C1A" w:rsidRPr="0053047F" w:rsidTr="00A761A8">
        <w:trPr>
          <w:trHeight w:val="347"/>
          <w:jc w:val="center"/>
        </w:trPr>
        <w:tc>
          <w:tcPr>
            <w:tcW w:w="1837" w:type="pct"/>
            <w:tcBorders>
              <w:top w:val="nil"/>
              <w:left w:val="single" w:sz="8" w:space="0" w:color="auto"/>
              <w:bottom w:val="single" w:sz="8" w:space="0" w:color="auto"/>
              <w:right w:val="single" w:sz="4" w:space="0" w:color="auto"/>
            </w:tcBorders>
            <w:shd w:val="clear" w:color="auto" w:fill="auto"/>
            <w:noWrap/>
            <w:vAlign w:val="bottom"/>
            <w:hideMark/>
          </w:tcPr>
          <w:p w:rsidR="00617C1A" w:rsidRPr="00617C1A" w:rsidRDefault="00617C1A" w:rsidP="00A761A8">
            <w:pPr>
              <w:widowControl w:val="0"/>
              <w:rPr>
                <w:color w:val="000000"/>
                <w:sz w:val="22"/>
                <w:szCs w:val="22"/>
              </w:rPr>
            </w:pPr>
            <w:r w:rsidRPr="00617C1A">
              <w:rPr>
                <w:color w:val="000000"/>
                <w:sz w:val="22"/>
                <w:szCs w:val="22"/>
              </w:rPr>
              <w:t> </w:t>
            </w:r>
          </w:p>
        </w:tc>
        <w:tc>
          <w:tcPr>
            <w:tcW w:w="1276" w:type="pct"/>
            <w:tcBorders>
              <w:top w:val="single" w:sz="4" w:space="0" w:color="auto"/>
              <w:left w:val="nil"/>
              <w:bottom w:val="single" w:sz="8" w:space="0" w:color="auto"/>
              <w:right w:val="single" w:sz="4" w:space="0" w:color="000000"/>
            </w:tcBorders>
            <w:shd w:val="clear" w:color="auto" w:fill="auto"/>
            <w:noWrap/>
            <w:vAlign w:val="bottom"/>
            <w:hideMark/>
          </w:tcPr>
          <w:p w:rsidR="00617C1A" w:rsidRPr="00617C1A" w:rsidRDefault="00617C1A" w:rsidP="00A761A8">
            <w:pPr>
              <w:widowControl w:val="0"/>
              <w:jc w:val="center"/>
              <w:rPr>
                <w:color w:val="000000"/>
                <w:sz w:val="22"/>
                <w:szCs w:val="22"/>
              </w:rPr>
            </w:pPr>
            <w:r w:rsidRPr="00617C1A">
              <w:rPr>
                <w:color w:val="000000"/>
                <w:sz w:val="22"/>
                <w:szCs w:val="22"/>
              </w:rPr>
              <w:t> </w:t>
            </w:r>
          </w:p>
        </w:tc>
        <w:tc>
          <w:tcPr>
            <w:tcW w:w="1111" w:type="pct"/>
            <w:tcBorders>
              <w:top w:val="single" w:sz="4" w:space="0" w:color="auto"/>
              <w:left w:val="nil"/>
              <w:bottom w:val="single" w:sz="8" w:space="0" w:color="auto"/>
              <w:right w:val="single" w:sz="4" w:space="0" w:color="000000"/>
            </w:tcBorders>
            <w:shd w:val="clear" w:color="auto" w:fill="auto"/>
            <w:noWrap/>
            <w:vAlign w:val="bottom"/>
            <w:hideMark/>
          </w:tcPr>
          <w:p w:rsidR="00617C1A" w:rsidRPr="00617C1A" w:rsidRDefault="00617C1A" w:rsidP="00A761A8">
            <w:pPr>
              <w:widowControl w:val="0"/>
              <w:jc w:val="center"/>
              <w:rPr>
                <w:color w:val="000000"/>
                <w:sz w:val="22"/>
                <w:szCs w:val="22"/>
              </w:rPr>
            </w:pPr>
            <w:r w:rsidRPr="00617C1A">
              <w:rPr>
                <w:color w:val="000000"/>
                <w:sz w:val="22"/>
                <w:szCs w:val="22"/>
              </w:rPr>
              <w:t>Итого</w:t>
            </w:r>
          </w:p>
        </w:tc>
        <w:tc>
          <w:tcPr>
            <w:tcW w:w="776" w:type="pct"/>
            <w:tcBorders>
              <w:top w:val="single" w:sz="4" w:space="0" w:color="auto"/>
              <w:left w:val="nil"/>
              <w:bottom w:val="single" w:sz="8" w:space="0" w:color="auto"/>
              <w:right w:val="single" w:sz="8" w:space="0" w:color="000000"/>
            </w:tcBorders>
            <w:shd w:val="clear" w:color="auto" w:fill="auto"/>
            <w:noWrap/>
            <w:vAlign w:val="bottom"/>
            <w:hideMark/>
          </w:tcPr>
          <w:p w:rsidR="00617C1A" w:rsidRPr="0053047F" w:rsidRDefault="00617C1A" w:rsidP="00A761A8">
            <w:pPr>
              <w:widowControl w:val="0"/>
              <w:jc w:val="center"/>
              <w:rPr>
                <w:color w:val="000000"/>
                <w:sz w:val="22"/>
                <w:szCs w:val="22"/>
              </w:rPr>
            </w:pPr>
            <w:r w:rsidRPr="00617C1A">
              <w:rPr>
                <w:color w:val="000000"/>
                <w:sz w:val="22"/>
                <w:szCs w:val="22"/>
              </w:rPr>
              <w:t>346</w:t>
            </w:r>
          </w:p>
        </w:tc>
      </w:tr>
    </w:tbl>
    <w:p w:rsidR="00797422" w:rsidRDefault="00797422"/>
    <w:sectPr w:rsidR="007974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23" w:rsidRDefault="009C5E23" w:rsidP="00617C1A">
      <w:r>
        <w:separator/>
      </w:r>
    </w:p>
  </w:endnote>
  <w:endnote w:type="continuationSeparator" w:id="0">
    <w:p w:rsidR="009C5E23" w:rsidRDefault="009C5E23" w:rsidP="0061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SOCPEUR">
    <w:altName w:val="Arial"/>
    <w:panose1 w:val="020B0604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720" w:rsidRDefault="009C5E23">
    <w:pPr>
      <w:pStyle w:val="a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3720" w:rsidRDefault="009C5E2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720" w:rsidRDefault="009C5E23">
    <w:pPr>
      <w:pStyle w:val="aa"/>
      <w:jc w:val="center"/>
    </w:pPr>
  </w:p>
  <w:p w:rsidR="00A03720" w:rsidRDefault="009C5E2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720" w:rsidRDefault="009C5E23">
    <w:pPr>
      <w:pStyle w:val="aa"/>
      <w:jc w:val="center"/>
    </w:pPr>
  </w:p>
  <w:p w:rsidR="00A03720" w:rsidRDefault="009C5E23">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23" w:rsidRDefault="009C5E23" w:rsidP="00617C1A">
      <w:r>
        <w:separator/>
      </w:r>
    </w:p>
  </w:footnote>
  <w:footnote w:type="continuationSeparator" w:id="0">
    <w:p w:rsidR="009C5E23" w:rsidRDefault="009C5E23" w:rsidP="00617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944008"/>
      <w:docPartObj>
        <w:docPartGallery w:val="Page Numbers (Top of Page)"/>
        <w:docPartUnique/>
      </w:docPartObj>
    </w:sdtPr>
    <w:sdtEndPr/>
    <w:sdtContent>
      <w:p w:rsidR="00A03720" w:rsidRDefault="009C5E23" w:rsidP="00454AE6">
        <w:pPr>
          <w:pStyle w:val="a8"/>
          <w:tabs>
            <w:tab w:val="clear" w:pos="9355"/>
            <w:tab w:val="right" w:pos="9498"/>
          </w:tabs>
          <w:ind w:right="-284"/>
          <w:jc w:val="right"/>
        </w:pPr>
        <w:r>
          <w:fldChar w:fldCharType="begin"/>
        </w:r>
        <w:r>
          <w:instrText xml:space="preserve"> PAGE   \* MERGEFORMAT </w:instrText>
        </w:r>
        <w:r>
          <w:fldChar w:fldCharType="separate"/>
        </w:r>
        <w:r w:rsidR="00617C1A">
          <w:rPr>
            <w:noProof/>
          </w:rPr>
          <w:t>15</w:t>
        </w:r>
        <w:r>
          <w:rPr>
            <w:noProof/>
          </w:rPr>
          <w:fldChar w:fldCharType="end"/>
        </w:r>
      </w:p>
    </w:sdtContent>
  </w:sdt>
  <w:p w:rsidR="00A03720" w:rsidRDefault="009C5E2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720" w:rsidRPr="00CD0232" w:rsidRDefault="009C5E23">
    <w:pPr>
      <w:pStyle w:val="a8"/>
      <w:jc w:val="right"/>
      <w:rPr>
        <w:color w:val="000000" w:themeColor="text1"/>
      </w:rPr>
    </w:pPr>
  </w:p>
  <w:p w:rsidR="00A03720" w:rsidRDefault="009C5E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784F"/>
    <w:multiLevelType w:val="multilevel"/>
    <w:tmpl w:val="7D966BC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3863739"/>
    <w:multiLevelType w:val="multilevel"/>
    <w:tmpl w:val="68F26A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D457820"/>
    <w:multiLevelType w:val="hybridMultilevel"/>
    <w:tmpl w:val="AEAED82A"/>
    <w:lvl w:ilvl="0" w:tplc="4F76FB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E3042C"/>
    <w:multiLevelType w:val="multilevel"/>
    <w:tmpl w:val="0ACEDAD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F0040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3E11CB"/>
    <w:multiLevelType w:val="multilevel"/>
    <w:tmpl w:val="927AC1C0"/>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3285583C"/>
    <w:multiLevelType w:val="multilevel"/>
    <w:tmpl w:val="73F622D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7E75CEB"/>
    <w:multiLevelType w:val="multilevel"/>
    <w:tmpl w:val="DBFE179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1046CE5"/>
    <w:multiLevelType w:val="hybridMultilevel"/>
    <w:tmpl w:val="86E46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816FD9"/>
    <w:multiLevelType w:val="hybridMultilevel"/>
    <w:tmpl w:val="DA5A2DD6"/>
    <w:lvl w:ilvl="0" w:tplc="89B0C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797249"/>
    <w:multiLevelType w:val="multilevel"/>
    <w:tmpl w:val="4F026A66"/>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C197661"/>
    <w:multiLevelType w:val="multilevel"/>
    <w:tmpl w:val="7B4C8602"/>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5D902795"/>
    <w:multiLevelType w:val="multilevel"/>
    <w:tmpl w:val="85BAC2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2FD60BD"/>
    <w:multiLevelType w:val="multilevel"/>
    <w:tmpl w:val="FCEECD2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6B17DE"/>
    <w:multiLevelType w:val="hybridMultilevel"/>
    <w:tmpl w:val="36782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B0513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AF31B9"/>
    <w:multiLevelType w:val="multilevel"/>
    <w:tmpl w:val="82EABEF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D7E493F"/>
    <w:multiLevelType w:val="multilevel"/>
    <w:tmpl w:val="6EB6A2B8"/>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7275DA"/>
    <w:multiLevelType w:val="multilevel"/>
    <w:tmpl w:val="513C03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520" w:hanging="108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600" w:hanging="1440"/>
      </w:pPr>
      <w:rPr>
        <w:rFonts w:hint="default"/>
        <w:color w:val="000000" w:themeColor="text1"/>
      </w:rPr>
    </w:lvl>
    <w:lvl w:ilvl="6">
      <w:start w:val="1"/>
      <w:numFmt w:val="decimal"/>
      <w:isLgl/>
      <w:lvlText w:val="%1.%2.%3.%4.%5.%6.%7."/>
      <w:lvlJc w:val="left"/>
      <w:pPr>
        <w:ind w:left="4320" w:hanging="1800"/>
      </w:pPr>
      <w:rPr>
        <w:rFonts w:hint="default"/>
        <w:color w:val="000000" w:themeColor="text1"/>
      </w:rPr>
    </w:lvl>
    <w:lvl w:ilvl="7">
      <w:start w:val="1"/>
      <w:numFmt w:val="decimal"/>
      <w:isLgl/>
      <w:lvlText w:val="%1.%2.%3.%4.%5.%6.%7.%8."/>
      <w:lvlJc w:val="left"/>
      <w:pPr>
        <w:ind w:left="4680" w:hanging="1800"/>
      </w:pPr>
      <w:rPr>
        <w:rFonts w:hint="default"/>
        <w:color w:val="000000" w:themeColor="text1"/>
      </w:rPr>
    </w:lvl>
    <w:lvl w:ilvl="8">
      <w:start w:val="1"/>
      <w:numFmt w:val="decimal"/>
      <w:isLgl/>
      <w:lvlText w:val="%1.%2.%3.%4.%5.%6.%7.%8.%9."/>
      <w:lvlJc w:val="left"/>
      <w:pPr>
        <w:ind w:left="5400" w:hanging="2160"/>
      </w:pPr>
      <w:rPr>
        <w:rFonts w:hint="default"/>
        <w:color w:val="000000" w:themeColor="text1"/>
      </w:rPr>
    </w:lvl>
  </w:abstractNum>
  <w:abstractNum w:abstractNumId="19">
    <w:nsid w:val="75837C4F"/>
    <w:multiLevelType w:val="singleLevel"/>
    <w:tmpl w:val="D5906E28"/>
    <w:lvl w:ilvl="0">
      <w:start w:val="1"/>
      <w:numFmt w:val="decimal"/>
      <w:lvlText w:val="%1."/>
      <w:legacy w:legacy="1" w:legacySpace="0" w:legacyIndent="355"/>
      <w:lvlJc w:val="left"/>
      <w:rPr>
        <w:rFonts w:ascii="Times New Roman" w:hAnsi="Times New Roman" w:cs="Times New Roman" w:hint="default"/>
        <w:color w:val="000000" w:themeColor="text1"/>
      </w:rPr>
    </w:lvl>
  </w:abstractNum>
  <w:num w:numId="1">
    <w:abstractNumId w:val="15"/>
  </w:num>
  <w:num w:numId="2">
    <w:abstractNumId w:val="4"/>
  </w:num>
  <w:num w:numId="3">
    <w:abstractNumId w:val="1"/>
  </w:num>
  <w:num w:numId="4">
    <w:abstractNumId w:val="2"/>
  </w:num>
  <w:num w:numId="5">
    <w:abstractNumId w:val="19"/>
  </w:num>
  <w:num w:numId="6">
    <w:abstractNumId w:val="8"/>
  </w:num>
  <w:num w:numId="7">
    <w:abstractNumId w:val="9"/>
  </w:num>
  <w:num w:numId="8">
    <w:abstractNumId w:val="18"/>
  </w:num>
  <w:num w:numId="9">
    <w:abstractNumId w:val="0"/>
  </w:num>
  <w:num w:numId="10">
    <w:abstractNumId w:val="7"/>
  </w:num>
  <w:num w:numId="11">
    <w:abstractNumId w:val="16"/>
  </w:num>
  <w:num w:numId="12">
    <w:abstractNumId w:val="12"/>
  </w:num>
  <w:num w:numId="13">
    <w:abstractNumId w:val="17"/>
  </w:num>
  <w:num w:numId="14">
    <w:abstractNumId w:val="14"/>
  </w:num>
  <w:num w:numId="15">
    <w:abstractNumId w:val="11"/>
  </w:num>
  <w:num w:numId="16">
    <w:abstractNumId w:val="5"/>
  </w:num>
  <w:num w:numId="17">
    <w:abstractNumId w:val="10"/>
  </w:num>
  <w:num w:numId="18">
    <w:abstractNumId w:val="13"/>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1A"/>
    <w:rsid w:val="00617C1A"/>
    <w:rsid w:val="00797422"/>
    <w:rsid w:val="009C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79D11-EC9E-4ED9-829C-6A6EA463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1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617C1A"/>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
    <w:unhideWhenUsed/>
    <w:qFormat/>
    <w:rsid w:val="00617C1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17C1A"/>
    <w:pPr>
      <w:keepNext/>
      <w:keepLines/>
      <w:spacing w:before="200"/>
      <w:outlineLvl w:val="2"/>
    </w:pPr>
    <w:rPr>
      <w:rFonts w:asciiTheme="majorHAnsi" w:eastAsiaTheme="majorEastAsia" w:hAnsiTheme="majorHAnsi" w:cstheme="majorBidi"/>
      <w:b/>
      <w:bCs/>
      <w:color w:val="5B9BD5" w:themeColor="accent1"/>
      <w:sz w:val="24"/>
      <w:szCs w:val="24"/>
    </w:rPr>
  </w:style>
  <w:style w:type="paragraph" w:styleId="5">
    <w:name w:val="heading 5"/>
    <w:basedOn w:val="a"/>
    <w:next w:val="a"/>
    <w:link w:val="50"/>
    <w:uiPriority w:val="9"/>
    <w:unhideWhenUsed/>
    <w:qFormat/>
    <w:rsid w:val="00617C1A"/>
    <w:pPr>
      <w:keepNext/>
      <w:keepLines/>
      <w:spacing w:before="200"/>
      <w:outlineLvl w:val="4"/>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617C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C1A"/>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617C1A"/>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617C1A"/>
    <w:rPr>
      <w:rFonts w:asciiTheme="majorHAnsi" w:eastAsiaTheme="majorEastAsia" w:hAnsiTheme="majorHAnsi" w:cstheme="majorBidi"/>
      <w:b/>
      <w:bCs/>
      <w:color w:val="5B9BD5" w:themeColor="accent1"/>
      <w:sz w:val="24"/>
      <w:szCs w:val="24"/>
      <w:lang w:eastAsia="ru-RU"/>
    </w:rPr>
  </w:style>
  <w:style w:type="character" w:customStyle="1" w:styleId="50">
    <w:name w:val="Заголовок 5 Знак"/>
    <w:basedOn w:val="a0"/>
    <w:link w:val="5"/>
    <w:uiPriority w:val="9"/>
    <w:rsid w:val="00617C1A"/>
    <w:rPr>
      <w:rFonts w:asciiTheme="majorHAnsi" w:eastAsiaTheme="majorEastAsia" w:hAnsiTheme="majorHAnsi" w:cstheme="majorBidi"/>
      <w:color w:val="1F4D78" w:themeColor="accent1" w:themeShade="7F"/>
      <w:sz w:val="28"/>
      <w:szCs w:val="28"/>
      <w:lang w:eastAsia="ru-RU"/>
    </w:rPr>
  </w:style>
  <w:style w:type="character" w:customStyle="1" w:styleId="70">
    <w:name w:val="Заголовок 7 Знак"/>
    <w:basedOn w:val="a0"/>
    <w:link w:val="7"/>
    <w:uiPriority w:val="9"/>
    <w:semiHidden/>
    <w:rsid w:val="00617C1A"/>
    <w:rPr>
      <w:rFonts w:asciiTheme="majorHAnsi" w:eastAsiaTheme="majorEastAsia" w:hAnsiTheme="majorHAnsi" w:cstheme="majorBidi"/>
      <w:i/>
      <w:iCs/>
      <w:color w:val="404040" w:themeColor="text1" w:themeTint="BF"/>
      <w:sz w:val="28"/>
      <w:szCs w:val="28"/>
      <w:lang w:eastAsia="ru-RU"/>
    </w:rPr>
  </w:style>
  <w:style w:type="paragraph" w:styleId="a3">
    <w:name w:val="TOC Heading"/>
    <w:basedOn w:val="1"/>
    <w:next w:val="a"/>
    <w:uiPriority w:val="39"/>
    <w:unhideWhenUsed/>
    <w:qFormat/>
    <w:rsid w:val="00617C1A"/>
    <w:pPr>
      <w:spacing w:line="276" w:lineRule="auto"/>
      <w:outlineLvl w:val="9"/>
    </w:pPr>
    <w:rPr>
      <w:lang w:eastAsia="en-US"/>
    </w:rPr>
  </w:style>
  <w:style w:type="paragraph" w:styleId="a4">
    <w:name w:val="Balloon Text"/>
    <w:basedOn w:val="a"/>
    <w:link w:val="a5"/>
    <w:uiPriority w:val="99"/>
    <w:semiHidden/>
    <w:unhideWhenUsed/>
    <w:rsid w:val="00617C1A"/>
    <w:rPr>
      <w:rFonts w:ascii="Tahoma" w:hAnsi="Tahoma" w:cs="Tahoma"/>
      <w:sz w:val="16"/>
      <w:szCs w:val="16"/>
    </w:rPr>
  </w:style>
  <w:style w:type="character" w:customStyle="1" w:styleId="a5">
    <w:name w:val="Текст выноски Знак"/>
    <w:basedOn w:val="a0"/>
    <w:link w:val="a4"/>
    <w:uiPriority w:val="99"/>
    <w:semiHidden/>
    <w:rsid w:val="00617C1A"/>
    <w:rPr>
      <w:rFonts w:ascii="Tahoma" w:eastAsia="Times New Roman" w:hAnsi="Tahoma" w:cs="Tahoma"/>
      <w:sz w:val="16"/>
      <w:szCs w:val="16"/>
      <w:lang w:eastAsia="ru-RU"/>
    </w:rPr>
  </w:style>
  <w:style w:type="paragraph" w:styleId="a6">
    <w:name w:val="List Paragraph"/>
    <w:basedOn w:val="a"/>
    <w:uiPriority w:val="99"/>
    <w:qFormat/>
    <w:rsid w:val="00617C1A"/>
    <w:pPr>
      <w:ind w:left="720"/>
      <w:contextualSpacing/>
    </w:pPr>
  </w:style>
  <w:style w:type="paragraph" w:customStyle="1" w:styleId="Style1">
    <w:name w:val="Style 1"/>
    <w:uiPriority w:val="99"/>
    <w:rsid w:val="00617C1A"/>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ru-RU"/>
    </w:rPr>
  </w:style>
  <w:style w:type="paragraph" w:customStyle="1" w:styleId="Style2">
    <w:name w:val="Style 2"/>
    <w:uiPriority w:val="99"/>
    <w:rsid w:val="00617C1A"/>
    <w:pPr>
      <w:widowControl w:val="0"/>
      <w:autoSpaceDE w:val="0"/>
      <w:autoSpaceDN w:val="0"/>
      <w:adjustRightInd w:val="0"/>
      <w:spacing w:after="0" w:line="240" w:lineRule="auto"/>
    </w:pPr>
    <w:rPr>
      <w:rFonts w:ascii="Arial" w:eastAsiaTheme="minorEastAsia" w:hAnsi="Arial" w:cs="Arial"/>
      <w:sz w:val="28"/>
      <w:szCs w:val="28"/>
      <w:lang w:val="en-US" w:eastAsia="ru-RU"/>
    </w:rPr>
  </w:style>
  <w:style w:type="character" w:customStyle="1" w:styleId="CharacterStyle1">
    <w:name w:val="Character Style 1"/>
    <w:uiPriority w:val="99"/>
    <w:rsid w:val="00617C1A"/>
    <w:rPr>
      <w:rFonts w:ascii="Arial" w:hAnsi="Arial"/>
      <w:sz w:val="28"/>
    </w:rPr>
  </w:style>
  <w:style w:type="paragraph" w:customStyle="1" w:styleId="Style3">
    <w:name w:val="Style3"/>
    <w:basedOn w:val="a"/>
    <w:uiPriority w:val="99"/>
    <w:rsid w:val="00617C1A"/>
    <w:pPr>
      <w:widowControl w:val="0"/>
      <w:autoSpaceDE w:val="0"/>
      <w:autoSpaceDN w:val="0"/>
      <w:adjustRightInd w:val="0"/>
      <w:spacing w:line="321" w:lineRule="exact"/>
      <w:ind w:firstLine="835"/>
    </w:pPr>
    <w:rPr>
      <w:rFonts w:eastAsiaTheme="minorEastAsia"/>
      <w:sz w:val="24"/>
      <w:szCs w:val="24"/>
    </w:rPr>
  </w:style>
  <w:style w:type="paragraph" w:customStyle="1" w:styleId="Style4">
    <w:name w:val="Style4"/>
    <w:basedOn w:val="a"/>
    <w:uiPriority w:val="99"/>
    <w:rsid w:val="00617C1A"/>
    <w:pPr>
      <w:widowControl w:val="0"/>
      <w:autoSpaceDE w:val="0"/>
      <w:autoSpaceDN w:val="0"/>
      <w:adjustRightInd w:val="0"/>
      <w:spacing w:line="320" w:lineRule="exact"/>
      <w:ind w:firstLine="1042"/>
    </w:pPr>
    <w:rPr>
      <w:rFonts w:eastAsiaTheme="minorEastAsia"/>
      <w:sz w:val="24"/>
      <w:szCs w:val="24"/>
    </w:rPr>
  </w:style>
  <w:style w:type="character" w:customStyle="1" w:styleId="FontStyle11">
    <w:name w:val="Font Style11"/>
    <w:basedOn w:val="a0"/>
    <w:uiPriority w:val="99"/>
    <w:rsid w:val="00617C1A"/>
    <w:rPr>
      <w:rFonts w:ascii="Times New Roman" w:hAnsi="Times New Roman" w:cs="Times New Roman"/>
      <w:sz w:val="26"/>
      <w:szCs w:val="26"/>
    </w:rPr>
  </w:style>
  <w:style w:type="paragraph" w:customStyle="1" w:styleId="Style6">
    <w:name w:val="Style6"/>
    <w:basedOn w:val="a"/>
    <w:uiPriority w:val="99"/>
    <w:rsid w:val="00617C1A"/>
    <w:pPr>
      <w:widowControl w:val="0"/>
      <w:autoSpaceDE w:val="0"/>
      <w:autoSpaceDN w:val="0"/>
      <w:adjustRightInd w:val="0"/>
    </w:pPr>
    <w:rPr>
      <w:rFonts w:eastAsiaTheme="minorEastAsia"/>
      <w:sz w:val="24"/>
      <w:szCs w:val="24"/>
    </w:rPr>
  </w:style>
  <w:style w:type="paragraph" w:customStyle="1" w:styleId="Style7">
    <w:name w:val="Style7"/>
    <w:basedOn w:val="a"/>
    <w:uiPriority w:val="99"/>
    <w:rsid w:val="00617C1A"/>
    <w:pPr>
      <w:widowControl w:val="0"/>
      <w:autoSpaceDE w:val="0"/>
      <w:autoSpaceDN w:val="0"/>
      <w:adjustRightInd w:val="0"/>
      <w:spacing w:line="278" w:lineRule="exact"/>
      <w:ind w:firstLine="706"/>
      <w:jc w:val="both"/>
    </w:pPr>
    <w:rPr>
      <w:rFonts w:eastAsiaTheme="minorEastAsia"/>
      <w:sz w:val="24"/>
      <w:szCs w:val="24"/>
    </w:rPr>
  </w:style>
  <w:style w:type="paragraph" w:customStyle="1" w:styleId="Style9">
    <w:name w:val="Style9"/>
    <w:basedOn w:val="a"/>
    <w:uiPriority w:val="99"/>
    <w:rsid w:val="00617C1A"/>
    <w:pPr>
      <w:widowControl w:val="0"/>
      <w:autoSpaceDE w:val="0"/>
      <w:autoSpaceDN w:val="0"/>
      <w:adjustRightInd w:val="0"/>
      <w:spacing w:line="275" w:lineRule="exact"/>
      <w:ind w:firstLine="590"/>
      <w:jc w:val="both"/>
    </w:pPr>
    <w:rPr>
      <w:rFonts w:eastAsiaTheme="minorEastAsia"/>
      <w:sz w:val="24"/>
      <w:szCs w:val="24"/>
    </w:rPr>
  </w:style>
  <w:style w:type="character" w:customStyle="1" w:styleId="FontStyle12">
    <w:name w:val="Font Style12"/>
    <w:basedOn w:val="a0"/>
    <w:uiPriority w:val="99"/>
    <w:rsid w:val="00617C1A"/>
    <w:rPr>
      <w:rFonts w:ascii="Times New Roman" w:hAnsi="Times New Roman" w:cs="Times New Roman"/>
      <w:b/>
      <w:bCs/>
      <w:sz w:val="22"/>
      <w:szCs w:val="22"/>
    </w:rPr>
  </w:style>
  <w:style w:type="character" w:customStyle="1" w:styleId="FontStyle13">
    <w:name w:val="Font Style13"/>
    <w:basedOn w:val="a0"/>
    <w:uiPriority w:val="99"/>
    <w:rsid w:val="00617C1A"/>
    <w:rPr>
      <w:rFonts w:ascii="Times New Roman" w:hAnsi="Times New Roman" w:cs="Times New Roman"/>
      <w:sz w:val="22"/>
      <w:szCs w:val="22"/>
    </w:rPr>
  </w:style>
  <w:style w:type="table" w:styleId="a7">
    <w:name w:val="Table Grid"/>
    <w:basedOn w:val="a1"/>
    <w:uiPriority w:val="59"/>
    <w:rsid w:val="00617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7C1A"/>
    <w:pPr>
      <w:tabs>
        <w:tab w:val="center" w:pos="4677"/>
        <w:tab w:val="right" w:pos="9355"/>
      </w:tabs>
    </w:pPr>
  </w:style>
  <w:style w:type="character" w:customStyle="1" w:styleId="a9">
    <w:name w:val="Верхний колонтитул Знак"/>
    <w:basedOn w:val="a0"/>
    <w:link w:val="a8"/>
    <w:uiPriority w:val="99"/>
    <w:rsid w:val="00617C1A"/>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617C1A"/>
    <w:pPr>
      <w:tabs>
        <w:tab w:val="center" w:pos="4677"/>
        <w:tab w:val="right" w:pos="9355"/>
      </w:tabs>
    </w:pPr>
  </w:style>
  <w:style w:type="character" w:customStyle="1" w:styleId="ab">
    <w:name w:val="Нижний колонтитул Знак"/>
    <w:basedOn w:val="a0"/>
    <w:link w:val="aa"/>
    <w:uiPriority w:val="99"/>
    <w:rsid w:val="00617C1A"/>
    <w:rPr>
      <w:rFonts w:ascii="Times New Roman" w:eastAsia="Times New Roman" w:hAnsi="Times New Roman" w:cs="Times New Roman"/>
      <w:sz w:val="28"/>
      <w:szCs w:val="28"/>
      <w:lang w:eastAsia="ru-RU"/>
    </w:rPr>
  </w:style>
  <w:style w:type="paragraph" w:styleId="11">
    <w:name w:val="toc 1"/>
    <w:basedOn w:val="a"/>
    <w:next w:val="a"/>
    <w:autoRedefine/>
    <w:uiPriority w:val="39"/>
    <w:unhideWhenUsed/>
    <w:rsid w:val="00617C1A"/>
    <w:pPr>
      <w:tabs>
        <w:tab w:val="right" w:leader="dot" w:pos="9346"/>
      </w:tabs>
      <w:spacing w:line="360" w:lineRule="auto"/>
    </w:pPr>
  </w:style>
  <w:style w:type="paragraph" w:styleId="21">
    <w:name w:val="toc 2"/>
    <w:basedOn w:val="a"/>
    <w:next w:val="a"/>
    <w:autoRedefine/>
    <w:uiPriority w:val="39"/>
    <w:unhideWhenUsed/>
    <w:rsid w:val="00617C1A"/>
    <w:pPr>
      <w:spacing w:after="100"/>
      <w:ind w:left="280"/>
    </w:pPr>
  </w:style>
  <w:style w:type="character" w:styleId="ac">
    <w:name w:val="Hyperlink"/>
    <w:basedOn w:val="a0"/>
    <w:uiPriority w:val="99"/>
    <w:unhideWhenUsed/>
    <w:rsid w:val="00617C1A"/>
    <w:rPr>
      <w:color w:val="0563C1" w:themeColor="hyperlink"/>
      <w:u w:val="single"/>
    </w:rPr>
  </w:style>
  <w:style w:type="paragraph" w:styleId="ad">
    <w:name w:val="Normal (Web)"/>
    <w:basedOn w:val="a"/>
    <w:uiPriority w:val="99"/>
    <w:rsid w:val="00617C1A"/>
    <w:pPr>
      <w:spacing w:before="100" w:beforeAutospacing="1" w:after="100" w:afterAutospacing="1"/>
    </w:pPr>
    <w:rPr>
      <w:color w:val="000000"/>
      <w:sz w:val="24"/>
      <w:szCs w:val="24"/>
    </w:rPr>
  </w:style>
  <w:style w:type="paragraph" w:styleId="ae">
    <w:name w:val="caption"/>
    <w:basedOn w:val="a"/>
    <w:next w:val="a"/>
    <w:link w:val="af"/>
    <w:qFormat/>
    <w:rsid w:val="00617C1A"/>
    <w:pPr>
      <w:spacing w:before="240" w:line="360" w:lineRule="auto"/>
      <w:ind w:firstLine="709"/>
      <w:jc w:val="right"/>
    </w:pPr>
    <w:rPr>
      <w:bCs/>
      <w:szCs w:val="20"/>
    </w:rPr>
  </w:style>
  <w:style w:type="character" w:customStyle="1" w:styleId="af">
    <w:name w:val="Название объекта Знак"/>
    <w:basedOn w:val="a0"/>
    <w:link w:val="ae"/>
    <w:rsid w:val="00617C1A"/>
    <w:rPr>
      <w:rFonts w:ascii="Times New Roman" w:eastAsia="Times New Roman" w:hAnsi="Times New Roman" w:cs="Times New Roman"/>
      <w:bCs/>
      <w:sz w:val="28"/>
      <w:szCs w:val="20"/>
      <w:lang w:eastAsia="ru-RU"/>
    </w:rPr>
  </w:style>
  <w:style w:type="paragraph" w:customStyle="1" w:styleId="af0">
    <w:name w:val="Подрисуночный текст"/>
    <w:basedOn w:val="a"/>
    <w:next w:val="a"/>
    <w:rsid w:val="00617C1A"/>
    <w:pPr>
      <w:suppressAutoHyphens/>
      <w:spacing w:line="360" w:lineRule="auto"/>
      <w:ind w:left="1843" w:hanging="1134"/>
      <w:jc w:val="both"/>
    </w:pPr>
    <w:rPr>
      <w:szCs w:val="24"/>
    </w:rPr>
  </w:style>
  <w:style w:type="paragraph" w:styleId="af1">
    <w:name w:val="Body Text Indent"/>
    <w:basedOn w:val="a"/>
    <w:link w:val="af2"/>
    <w:rsid w:val="00617C1A"/>
    <w:pPr>
      <w:ind w:firstLine="709"/>
      <w:jc w:val="center"/>
    </w:pPr>
    <w:rPr>
      <w:b/>
      <w:bCs/>
      <w:szCs w:val="24"/>
    </w:rPr>
  </w:style>
  <w:style w:type="character" w:customStyle="1" w:styleId="af2">
    <w:name w:val="Основной текст с отступом Знак"/>
    <w:basedOn w:val="a0"/>
    <w:link w:val="af1"/>
    <w:rsid w:val="00617C1A"/>
    <w:rPr>
      <w:rFonts w:ascii="Times New Roman" w:eastAsia="Times New Roman" w:hAnsi="Times New Roman" w:cs="Times New Roman"/>
      <w:b/>
      <w:bCs/>
      <w:sz w:val="28"/>
      <w:szCs w:val="24"/>
      <w:lang w:eastAsia="ru-RU"/>
    </w:rPr>
  </w:style>
  <w:style w:type="paragraph" w:styleId="af3">
    <w:name w:val="Body Text"/>
    <w:basedOn w:val="a"/>
    <w:link w:val="af4"/>
    <w:uiPriority w:val="99"/>
    <w:unhideWhenUsed/>
    <w:rsid w:val="00617C1A"/>
    <w:pPr>
      <w:spacing w:after="120"/>
    </w:pPr>
    <w:rPr>
      <w:sz w:val="24"/>
      <w:szCs w:val="24"/>
    </w:rPr>
  </w:style>
  <w:style w:type="character" w:customStyle="1" w:styleId="af4">
    <w:name w:val="Основной текст Знак"/>
    <w:basedOn w:val="a0"/>
    <w:link w:val="af3"/>
    <w:uiPriority w:val="99"/>
    <w:rsid w:val="00617C1A"/>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17C1A"/>
    <w:pPr>
      <w:spacing w:after="120"/>
    </w:pPr>
    <w:rPr>
      <w:sz w:val="16"/>
      <w:szCs w:val="16"/>
    </w:rPr>
  </w:style>
  <w:style w:type="character" w:customStyle="1" w:styleId="32">
    <w:name w:val="Основной текст 3 Знак"/>
    <w:basedOn w:val="a0"/>
    <w:link w:val="31"/>
    <w:uiPriority w:val="99"/>
    <w:semiHidden/>
    <w:rsid w:val="00617C1A"/>
    <w:rPr>
      <w:rFonts w:ascii="Times New Roman" w:eastAsia="Times New Roman" w:hAnsi="Times New Roman" w:cs="Times New Roman"/>
      <w:sz w:val="16"/>
      <w:szCs w:val="16"/>
      <w:lang w:eastAsia="ru-RU"/>
    </w:rPr>
  </w:style>
  <w:style w:type="paragraph" w:customStyle="1" w:styleId="33">
    <w:name w:val="Стиль3"/>
    <w:basedOn w:val="a"/>
    <w:autoRedefine/>
    <w:rsid w:val="00617C1A"/>
    <w:pPr>
      <w:tabs>
        <w:tab w:val="left" w:pos="2340"/>
        <w:tab w:val="left" w:pos="8100"/>
      </w:tabs>
      <w:spacing w:line="360" w:lineRule="auto"/>
      <w:ind w:firstLine="720"/>
      <w:jc w:val="both"/>
    </w:pPr>
    <w:rPr>
      <w:szCs w:val="24"/>
    </w:rPr>
  </w:style>
  <w:style w:type="character" w:styleId="af5">
    <w:name w:val="page number"/>
    <w:basedOn w:val="a0"/>
    <w:rsid w:val="00617C1A"/>
  </w:style>
  <w:style w:type="paragraph" w:customStyle="1" w:styleId="12">
    <w:name w:val="Стиль1"/>
    <w:basedOn w:val="a"/>
    <w:rsid w:val="00617C1A"/>
    <w:pPr>
      <w:widowControl w:val="0"/>
      <w:autoSpaceDE w:val="0"/>
      <w:autoSpaceDN w:val="0"/>
      <w:adjustRightInd w:val="0"/>
      <w:ind w:firstLine="709"/>
    </w:pPr>
    <w:rPr>
      <w:bCs/>
      <w:szCs w:val="20"/>
    </w:rPr>
  </w:style>
  <w:style w:type="character" w:styleId="af6">
    <w:name w:val="Strong"/>
    <w:basedOn w:val="a0"/>
    <w:uiPriority w:val="22"/>
    <w:qFormat/>
    <w:rsid w:val="00617C1A"/>
    <w:rPr>
      <w:b/>
      <w:bCs/>
    </w:rPr>
  </w:style>
  <w:style w:type="character" w:customStyle="1" w:styleId="apple-converted-space">
    <w:name w:val="apple-converted-space"/>
    <w:basedOn w:val="a0"/>
    <w:rsid w:val="00617C1A"/>
  </w:style>
  <w:style w:type="character" w:customStyle="1" w:styleId="tekst-7">
    <w:name w:val="tekst-7"/>
    <w:basedOn w:val="a0"/>
    <w:rsid w:val="00617C1A"/>
  </w:style>
  <w:style w:type="character" w:styleId="af7">
    <w:name w:val="Placeholder Text"/>
    <w:basedOn w:val="a0"/>
    <w:uiPriority w:val="99"/>
    <w:semiHidden/>
    <w:rsid w:val="00617C1A"/>
    <w:rPr>
      <w:color w:val="808080"/>
    </w:rPr>
  </w:style>
  <w:style w:type="character" w:styleId="af8">
    <w:name w:val="annotation reference"/>
    <w:basedOn w:val="a0"/>
    <w:uiPriority w:val="99"/>
    <w:semiHidden/>
    <w:unhideWhenUsed/>
    <w:rsid w:val="00617C1A"/>
    <w:rPr>
      <w:sz w:val="16"/>
      <w:szCs w:val="16"/>
    </w:rPr>
  </w:style>
  <w:style w:type="paragraph" w:styleId="af9">
    <w:name w:val="annotation text"/>
    <w:basedOn w:val="a"/>
    <w:link w:val="afa"/>
    <w:uiPriority w:val="99"/>
    <w:semiHidden/>
    <w:unhideWhenUsed/>
    <w:rsid w:val="00617C1A"/>
    <w:rPr>
      <w:sz w:val="20"/>
      <w:szCs w:val="20"/>
    </w:rPr>
  </w:style>
  <w:style w:type="character" w:customStyle="1" w:styleId="afa">
    <w:name w:val="Текст примечания Знак"/>
    <w:basedOn w:val="a0"/>
    <w:link w:val="af9"/>
    <w:uiPriority w:val="99"/>
    <w:semiHidden/>
    <w:rsid w:val="00617C1A"/>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617C1A"/>
    <w:rPr>
      <w:b/>
      <w:bCs/>
    </w:rPr>
  </w:style>
  <w:style w:type="character" w:customStyle="1" w:styleId="afc">
    <w:name w:val="Тема примечания Знак"/>
    <w:basedOn w:val="afa"/>
    <w:link w:val="afb"/>
    <w:uiPriority w:val="99"/>
    <w:semiHidden/>
    <w:rsid w:val="00617C1A"/>
    <w:rPr>
      <w:rFonts w:ascii="Times New Roman" w:eastAsia="Times New Roman" w:hAnsi="Times New Roman" w:cs="Times New Roman"/>
      <w:b/>
      <w:bCs/>
      <w:sz w:val="20"/>
      <w:szCs w:val="20"/>
      <w:lang w:eastAsia="ru-RU"/>
    </w:rPr>
  </w:style>
  <w:style w:type="paragraph" w:styleId="34">
    <w:name w:val="toc 3"/>
    <w:basedOn w:val="a"/>
    <w:next w:val="a"/>
    <w:autoRedefine/>
    <w:uiPriority w:val="39"/>
    <w:unhideWhenUsed/>
    <w:rsid w:val="00617C1A"/>
    <w:pPr>
      <w:spacing w:after="100"/>
      <w:ind w:left="560"/>
    </w:pPr>
  </w:style>
  <w:style w:type="paragraph" w:customStyle="1" w:styleId="afd">
    <w:name w:val="Чертежный"/>
    <w:rsid w:val="00617C1A"/>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1.xml"/><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eader" Target="header1.xml"/><Relationship Id="rId54"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oter" Target="footer3.xml"/><Relationship Id="rId53" Type="http://schemas.openxmlformats.org/officeDocument/2006/relationships/oleObject" Target="embeddings/oleObject21.bin"/><Relationship Id="rId58"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2.xml"/><Relationship Id="rId52" Type="http://schemas.openxmlformats.org/officeDocument/2006/relationships/image" Target="media/image21.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oter" Target="footer2.xml"/><Relationship Id="rId48" Type="http://schemas.openxmlformats.org/officeDocument/2006/relationships/image" Target="media/image19.wmf"/><Relationship Id="rId56" Type="http://schemas.openxmlformats.org/officeDocument/2006/relationships/image" Target="media/image23.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3478</Words>
  <Characters>19828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2016-08-10T13:05:00Z</dcterms:created>
  <dcterms:modified xsi:type="dcterms:W3CDTF">2016-08-10T13:07:00Z</dcterms:modified>
</cp:coreProperties>
</file>