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3F521" w14:textId="77777777" w:rsidR="001A299A" w:rsidRPr="00B400DE" w:rsidRDefault="001A299A" w:rsidP="001A299A">
      <w:pPr>
        <w:pStyle w:val="ConsPlusNormal"/>
        <w:widowControl/>
        <w:ind w:firstLine="540"/>
        <w:jc w:val="center"/>
        <w:rPr>
          <w:rFonts w:ascii="Times New Roman" w:hAnsi="Times New Roman" w:cs="Times New Roman"/>
          <w:b/>
          <w:sz w:val="22"/>
          <w:szCs w:val="22"/>
        </w:rPr>
      </w:pPr>
      <w:r w:rsidRPr="00B400DE">
        <w:rPr>
          <w:rFonts w:ascii="Times New Roman" w:hAnsi="Times New Roman" w:cs="Times New Roman"/>
          <w:b/>
          <w:sz w:val="22"/>
          <w:szCs w:val="22"/>
        </w:rPr>
        <w:t xml:space="preserve">Задание для контрольной работы по дисциплине </w:t>
      </w:r>
    </w:p>
    <w:p w14:paraId="484FC183" w14:textId="77777777" w:rsidR="001A299A" w:rsidRPr="00B400DE" w:rsidRDefault="001A299A" w:rsidP="001A299A">
      <w:pPr>
        <w:pStyle w:val="ConsPlusNormal"/>
        <w:widowControl/>
        <w:ind w:firstLine="540"/>
        <w:jc w:val="center"/>
        <w:rPr>
          <w:rFonts w:ascii="Times New Roman" w:hAnsi="Times New Roman" w:cs="Times New Roman"/>
          <w:b/>
          <w:sz w:val="22"/>
          <w:szCs w:val="22"/>
        </w:rPr>
      </w:pPr>
    </w:p>
    <w:p w14:paraId="36BFA637"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sz w:val="22"/>
          <w:szCs w:val="22"/>
        </w:rPr>
        <w:t xml:space="preserve"> ООО "Карельская Береза" выпускает столярные изделия. В январе 201Хг. руководство предприятия получило заказ на производство межкомнатных дверей в размере50 шт. </w:t>
      </w:r>
    </w:p>
    <w:p w14:paraId="71586DD6" w14:textId="77777777" w:rsidR="001A299A" w:rsidRDefault="001A299A" w:rsidP="001A299A">
      <w:pPr>
        <w:pStyle w:val="ConsPlusNormal"/>
        <w:widowControl/>
        <w:ind w:firstLine="540"/>
        <w:jc w:val="both"/>
        <w:rPr>
          <w:rFonts w:ascii="Times New Roman" w:hAnsi="Times New Roman" w:cs="Times New Roman"/>
          <w:b/>
          <w:sz w:val="28"/>
          <w:szCs w:val="28"/>
        </w:rPr>
      </w:pPr>
      <w:r w:rsidRPr="00B400DE">
        <w:rPr>
          <w:rFonts w:ascii="Times New Roman" w:hAnsi="Times New Roman" w:cs="Times New Roman"/>
          <w:b/>
          <w:sz w:val="28"/>
          <w:szCs w:val="28"/>
        </w:rPr>
        <w:t>Задание:</w:t>
      </w:r>
    </w:p>
    <w:p w14:paraId="687A8D1F" w14:textId="77777777" w:rsidR="001A299A" w:rsidRPr="00B400DE" w:rsidRDefault="001A299A" w:rsidP="001A299A">
      <w:pPr>
        <w:pStyle w:val="ConsPlusNormal"/>
        <w:widowControl/>
        <w:ind w:firstLine="540"/>
        <w:jc w:val="both"/>
        <w:rPr>
          <w:rFonts w:ascii="Times New Roman" w:hAnsi="Times New Roman" w:cs="Times New Roman"/>
          <w:b/>
          <w:sz w:val="28"/>
          <w:szCs w:val="28"/>
        </w:rPr>
      </w:pPr>
    </w:p>
    <w:p w14:paraId="4084CB22" w14:textId="77777777" w:rsidR="001A299A" w:rsidRPr="00B400DE" w:rsidRDefault="001A299A" w:rsidP="001A299A">
      <w:pPr>
        <w:pStyle w:val="ConsPlusNormal"/>
        <w:widowControl/>
        <w:ind w:firstLine="0"/>
        <w:jc w:val="both"/>
        <w:rPr>
          <w:rFonts w:ascii="Times New Roman" w:hAnsi="Times New Roman" w:cs="Times New Roman"/>
          <w:b/>
          <w:sz w:val="28"/>
          <w:szCs w:val="28"/>
        </w:rPr>
      </w:pPr>
      <w:r w:rsidRPr="00B400DE">
        <w:rPr>
          <w:rFonts w:ascii="Times New Roman" w:hAnsi="Times New Roman" w:cs="Times New Roman"/>
          <w:b/>
          <w:sz w:val="28"/>
          <w:szCs w:val="28"/>
        </w:rPr>
        <w:t>1.Рассчитать себестоимость одной двери, если расходы каждого цеха, участвующего в изготовлении  одной двери:</w:t>
      </w:r>
    </w:p>
    <w:p w14:paraId="4171AE45" w14:textId="77777777" w:rsidR="001A299A" w:rsidRPr="00B400DE" w:rsidRDefault="001A299A" w:rsidP="001A299A">
      <w:pPr>
        <w:pStyle w:val="ConsPlusNormal"/>
        <w:widowControl/>
        <w:ind w:firstLine="540"/>
        <w:jc w:val="both"/>
        <w:rPr>
          <w:rFonts w:ascii="Times New Roman" w:hAnsi="Times New Roman" w:cs="Times New Roman"/>
          <w:b/>
          <w:sz w:val="28"/>
          <w:szCs w:val="28"/>
        </w:rPr>
      </w:pPr>
    </w:p>
    <w:p w14:paraId="41375B84"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b/>
          <w:sz w:val="22"/>
          <w:szCs w:val="22"/>
        </w:rPr>
        <w:t>1. На раскройной стадии</w:t>
      </w:r>
      <w:r w:rsidRPr="00B400DE">
        <w:rPr>
          <w:rFonts w:ascii="Times New Roman" w:hAnsi="Times New Roman" w:cs="Times New Roman"/>
          <w:sz w:val="22"/>
          <w:szCs w:val="22"/>
        </w:rPr>
        <w:t>:</w:t>
      </w:r>
    </w:p>
    <w:p w14:paraId="03BEB79D"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0,5 куб. м. брусков по цене 2000 руб. за 1 куб. м. (для изготовления каркаса двери);</w:t>
      </w:r>
    </w:p>
    <w:p w14:paraId="4696C1A6"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4 кв. м фанеры по цене 200 руб. за 1 кв. м (для облицовки);</w:t>
      </w:r>
    </w:p>
    <w:p w14:paraId="208FDF50"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 xml:space="preserve">0,5 куб. м. досок по цене 300 руб. за 1 </w:t>
      </w:r>
      <w:proofErr w:type="spellStart"/>
      <w:r w:rsidRPr="00B400DE">
        <w:rPr>
          <w:rFonts w:ascii="Times New Roman" w:hAnsi="Times New Roman" w:cs="Times New Roman"/>
          <w:sz w:val="22"/>
          <w:szCs w:val="22"/>
        </w:rPr>
        <w:t>куб.м</w:t>
      </w:r>
      <w:proofErr w:type="spellEnd"/>
      <w:r w:rsidRPr="00B400DE">
        <w:rPr>
          <w:rFonts w:ascii="Times New Roman" w:hAnsi="Times New Roman" w:cs="Times New Roman"/>
          <w:sz w:val="22"/>
          <w:szCs w:val="22"/>
        </w:rPr>
        <w:t>. (для заполнения внутреннего пространства двери);</w:t>
      </w:r>
    </w:p>
    <w:p w14:paraId="4A76CA04"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0,5 кг клея по цене 140 руб. за 1 кг (для склеивания деталей);</w:t>
      </w:r>
    </w:p>
    <w:p w14:paraId="4A30E002"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70 кВт электроэнергии по цене 2 руб. за 1 кВт;</w:t>
      </w:r>
    </w:p>
    <w:p w14:paraId="500E7D6C"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на содержание и эксплуатацию станков и прессов в расчете на одну дверь - 50 руб.;</w:t>
      </w:r>
    </w:p>
    <w:p w14:paraId="56EE8A20"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на заработную плату рабочих - 3540 руб.;</w:t>
      </w:r>
    </w:p>
    <w:p w14:paraId="1835CB10" w14:textId="77777777" w:rsidR="001A299A" w:rsidRPr="00B400DE" w:rsidRDefault="001A299A" w:rsidP="001A299A">
      <w:pPr>
        <w:pStyle w:val="ConsPlusNormal"/>
        <w:widowControl/>
        <w:numPr>
          <w:ilvl w:val="0"/>
          <w:numId w:val="1"/>
        </w:numPr>
        <w:jc w:val="both"/>
        <w:rPr>
          <w:rFonts w:ascii="Times New Roman" w:hAnsi="Times New Roman" w:cs="Times New Roman"/>
          <w:sz w:val="22"/>
          <w:szCs w:val="22"/>
        </w:rPr>
      </w:pPr>
      <w:r w:rsidRPr="00B400DE">
        <w:rPr>
          <w:rFonts w:ascii="Times New Roman" w:hAnsi="Times New Roman" w:cs="Times New Roman"/>
          <w:sz w:val="22"/>
          <w:szCs w:val="22"/>
        </w:rPr>
        <w:t>на страховые взносы (32%) от заработной платы рабочих -  (рассчитать).</w:t>
      </w:r>
    </w:p>
    <w:p w14:paraId="62BBEBB1" w14:textId="77777777" w:rsidR="001A299A" w:rsidRPr="00B400DE" w:rsidRDefault="001A299A" w:rsidP="001A299A">
      <w:pPr>
        <w:pStyle w:val="ConsPlusNormal"/>
        <w:widowControl/>
        <w:ind w:left="900" w:firstLine="0"/>
        <w:jc w:val="both"/>
        <w:rPr>
          <w:rFonts w:ascii="Times New Roman" w:hAnsi="Times New Roman" w:cs="Times New Roman"/>
          <w:sz w:val="22"/>
          <w:szCs w:val="22"/>
        </w:rPr>
      </w:pPr>
    </w:p>
    <w:p w14:paraId="5E4DDF0F"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sz w:val="22"/>
          <w:szCs w:val="22"/>
        </w:rPr>
        <w:t xml:space="preserve">2. </w:t>
      </w:r>
      <w:r w:rsidRPr="00B400DE">
        <w:rPr>
          <w:rFonts w:ascii="Times New Roman" w:hAnsi="Times New Roman" w:cs="Times New Roman"/>
          <w:b/>
          <w:sz w:val="22"/>
          <w:szCs w:val="22"/>
        </w:rPr>
        <w:t>На отделочной стадии</w:t>
      </w:r>
      <w:r w:rsidRPr="00B400DE">
        <w:rPr>
          <w:rFonts w:ascii="Times New Roman" w:hAnsi="Times New Roman" w:cs="Times New Roman"/>
          <w:sz w:val="22"/>
          <w:szCs w:val="22"/>
        </w:rPr>
        <w:t>:</w:t>
      </w:r>
    </w:p>
    <w:p w14:paraId="6C7322A8"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0,5 л ацетона по цене 60 руб. за 1 л;</w:t>
      </w:r>
    </w:p>
    <w:p w14:paraId="18056991"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0,1 л перекиси водорода по цене 30 руб. за 1 л;</w:t>
      </w:r>
    </w:p>
    <w:p w14:paraId="22AF8DC2"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0,2 л красителя по цене 130 руб. за 1 л;</w:t>
      </w:r>
    </w:p>
    <w:p w14:paraId="43DE1A27"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0,4 л лака по цене 250 руб. за 1 л;</w:t>
      </w:r>
    </w:p>
    <w:p w14:paraId="3A9E195E"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50 кВт электроэнергии по цене 2 руб. за 1 кВт;</w:t>
      </w:r>
    </w:p>
    <w:p w14:paraId="5E4004C3"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на содержание и эксплуатацию отделочного оборудования в расчете на одну дверь - 55 руб.;</w:t>
      </w:r>
    </w:p>
    <w:p w14:paraId="59038FF8"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на заработную плату рабочих - 2040 руб.;</w:t>
      </w:r>
    </w:p>
    <w:p w14:paraId="78B702D8" w14:textId="77777777" w:rsidR="001A299A" w:rsidRPr="00B400DE" w:rsidRDefault="001A299A" w:rsidP="001A299A">
      <w:pPr>
        <w:pStyle w:val="ConsPlusNormal"/>
        <w:widowControl/>
        <w:numPr>
          <w:ilvl w:val="0"/>
          <w:numId w:val="2"/>
        </w:numPr>
        <w:jc w:val="both"/>
        <w:rPr>
          <w:rFonts w:ascii="Times New Roman" w:hAnsi="Times New Roman" w:cs="Times New Roman"/>
          <w:sz w:val="22"/>
          <w:szCs w:val="22"/>
        </w:rPr>
      </w:pPr>
      <w:r w:rsidRPr="00B400DE">
        <w:rPr>
          <w:rFonts w:ascii="Times New Roman" w:hAnsi="Times New Roman" w:cs="Times New Roman"/>
          <w:sz w:val="22"/>
          <w:szCs w:val="22"/>
        </w:rPr>
        <w:t>на  страховые взносы(32%) от заработной платы рабочих - (рассчитать).</w:t>
      </w:r>
    </w:p>
    <w:p w14:paraId="1FF50BEF" w14:textId="77777777" w:rsidR="001A299A" w:rsidRPr="00B400DE" w:rsidRDefault="001A299A" w:rsidP="001A299A">
      <w:pPr>
        <w:pStyle w:val="ConsPlusNormal"/>
        <w:widowControl/>
        <w:ind w:left="900" w:firstLine="0"/>
        <w:jc w:val="both"/>
        <w:rPr>
          <w:rFonts w:ascii="Times New Roman" w:hAnsi="Times New Roman" w:cs="Times New Roman"/>
          <w:sz w:val="22"/>
          <w:szCs w:val="22"/>
        </w:rPr>
      </w:pPr>
    </w:p>
    <w:p w14:paraId="16D7A638"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sz w:val="22"/>
          <w:szCs w:val="22"/>
        </w:rPr>
        <w:t xml:space="preserve">3. </w:t>
      </w:r>
      <w:r w:rsidRPr="00B400DE">
        <w:rPr>
          <w:rFonts w:ascii="Times New Roman" w:hAnsi="Times New Roman" w:cs="Times New Roman"/>
          <w:b/>
          <w:sz w:val="22"/>
          <w:szCs w:val="22"/>
        </w:rPr>
        <w:t>На сборочной стадии</w:t>
      </w:r>
      <w:r w:rsidRPr="00B400DE">
        <w:rPr>
          <w:rFonts w:ascii="Times New Roman" w:hAnsi="Times New Roman" w:cs="Times New Roman"/>
          <w:sz w:val="22"/>
          <w:szCs w:val="22"/>
        </w:rPr>
        <w:t>:</w:t>
      </w:r>
    </w:p>
    <w:p w14:paraId="6A107660" w14:textId="77777777" w:rsidR="001A299A" w:rsidRPr="00B400DE" w:rsidRDefault="001A299A" w:rsidP="001A299A">
      <w:pPr>
        <w:pStyle w:val="ConsPlusNormal"/>
        <w:widowControl/>
        <w:numPr>
          <w:ilvl w:val="0"/>
          <w:numId w:val="3"/>
        </w:numPr>
        <w:jc w:val="both"/>
        <w:rPr>
          <w:rFonts w:ascii="Times New Roman" w:hAnsi="Times New Roman" w:cs="Times New Roman"/>
          <w:sz w:val="22"/>
          <w:szCs w:val="22"/>
        </w:rPr>
      </w:pPr>
      <w:r w:rsidRPr="00B400DE">
        <w:rPr>
          <w:rFonts w:ascii="Times New Roman" w:hAnsi="Times New Roman" w:cs="Times New Roman"/>
          <w:sz w:val="22"/>
          <w:szCs w:val="22"/>
        </w:rPr>
        <w:t>на содержание и эксплуатацию оборудования для сборки в расчете на одну дверь –</w:t>
      </w:r>
    </w:p>
    <w:p w14:paraId="149A3E62" w14:textId="77777777" w:rsidR="001A299A" w:rsidRPr="00B400DE" w:rsidRDefault="001A299A" w:rsidP="001A299A">
      <w:pPr>
        <w:pStyle w:val="ConsPlusNormal"/>
        <w:widowControl/>
        <w:ind w:left="1260" w:firstLine="0"/>
        <w:jc w:val="both"/>
        <w:rPr>
          <w:rFonts w:ascii="Times New Roman" w:hAnsi="Times New Roman" w:cs="Times New Roman"/>
          <w:sz w:val="22"/>
          <w:szCs w:val="22"/>
        </w:rPr>
      </w:pPr>
      <w:r w:rsidRPr="00B400DE">
        <w:rPr>
          <w:rFonts w:ascii="Times New Roman" w:hAnsi="Times New Roman" w:cs="Times New Roman"/>
          <w:sz w:val="22"/>
          <w:szCs w:val="22"/>
        </w:rPr>
        <w:t xml:space="preserve"> 30 руб.;</w:t>
      </w:r>
    </w:p>
    <w:p w14:paraId="7C57F297" w14:textId="77777777" w:rsidR="001A299A" w:rsidRPr="00B400DE" w:rsidRDefault="001A299A" w:rsidP="001A299A">
      <w:pPr>
        <w:pStyle w:val="ConsPlusNormal"/>
        <w:widowControl/>
        <w:numPr>
          <w:ilvl w:val="0"/>
          <w:numId w:val="3"/>
        </w:numPr>
        <w:jc w:val="both"/>
        <w:rPr>
          <w:rFonts w:ascii="Times New Roman" w:hAnsi="Times New Roman" w:cs="Times New Roman"/>
          <w:sz w:val="22"/>
          <w:szCs w:val="22"/>
        </w:rPr>
      </w:pPr>
      <w:r w:rsidRPr="00B400DE">
        <w:rPr>
          <w:rFonts w:ascii="Times New Roman" w:hAnsi="Times New Roman" w:cs="Times New Roman"/>
          <w:sz w:val="22"/>
          <w:szCs w:val="22"/>
        </w:rPr>
        <w:t>на заработную плату рабочих, занятых на стадии сборки, - 2150 руб.;</w:t>
      </w:r>
    </w:p>
    <w:p w14:paraId="55028583" w14:textId="77777777" w:rsidR="001A299A" w:rsidRPr="00B400DE" w:rsidRDefault="001A299A" w:rsidP="001A299A">
      <w:pPr>
        <w:pStyle w:val="ConsPlusNormal"/>
        <w:widowControl/>
        <w:numPr>
          <w:ilvl w:val="0"/>
          <w:numId w:val="3"/>
        </w:numPr>
        <w:jc w:val="both"/>
        <w:rPr>
          <w:rFonts w:ascii="Times New Roman" w:hAnsi="Times New Roman" w:cs="Times New Roman"/>
          <w:sz w:val="22"/>
          <w:szCs w:val="22"/>
        </w:rPr>
      </w:pPr>
      <w:r w:rsidRPr="00B400DE">
        <w:rPr>
          <w:rFonts w:ascii="Times New Roman" w:hAnsi="Times New Roman" w:cs="Times New Roman"/>
          <w:sz w:val="22"/>
          <w:szCs w:val="22"/>
        </w:rPr>
        <w:t>на  страховые взносы(32%) от заработной платы рабочих - (рассчитать).</w:t>
      </w:r>
    </w:p>
    <w:p w14:paraId="5CC8D9C4" w14:textId="77777777" w:rsidR="001A299A" w:rsidRPr="00B400DE" w:rsidRDefault="001A299A" w:rsidP="001A299A">
      <w:pPr>
        <w:pStyle w:val="ConsPlusNormal"/>
        <w:widowControl/>
        <w:numPr>
          <w:ilvl w:val="0"/>
          <w:numId w:val="3"/>
        </w:numPr>
        <w:jc w:val="both"/>
        <w:rPr>
          <w:rFonts w:ascii="Times New Roman" w:hAnsi="Times New Roman" w:cs="Times New Roman"/>
          <w:sz w:val="22"/>
          <w:szCs w:val="22"/>
        </w:rPr>
      </w:pPr>
      <w:r w:rsidRPr="00B400DE">
        <w:rPr>
          <w:rFonts w:ascii="Times New Roman" w:hAnsi="Times New Roman" w:cs="Times New Roman"/>
          <w:sz w:val="22"/>
          <w:szCs w:val="22"/>
        </w:rPr>
        <w:t>на заработную плату руководителей производственного процесса - 2000 руб.;</w:t>
      </w:r>
    </w:p>
    <w:p w14:paraId="2057129D" w14:textId="77777777" w:rsidR="001A299A" w:rsidRPr="00B400DE" w:rsidRDefault="001A299A" w:rsidP="001A299A">
      <w:pPr>
        <w:pStyle w:val="ConsPlusNormal"/>
        <w:widowControl/>
        <w:numPr>
          <w:ilvl w:val="0"/>
          <w:numId w:val="3"/>
        </w:numPr>
        <w:jc w:val="both"/>
        <w:rPr>
          <w:rFonts w:ascii="Times New Roman" w:hAnsi="Times New Roman" w:cs="Times New Roman"/>
          <w:sz w:val="22"/>
          <w:szCs w:val="22"/>
        </w:rPr>
      </w:pPr>
      <w:r w:rsidRPr="00B400DE">
        <w:rPr>
          <w:rFonts w:ascii="Times New Roman" w:hAnsi="Times New Roman" w:cs="Times New Roman"/>
          <w:sz w:val="22"/>
          <w:szCs w:val="22"/>
        </w:rPr>
        <w:t>на страховые взносы(32%) от зарплаты руководителей - (рассчитать).</w:t>
      </w:r>
    </w:p>
    <w:p w14:paraId="4771E5C7" w14:textId="77777777" w:rsidR="001A299A" w:rsidRPr="00B400DE" w:rsidRDefault="001A299A" w:rsidP="001A299A">
      <w:pPr>
        <w:pStyle w:val="ConsPlusNormal"/>
        <w:widowControl/>
        <w:ind w:left="900" w:firstLine="0"/>
        <w:jc w:val="both"/>
        <w:rPr>
          <w:rFonts w:ascii="Times New Roman" w:hAnsi="Times New Roman" w:cs="Times New Roman"/>
          <w:sz w:val="22"/>
          <w:szCs w:val="22"/>
        </w:rPr>
      </w:pPr>
    </w:p>
    <w:p w14:paraId="7788EDD7"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sz w:val="22"/>
          <w:szCs w:val="22"/>
        </w:rPr>
        <w:t>Для определения величины расходов обслуживающих производств и общехозяйственных расходов, включаемых в стоимость одной межкомнатной двери, для этого надо определить величину всех общехозяйственных расходов и расходов обслуживающих производств за месяц(845000 руб.), разделить их на количество дней в месяце (30 дней), а затем на 24 часа (поскольку производство является круглосуточным). Далее умножить величину данных расходов, приходящихся на 1 час работы производства, на время, затраченное на изготовление одной двери (7,2ч).</w:t>
      </w:r>
    </w:p>
    <w:p w14:paraId="5B19362F" w14:textId="77777777" w:rsidR="001A299A" w:rsidRPr="00B400DE" w:rsidRDefault="001A299A" w:rsidP="001A299A">
      <w:pPr>
        <w:pStyle w:val="ConsPlusNormal"/>
        <w:widowControl/>
        <w:ind w:firstLine="540"/>
        <w:jc w:val="both"/>
        <w:rPr>
          <w:rFonts w:ascii="Times New Roman" w:hAnsi="Times New Roman" w:cs="Times New Roman"/>
          <w:sz w:val="22"/>
          <w:szCs w:val="22"/>
        </w:rPr>
      </w:pPr>
    </w:p>
    <w:p w14:paraId="71408442" w14:textId="77777777" w:rsidR="001A299A" w:rsidRPr="00B400DE" w:rsidRDefault="001A299A" w:rsidP="001A299A">
      <w:pPr>
        <w:pStyle w:val="ConsPlusNormal"/>
        <w:widowControl/>
        <w:ind w:firstLine="540"/>
        <w:jc w:val="both"/>
        <w:rPr>
          <w:rFonts w:ascii="Times New Roman" w:hAnsi="Times New Roman" w:cs="Times New Roman"/>
          <w:sz w:val="22"/>
          <w:szCs w:val="22"/>
        </w:rPr>
      </w:pPr>
    </w:p>
    <w:p w14:paraId="531EDA5A" w14:textId="77777777" w:rsidR="001A299A" w:rsidRPr="00B400DE" w:rsidRDefault="001A299A" w:rsidP="001A299A">
      <w:pPr>
        <w:ind w:firstLine="540"/>
        <w:jc w:val="both"/>
        <w:rPr>
          <w:rFonts w:ascii="Times New Roman" w:hAnsi="Times New Roman" w:cs="Times New Roman"/>
          <w:b/>
        </w:rPr>
      </w:pPr>
      <w:r w:rsidRPr="00B400DE">
        <w:rPr>
          <w:rFonts w:ascii="Times New Roman" w:hAnsi="Times New Roman" w:cs="Times New Roman"/>
          <w:u w:val="single"/>
        </w:rPr>
        <w:t>1.2. Составить нормативную калькуляцию на межкомнатную дверь и на  выпуск – 50  шт.</w:t>
      </w:r>
      <w:r w:rsidRPr="00B400DE">
        <w:rPr>
          <w:rFonts w:ascii="Times New Roman" w:hAnsi="Times New Roman" w:cs="Times New Roman"/>
          <w:b/>
        </w:rPr>
        <w:t xml:space="preserve">     </w:t>
      </w:r>
    </w:p>
    <w:p w14:paraId="61AB8AA1" w14:textId="77777777" w:rsidR="001A299A" w:rsidRPr="00B400DE" w:rsidRDefault="001A299A" w:rsidP="001A299A">
      <w:pPr>
        <w:ind w:firstLine="540"/>
        <w:jc w:val="both"/>
        <w:rPr>
          <w:rFonts w:ascii="Times New Roman" w:hAnsi="Times New Roman" w:cs="Times New Roman"/>
          <w:b/>
        </w:rPr>
      </w:pPr>
    </w:p>
    <w:p w14:paraId="0CF23DD3" w14:textId="77777777" w:rsidR="001A299A" w:rsidRPr="00B400DE" w:rsidRDefault="001A299A" w:rsidP="001A299A">
      <w:pPr>
        <w:ind w:firstLine="540"/>
        <w:jc w:val="both"/>
        <w:rPr>
          <w:rFonts w:ascii="Times New Roman" w:hAnsi="Times New Roman" w:cs="Times New Roman"/>
          <w:b/>
        </w:rPr>
      </w:pPr>
      <w:r w:rsidRPr="00B400DE">
        <w:rPr>
          <w:rFonts w:ascii="Times New Roman" w:hAnsi="Times New Roman" w:cs="Times New Roman"/>
          <w:b/>
        </w:rPr>
        <w:t xml:space="preserve">                                         Нормативная калькуляция.</w:t>
      </w:r>
    </w:p>
    <w:p w14:paraId="443A7A61" w14:textId="77777777" w:rsidR="001A299A" w:rsidRPr="00B400DE" w:rsidRDefault="001A299A" w:rsidP="001A299A">
      <w:pPr>
        <w:ind w:firstLine="540"/>
        <w:jc w:val="both"/>
        <w:rPr>
          <w:rFonts w:ascii="Times New Roman" w:hAnsi="Times New Roman" w:cs="Times New Roman"/>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1260"/>
        <w:gridCol w:w="1440"/>
      </w:tblGrid>
      <w:tr w:rsidR="001A299A" w:rsidRPr="00B400DE" w14:paraId="4EE95CEC"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275B3F5" w14:textId="77777777" w:rsidR="001A299A" w:rsidRPr="00B400DE" w:rsidRDefault="001A299A" w:rsidP="00861786">
            <w:pPr>
              <w:ind w:firstLine="540"/>
              <w:jc w:val="center"/>
              <w:rPr>
                <w:rFonts w:ascii="Times New Roman" w:hAnsi="Times New Roman" w:cs="Times New Roman"/>
              </w:rPr>
            </w:pPr>
            <w:r w:rsidRPr="00B400DE">
              <w:rPr>
                <w:rFonts w:ascii="Times New Roman" w:hAnsi="Times New Roman" w:cs="Times New Roman"/>
              </w:rPr>
              <w:lastRenderedPageBreak/>
              <w:t>№</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14:paraId="488573E1" w14:textId="77777777" w:rsidR="001A299A" w:rsidRPr="00B400DE" w:rsidRDefault="001A299A" w:rsidP="00861786">
            <w:pPr>
              <w:ind w:firstLine="540"/>
              <w:jc w:val="center"/>
              <w:rPr>
                <w:rFonts w:ascii="Times New Roman" w:hAnsi="Times New Roman" w:cs="Times New Roman"/>
              </w:rPr>
            </w:pPr>
            <w:r w:rsidRPr="00B400DE">
              <w:rPr>
                <w:rFonts w:ascii="Times New Roman" w:hAnsi="Times New Roman" w:cs="Times New Roman"/>
              </w:rPr>
              <w:t>Статья затрат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BB4938"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     За единицу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F4B1F4"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  За 50  </w:t>
            </w:r>
          </w:p>
          <w:p w14:paraId="375B917E"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     штук</w:t>
            </w:r>
          </w:p>
        </w:tc>
      </w:tr>
      <w:tr w:rsidR="001A299A" w:rsidRPr="00B400DE" w14:paraId="2DAA54F3"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99EB4E1"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1</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088E1234"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Сырье и материалы (бруски, фанера, доски, клей, ацетон, перекись водорода,  красители, лак)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D5D0F09"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16A450" w14:textId="77777777" w:rsidR="001A299A" w:rsidRPr="00B400DE" w:rsidRDefault="001A299A" w:rsidP="00861786">
            <w:pPr>
              <w:rPr>
                <w:rFonts w:ascii="Times New Roman" w:hAnsi="Times New Roman" w:cs="Times New Roman"/>
              </w:rPr>
            </w:pPr>
          </w:p>
        </w:tc>
      </w:tr>
      <w:tr w:rsidR="001A299A" w:rsidRPr="00B400DE" w14:paraId="3D99FD46"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A89B77B"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2</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050D549"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Топливо и энергия на технологические нужды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12FEB4"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C2072C" w14:textId="77777777" w:rsidR="001A299A" w:rsidRPr="00B400DE" w:rsidRDefault="001A299A" w:rsidP="00861786">
            <w:pPr>
              <w:rPr>
                <w:rFonts w:ascii="Times New Roman" w:hAnsi="Times New Roman" w:cs="Times New Roman"/>
              </w:rPr>
            </w:pPr>
          </w:p>
        </w:tc>
      </w:tr>
      <w:tr w:rsidR="001A299A" w:rsidRPr="00B400DE" w14:paraId="2D63A9C7"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7963B8C"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3</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97750E3"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Основная заработная плата производственных рабочих</w:t>
            </w:r>
          </w:p>
          <w:p w14:paraId="3166E4F0"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Страховые взносы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69A82C"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6589C9" w14:textId="77777777" w:rsidR="001A299A" w:rsidRPr="00B400DE" w:rsidRDefault="001A299A" w:rsidP="00861786">
            <w:pPr>
              <w:rPr>
                <w:rFonts w:ascii="Times New Roman" w:hAnsi="Times New Roman" w:cs="Times New Roman"/>
              </w:rPr>
            </w:pPr>
          </w:p>
        </w:tc>
      </w:tr>
      <w:tr w:rsidR="001A299A" w:rsidRPr="00B400DE" w14:paraId="3E9A3ED3"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3751540"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4</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DBD2FEA"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Заработная плата   руководителей  производственного  процесса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E3DA8D"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445C6B" w14:textId="77777777" w:rsidR="001A299A" w:rsidRPr="00B400DE" w:rsidRDefault="001A299A" w:rsidP="00861786">
            <w:pPr>
              <w:rPr>
                <w:rFonts w:ascii="Times New Roman" w:hAnsi="Times New Roman" w:cs="Times New Roman"/>
              </w:rPr>
            </w:pPr>
          </w:p>
        </w:tc>
      </w:tr>
      <w:tr w:rsidR="001A299A" w:rsidRPr="00B400DE" w14:paraId="65091354"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E690935"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5</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5E9306F3" w14:textId="77777777" w:rsidR="001A299A" w:rsidRPr="00B400DE" w:rsidRDefault="001A299A" w:rsidP="00861786">
            <w:pPr>
              <w:rPr>
                <w:rFonts w:ascii="Times New Roman" w:hAnsi="Times New Roman" w:cs="Times New Roman"/>
              </w:rPr>
            </w:pPr>
            <w:proofErr w:type="spellStart"/>
            <w:r w:rsidRPr="00B400DE">
              <w:rPr>
                <w:rFonts w:ascii="Times New Roman" w:hAnsi="Times New Roman" w:cs="Times New Roman"/>
                <w:lang w:val="en-US"/>
              </w:rPr>
              <w:t>Страховые</w:t>
            </w:r>
            <w:proofErr w:type="spellEnd"/>
            <w:r w:rsidRPr="00B400DE">
              <w:rPr>
                <w:rFonts w:ascii="Times New Roman" w:hAnsi="Times New Roman" w:cs="Times New Roman"/>
                <w:lang w:val="en-US"/>
              </w:rPr>
              <w:t xml:space="preserve"> </w:t>
            </w:r>
            <w:proofErr w:type="spellStart"/>
            <w:r w:rsidRPr="00B400DE">
              <w:rPr>
                <w:rFonts w:ascii="Times New Roman" w:hAnsi="Times New Roman" w:cs="Times New Roman"/>
                <w:lang w:val="en-US"/>
              </w:rPr>
              <w:t>взносы</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7E8A2B"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87710F" w14:textId="77777777" w:rsidR="001A299A" w:rsidRPr="00B400DE" w:rsidRDefault="001A299A" w:rsidP="00861786">
            <w:pPr>
              <w:rPr>
                <w:rFonts w:ascii="Times New Roman" w:hAnsi="Times New Roman" w:cs="Times New Roman"/>
              </w:rPr>
            </w:pPr>
          </w:p>
        </w:tc>
      </w:tr>
      <w:tr w:rsidR="001A299A" w:rsidRPr="00B400DE" w14:paraId="6231800D"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8377747"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6</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2E798A3" w14:textId="77777777" w:rsidR="001A299A" w:rsidRPr="00B400DE" w:rsidRDefault="001A299A" w:rsidP="00861786">
            <w:pPr>
              <w:rPr>
                <w:rFonts w:ascii="Times New Roman" w:hAnsi="Times New Roman" w:cs="Times New Roman"/>
                <w:b/>
              </w:rPr>
            </w:pPr>
            <w:r w:rsidRPr="00B400DE">
              <w:rPr>
                <w:rFonts w:ascii="Times New Roman" w:hAnsi="Times New Roman" w:cs="Times New Roman"/>
              </w:rPr>
              <w:t xml:space="preserve">Расходы на содержание  и эксплуатацию    станков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D787BF"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7F7ED5" w14:textId="77777777" w:rsidR="001A299A" w:rsidRPr="00B400DE" w:rsidRDefault="001A299A" w:rsidP="00861786">
            <w:pPr>
              <w:rPr>
                <w:rFonts w:ascii="Times New Roman" w:hAnsi="Times New Roman" w:cs="Times New Roman"/>
              </w:rPr>
            </w:pPr>
          </w:p>
        </w:tc>
      </w:tr>
      <w:tr w:rsidR="001A299A" w:rsidRPr="00B400DE" w14:paraId="5C0206CA"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00A684A"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7</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4A4F9222" w14:textId="77777777" w:rsidR="001A299A" w:rsidRPr="00B400DE" w:rsidRDefault="001A299A" w:rsidP="00861786">
            <w:pPr>
              <w:rPr>
                <w:rFonts w:ascii="Times New Roman" w:hAnsi="Times New Roman" w:cs="Times New Roman"/>
                <w:b/>
              </w:rPr>
            </w:pPr>
            <w:r w:rsidRPr="00B400DE">
              <w:rPr>
                <w:rFonts w:ascii="Times New Roman" w:hAnsi="Times New Roman" w:cs="Times New Roman"/>
              </w:rPr>
              <w:t xml:space="preserve"> Общехозяйственные расходы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A6057B"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2D2570" w14:textId="77777777" w:rsidR="001A299A" w:rsidRPr="00B400DE" w:rsidRDefault="001A299A" w:rsidP="00861786">
            <w:pPr>
              <w:rPr>
                <w:rFonts w:ascii="Times New Roman" w:hAnsi="Times New Roman" w:cs="Times New Roman"/>
              </w:rPr>
            </w:pPr>
          </w:p>
        </w:tc>
      </w:tr>
      <w:tr w:rsidR="001A299A" w:rsidRPr="00B400DE" w14:paraId="0A78BEF8"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4CB49B3"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8</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5D73B76"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Нормативная себестоимость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10D2C3" w14:textId="77777777" w:rsidR="001A299A" w:rsidRPr="00B400DE" w:rsidRDefault="001A299A" w:rsidP="00861786">
            <w:pPr>
              <w:rPr>
                <w:rFonts w:ascii="Times New Roman" w:hAnsi="Times New Roman" w:cs="Times New Roman"/>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728C30" w14:textId="77777777" w:rsidR="001A299A" w:rsidRPr="00B400DE" w:rsidRDefault="001A299A" w:rsidP="00861786">
            <w:pPr>
              <w:rPr>
                <w:rFonts w:ascii="Times New Roman" w:hAnsi="Times New Roman" w:cs="Times New Roman"/>
              </w:rPr>
            </w:pPr>
          </w:p>
        </w:tc>
      </w:tr>
      <w:tr w:rsidR="001A299A" w:rsidRPr="00B400DE" w14:paraId="6B7BB110"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542E60B"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9</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02800572"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Нормативная  прибыль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5DAAE7" w14:textId="77777777" w:rsidR="001A299A" w:rsidRPr="00B400DE" w:rsidRDefault="001A299A" w:rsidP="00861786">
            <w:pPr>
              <w:rPr>
                <w:rFonts w:ascii="Times New Roman" w:hAnsi="Times New Roman" w:cs="Times New Roman"/>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721426" w14:textId="77777777" w:rsidR="001A299A" w:rsidRPr="00B400DE" w:rsidRDefault="001A299A" w:rsidP="00861786">
            <w:pPr>
              <w:rPr>
                <w:rFonts w:ascii="Times New Roman" w:hAnsi="Times New Roman" w:cs="Times New Roman"/>
              </w:rPr>
            </w:pPr>
          </w:p>
        </w:tc>
      </w:tr>
      <w:tr w:rsidR="001A299A" w:rsidRPr="00B400DE" w14:paraId="6FD2DDF5"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449768"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10</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97131E4"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Оптовая цена (</w:t>
            </w:r>
            <w:proofErr w:type="spellStart"/>
            <w:r w:rsidRPr="00B400DE">
              <w:rPr>
                <w:rFonts w:ascii="Times New Roman" w:hAnsi="Times New Roman" w:cs="Times New Roman"/>
              </w:rPr>
              <w:t>см.ниже</w:t>
            </w:r>
            <w:proofErr w:type="spellEnd"/>
            <w:r w:rsidRPr="00B400DE">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93F21E"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BC1DDF" w14:textId="77777777" w:rsidR="001A299A" w:rsidRPr="00B400DE" w:rsidRDefault="001A299A" w:rsidP="00861786">
            <w:pPr>
              <w:rPr>
                <w:rFonts w:ascii="Times New Roman" w:hAnsi="Times New Roman" w:cs="Times New Roman"/>
              </w:rPr>
            </w:pPr>
          </w:p>
        </w:tc>
      </w:tr>
      <w:tr w:rsidR="001A299A" w:rsidRPr="00B400DE" w14:paraId="554CCFA6"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799FA37"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11</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920CD59"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НДС (18%)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72A01B" w14:textId="77777777" w:rsidR="001A299A" w:rsidRPr="00B400DE" w:rsidRDefault="001A299A" w:rsidP="00861786">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74FE4E" w14:textId="77777777" w:rsidR="001A299A" w:rsidRPr="00B400DE" w:rsidRDefault="001A299A" w:rsidP="00861786">
            <w:pPr>
              <w:rPr>
                <w:rFonts w:ascii="Times New Roman" w:hAnsi="Times New Roman" w:cs="Times New Roman"/>
              </w:rPr>
            </w:pPr>
          </w:p>
        </w:tc>
      </w:tr>
      <w:tr w:rsidR="001A299A" w:rsidRPr="00B400DE" w14:paraId="0BB0BA1B" w14:textId="77777777" w:rsidTr="00861786">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EC700EC" w14:textId="77777777" w:rsidR="001A299A" w:rsidRPr="00B400DE" w:rsidRDefault="001A299A" w:rsidP="00861786">
            <w:pPr>
              <w:jc w:val="center"/>
              <w:rPr>
                <w:rFonts w:ascii="Times New Roman" w:hAnsi="Times New Roman" w:cs="Times New Roman"/>
              </w:rPr>
            </w:pPr>
            <w:r w:rsidRPr="00B400DE">
              <w:rPr>
                <w:rFonts w:ascii="Times New Roman" w:hAnsi="Times New Roman" w:cs="Times New Roman"/>
              </w:rPr>
              <w:t>12</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37B53F9"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Отпускная цена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514336" w14:textId="77777777" w:rsidR="001A299A" w:rsidRPr="00B400DE" w:rsidRDefault="001A299A" w:rsidP="00861786">
            <w:pPr>
              <w:rPr>
                <w:rFonts w:ascii="Times New Roman" w:hAnsi="Times New Roman" w:cs="Times New Roman"/>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8C3A98" w14:textId="77777777" w:rsidR="001A299A" w:rsidRPr="00B400DE" w:rsidRDefault="001A299A" w:rsidP="00861786">
            <w:pPr>
              <w:rPr>
                <w:rFonts w:ascii="Times New Roman" w:hAnsi="Times New Roman" w:cs="Times New Roman"/>
              </w:rPr>
            </w:pPr>
          </w:p>
        </w:tc>
      </w:tr>
    </w:tbl>
    <w:p w14:paraId="15E04BF8" w14:textId="77777777" w:rsidR="001A299A" w:rsidRPr="00B400DE" w:rsidRDefault="001A299A" w:rsidP="001A299A">
      <w:pPr>
        <w:ind w:firstLine="540"/>
        <w:rPr>
          <w:rFonts w:ascii="Times New Roman" w:hAnsi="Times New Roman" w:cs="Times New Roman"/>
        </w:rPr>
      </w:pPr>
    </w:p>
    <w:p w14:paraId="58CF185F"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b/>
        </w:rPr>
        <w:t>Оптовая цена</w:t>
      </w:r>
      <w:r w:rsidRPr="00B400DE">
        <w:rPr>
          <w:rFonts w:ascii="Times New Roman" w:hAnsi="Times New Roman" w:cs="Times New Roman"/>
        </w:rPr>
        <w:t xml:space="preserve"> определяется на основе затрат:</w:t>
      </w:r>
    </w:p>
    <w:p w14:paraId="1BE6E5F5" w14:textId="77777777" w:rsidR="001A299A" w:rsidRPr="00B400DE" w:rsidRDefault="001A299A" w:rsidP="001A299A">
      <w:pPr>
        <w:ind w:firstLine="540"/>
        <w:rPr>
          <w:rFonts w:ascii="Times New Roman" w:hAnsi="Times New Roman" w:cs="Times New Roman"/>
          <w:b/>
        </w:rPr>
      </w:pPr>
    </w:p>
    <w:p w14:paraId="04109BA2" w14:textId="77777777" w:rsidR="001A299A" w:rsidRPr="00B400DE" w:rsidRDefault="001A299A" w:rsidP="001A299A">
      <w:pPr>
        <w:ind w:firstLine="540"/>
        <w:rPr>
          <w:rFonts w:ascii="Times New Roman" w:hAnsi="Times New Roman" w:cs="Times New Roman"/>
        </w:rPr>
      </w:pPr>
      <w:r w:rsidRPr="00B400DE">
        <w:rPr>
          <w:rFonts w:ascii="Times New Roman" w:hAnsi="Times New Roman" w:cs="Times New Roman"/>
          <w:b/>
        </w:rPr>
        <w:t xml:space="preserve">Ц = </w:t>
      </w:r>
      <w:proofErr w:type="spellStart"/>
      <w:r w:rsidRPr="00B400DE">
        <w:rPr>
          <w:rFonts w:ascii="Times New Roman" w:hAnsi="Times New Roman" w:cs="Times New Roman"/>
          <w:b/>
        </w:rPr>
        <w:t>С</w:t>
      </w:r>
      <w:r w:rsidRPr="00B400DE">
        <w:rPr>
          <w:rFonts w:ascii="Times New Roman" w:hAnsi="Times New Roman" w:cs="Times New Roman"/>
          <w:b/>
          <w:vertAlign w:val="subscript"/>
        </w:rPr>
        <w:t>с</w:t>
      </w:r>
      <w:proofErr w:type="spellEnd"/>
      <w:r w:rsidRPr="00B400DE">
        <w:rPr>
          <w:rFonts w:ascii="Times New Roman" w:hAnsi="Times New Roman" w:cs="Times New Roman"/>
          <w:b/>
          <w:vertAlign w:val="subscript"/>
        </w:rPr>
        <w:t xml:space="preserve"> </w:t>
      </w:r>
      <w:r w:rsidRPr="00B400DE">
        <w:rPr>
          <w:rFonts w:ascii="Times New Roman" w:hAnsi="Times New Roman" w:cs="Times New Roman"/>
          <w:b/>
        </w:rPr>
        <w:t xml:space="preserve">+ </w:t>
      </w:r>
      <w:proofErr w:type="spellStart"/>
      <w:r w:rsidRPr="00B400DE">
        <w:rPr>
          <w:rFonts w:ascii="Times New Roman" w:hAnsi="Times New Roman" w:cs="Times New Roman"/>
          <w:b/>
        </w:rPr>
        <w:t>П</w:t>
      </w:r>
      <w:r w:rsidRPr="00B400DE">
        <w:rPr>
          <w:rFonts w:ascii="Times New Roman" w:hAnsi="Times New Roman" w:cs="Times New Roman"/>
          <w:b/>
          <w:vertAlign w:val="subscript"/>
        </w:rPr>
        <w:t>н</w:t>
      </w:r>
      <w:proofErr w:type="spellEnd"/>
      <w:r w:rsidRPr="00B400DE">
        <w:rPr>
          <w:rFonts w:ascii="Times New Roman" w:hAnsi="Times New Roman" w:cs="Times New Roman"/>
          <w:b/>
        </w:rPr>
        <w:t xml:space="preserve">; </w:t>
      </w:r>
      <w:r>
        <w:rPr>
          <w:rFonts w:ascii="Times New Roman" w:hAnsi="Times New Roman" w:cs="Times New Roman"/>
          <w:b/>
        </w:rPr>
        <w:t xml:space="preserve"> </w:t>
      </w:r>
      <w:r w:rsidRPr="00B400DE">
        <w:rPr>
          <w:rFonts w:ascii="Times New Roman" w:hAnsi="Times New Roman" w:cs="Times New Roman"/>
        </w:rPr>
        <w:t>где</w:t>
      </w:r>
      <w:r w:rsidRPr="00B400DE">
        <w:rPr>
          <w:rFonts w:ascii="Times New Roman" w:hAnsi="Times New Roman" w:cs="Times New Roman"/>
        </w:rPr>
        <w:tab/>
        <w:t>Ц – цена на товар;</w:t>
      </w:r>
    </w:p>
    <w:p w14:paraId="0C2F4F1A"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 xml:space="preserve">            </w:t>
      </w:r>
      <w:r>
        <w:rPr>
          <w:rFonts w:ascii="Times New Roman" w:hAnsi="Times New Roman" w:cs="Times New Roman"/>
        </w:rPr>
        <w:t xml:space="preserve">               </w:t>
      </w:r>
      <w:r w:rsidRPr="00B400DE">
        <w:rPr>
          <w:rFonts w:ascii="Times New Roman" w:hAnsi="Times New Roman" w:cs="Times New Roman"/>
        </w:rPr>
        <w:t xml:space="preserve">  </w:t>
      </w:r>
      <w:proofErr w:type="spellStart"/>
      <w:r w:rsidRPr="00B400DE">
        <w:rPr>
          <w:rFonts w:ascii="Times New Roman" w:hAnsi="Times New Roman" w:cs="Times New Roman"/>
        </w:rPr>
        <w:t>С</w:t>
      </w:r>
      <w:r w:rsidRPr="00B400DE">
        <w:rPr>
          <w:rFonts w:ascii="Times New Roman" w:hAnsi="Times New Roman" w:cs="Times New Roman"/>
          <w:vertAlign w:val="subscript"/>
        </w:rPr>
        <w:t>с</w:t>
      </w:r>
      <w:proofErr w:type="spellEnd"/>
      <w:r w:rsidRPr="00B400DE">
        <w:rPr>
          <w:rFonts w:ascii="Times New Roman" w:hAnsi="Times New Roman" w:cs="Times New Roman"/>
        </w:rPr>
        <w:t xml:space="preserve"> – себестоимость товара; </w:t>
      </w:r>
    </w:p>
    <w:p w14:paraId="0DFA433C" w14:textId="77777777" w:rsidR="001A299A" w:rsidRPr="00B400DE" w:rsidRDefault="001A299A" w:rsidP="001A299A">
      <w:pPr>
        <w:ind w:firstLine="540"/>
        <w:jc w:val="both"/>
        <w:rPr>
          <w:rFonts w:ascii="Times New Roman" w:hAnsi="Times New Roman" w:cs="Times New Roman"/>
          <w:b/>
        </w:rPr>
      </w:pPr>
      <w:r w:rsidRPr="00B400DE">
        <w:rPr>
          <w:rFonts w:ascii="Times New Roman" w:hAnsi="Times New Roman" w:cs="Times New Roman"/>
        </w:rPr>
        <w:t xml:space="preserve">            </w:t>
      </w:r>
      <w:r>
        <w:rPr>
          <w:rFonts w:ascii="Times New Roman" w:hAnsi="Times New Roman" w:cs="Times New Roman"/>
        </w:rPr>
        <w:t xml:space="preserve">               </w:t>
      </w:r>
      <w:r w:rsidRPr="00B400DE">
        <w:rPr>
          <w:rFonts w:ascii="Times New Roman" w:hAnsi="Times New Roman" w:cs="Times New Roman"/>
        </w:rPr>
        <w:t xml:space="preserve">  </w:t>
      </w:r>
      <w:proofErr w:type="spellStart"/>
      <w:r w:rsidRPr="00B400DE">
        <w:rPr>
          <w:rFonts w:ascii="Times New Roman" w:hAnsi="Times New Roman" w:cs="Times New Roman"/>
        </w:rPr>
        <w:t>П</w:t>
      </w:r>
      <w:r w:rsidRPr="00B400DE">
        <w:rPr>
          <w:rFonts w:ascii="Times New Roman" w:hAnsi="Times New Roman" w:cs="Times New Roman"/>
          <w:vertAlign w:val="subscript"/>
        </w:rPr>
        <w:t>н</w:t>
      </w:r>
      <w:proofErr w:type="spellEnd"/>
      <w:r w:rsidRPr="00B400DE">
        <w:rPr>
          <w:rFonts w:ascii="Times New Roman" w:hAnsi="Times New Roman" w:cs="Times New Roman"/>
        </w:rPr>
        <w:t xml:space="preserve"> – нормативная прибыль (20 % от себестоимости)</w:t>
      </w:r>
      <w:r w:rsidRPr="00B400DE">
        <w:rPr>
          <w:rFonts w:ascii="Times New Roman" w:hAnsi="Times New Roman" w:cs="Times New Roman"/>
          <w:b/>
        </w:rPr>
        <w:t>.</w:t>
      </w:r>
    </w:p>
    <w:p w14:paraId="54F1FD68" w14:textId="77777777" w:rsidR="001A299A" w:rsidRPr="00B400DE" w:rsidRDefault="001A299A" w:rsidP="001A299A">
      <w:pPr>
        <w:ind w:firstLine="540"/>
        <w:jc w:val="both"/>
        <w:rPr>
          <w:rFonts w:ascii="Times New Roman" w:hAnsi="Times New Roman" w:cs="Times New Roman"/>
          <w:b/>
        </w:rPr>
      </w:pPr>
    </w:p>
    <w:p w14:paraId="629369DA" w14:textId="77777777" w:rsidR="001A299A" w:rsidRPr="00B400DE" w:rsidRDefault="001A299A" w:rsidP="001A299A">
      <w:pPr>
        <w:ind w:firstLine="540"/>
        <w:jc w:val="both"/>
        <w:rPr>
          <w:rFonts w:ascii="Times New Roman" w:hAnsi="Times New Roman" w:cs="Times New Roman"/>
          <w:b/>
          <w:sz w:val="28"/>
          <w:szCs w:val="28"/>
        </w:rPr>
      </w:pPr>
      <w:r w:rsidRPr="00B400DE">
        <w:rPr>
          <w:rFonts w:ascii="Times New Roman" w:hAnsi="Times New Roman" w:cs="Times New Roman"/>
          <w:b/>
          <w:sz w:val="28"/>
          <w:szCs w:val="28"/>
        </w:rPr>
        <w:t xml:space="preserve">2. Провести операционный анализ: </w:t>
      </w:r>
    </w:p>
    <w:p w14:paraId="4C50BFB0"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2.1.Определить переменные, постоянные затраты и смешанные. Разделить смешанные затраты (выделить ставку переменных затрат и  сумму постоянных затрат).</w:t>
      </w:r>
    </w:p>
    <w:p w14:paraId="50D6A791"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2.2. Рассчитать:</w:t>
      </w:r>
    </w:p>
    <w:p w14:paraId="55E73D57" w14:textId="77777777" w:rsidR="001A299A" w:rsidRPr="00B400DE" w:rsidRDefault="001A299A" w:rsidP="001A299A">
      <w:pPr>
        <w:pStyle w:val="ListParagraph"/>
        <w:numPr>
          <w:ilvl w:val="0"/>
          <w:numId w:val="4"/>
        </w:numPr>
        <w:jc w:val="both"/>
        <w:rPr>
          <w:sz w:val="22"/>
          <w:szCs w:val="22"/>
        </w:rPr>
      </w:pPr>
      <w:r w:rsidRPr="00B400DE">
        <w:rPr>
          <w:sz w:val="22"/>
          <w:szCs w:val="22"/>
        </w:rPr>
        <w:t xml:space="preserve">валовую маржу (маржинальный доход), </w:t>
      </w:r>
    </w:p>
    <w:p w14:paraId="23292061" w14:textId="77777777" w:rsidR="001A299A" w:rsidRPr="00B400DE" w:rsidRDefault="001A299A" w:rsidP="001A299A">
      <w:pPr>
        <w:pStyle w:val="ListParagraph"/>
        <w:numPr>
          <w:ilvl w:val="0"/>
          <w:numId w:val="4"/>
        </w:numPr>
        <w:jc w:val="both"/>
        <w:rPr>
          <w:sz w:val="22"/>
          <w:szCs w:val="22"/>
        </w:rPr>
      </w:pPr>
      <w:r w:rsidRPr="00B400DE">
        <w:rPr>
          <w:sz w:val="22"/>
          <w:szCs w:val="22"/>
        </w:rPr>
        <w:t xml:space="preserve">норму маржинальной прибыли, </w:t>
      </w:r>
    </w:p>
    <w:p w14:paraId="7BCBE0AF" w14:textId="77777777" w:rsidR="001A299A" w:rsidRPr="00B400DE" w:rsidRDefault="001A299A" w:rsidP="001A299A">
      <w:pPr>
        <w:pStyle w:val="ListParagraph"/>
        <w:numPr>
          <w:ilvl w:val="0"/>
          <w:numId w:val="4"/>
        </w:numPr>
        <w:jc w:val="both"/>
        <w:rPr>
          <w:sz w:val="22"/>
          <w:szCs w:val="22"/>
        </w:rPr>
      </w:pPr>
      <w:r w:rsidRPr="00B400DE">
        <w:rPr>
          <w:sz w:val="22"/>
          <w:szCs w:val="22"/>
        </w:rPr>
        <w:t>точки (маржа) безопасности ( физических объемах и денежном выражении),</w:t>
      </w:r>
    </w:p>
    <w:p w14:paraId="5777834C" w14:textId="77777777" w:rsidR="001A299A" w:rsidRPr="00B400DE" w:rsidRDefault="001A299A" w:rsidP="001A299A">
      <w:pPr>
        <w:pStyle w:val="ListParagraph"/>
        <w:numPr>
          <w:ilvl w:val="0"/>
          <w:numId w:val="4"/>
        </w:numPr>
        <w:jc w:val="both"/>
        <w:rPr>
          <w:sz w:val="22"/>
          <w:szCs w:val="22"/>
        </w:rPr>
      </w:pPr>
      <w:r w:rsidRPr="00B400DE">
        <w:rPr>
          <w:sz w:val="22"/>
          <w:szCs w:val="22"/>
        </w:rPr>
        <w:t xml:space="preserve">планировать прибыль при увеличении объема продаж дверей  до 100 шт., </w:t>
      </w:r>
    </w:p>
    <w:p w14:paraId="1EF4DFD7" w14:textId="77777777" w:rsidR="001A299A" w:rsidRPr="00B400DE" w:rsidRDefault="001A299A" w:rsidP="001A299A">
      <w:pPr>
        <w:pStyle w:val="ListParagraph"/>
        <w:numPr>
          <w:ilvl w:val="0"/>
          <w:numId w:val="4"/>
        </w:numPr>
        <w:jc w:val="both"/>
        <w:rPr>
          <w:sz w:val="22"/>
          <w:szCs w:val="22"/>
        </w:rPr>
      </w:pPr>
      <w:r w:rsidRPr="00B400DE">
        <w:rPr>
          <w:sz w:val="22"/>
          <w:szCs w:val="22"/>
        </w:rPr>
        <w:t>определить степень операционного рычага;</w:t>
      </w:r>
    </w:p>
    <w:p w14:paraId="333BFDCB" w14:textId="77777777" w:rsidR="001A299A" w:rsidRPr="00B400DE" w:rsidRDefault="001A299A" w:rsidP="001A299A">
      <w:pPr>
        <w:pStyle w:val="ListParagraph"/>
        <w:numPr>
          <w:ilvl w:val="0"/>
          <w:numId w:val="4"/>
        </w:numPr>
        <w:jc w:val="both"/>
        <w:rPr>
          <w:sz w:val="22"/>
          <w:szCs w:val="22"/>
        </w:rPr>
      </w:pPr>
      <w:r w:rsidRPr="00B400DE">
        <w:rPr>
          <w:sz w:val="22"/>
          <w:szCs w:val="22"/>
        </w:rPr>
        <w:t>рассчитать рентабельность продаж.</w:t>
      </w:r>
    </w:p>
    <w:p w14:paraId="1F84218D" w14:textId="77777777" w:rsidR="001A299A" w:rsidRPr="00B400DE" w:rsidRDefault="001A299A" w:rsidP="001A299A">
      <w:pPr>
        <w:pStyle w:val="ListParagraph"/>
        <w:ind w:left="1260"/>
        <w:jc w:val="both"/>
        <w:rPr>
          <w:sz w:val="22"/>
          <w:szCs w:val="22"/>
        </w:rPr>
      </w:pPr>
    </w:p>
    <w:p w14:paraId="2B07D8AB" w14:textId="77777777" w:rsidR="001A299A" w:rsidRPr="00B400DE" w:rsidRDefault="001A299A" w:rsidP="001A299A">
      <w:pPr>
        <w:jc w:val="both"/>
        <w:rPr>
          <w:rFonts w:ascii="Times New Roman" w:hAnsi="Times New Roman" w:cs="Times New Roman"/>
        </w:rPr>
      </w:pPr>
      <w:r w:rsidRPr="00B400DE">
        <w:rPr>
          <w:rFonts w:ascii="Times New Roman" w:hAnsi="Times New Roman" w:cs="Times New Roman"/>
        </w:rPr>
        <w:t xml:space="preserve">         2.3.Определить целесообразность этого заказа. </w:t>
      </w:r>
    </w:p>
    <w:p w14:paraId="670FE5AB" w14:textId="77777777" w:rsidR="001A299A" w:rsidRPr="00B400DE" w:rsidRDefault="001A299A" w:rsidP="001A299A">
      <w:pPr>
        <w:jc w:val="both"/>
        <w:rPr>
          <w:rFonts w:ascii="Times New Roman" w:hAnsi="Times New Roman" w:cs="Times New Roman"/>
        </w:rPr>
      </w:pPr>
    </w:p>
    <w:p w14:paraId="67EAD13F" w14:textId="77777777" w:rsidR="001A299A" w:rsidRPr="00B400DE" w:rsidRDefault="001A299A" w:rsidP="001A299A">
      <w:pPr>
        <w:jc w:val="both"/>
        <w:rPr>
          <w:rFonts w:ascii="Times New Roman" w:hAnsi="Times New Roman" w:cs="Times New Roman"/>
        </w:rPr>
      </w:pPr>
    </w:p>
    <w:p w14:paraId="366A4EF4" w14:textId="77777777" w:rsidR="001A299A" w:rsidRPr="00B400DE" w:rsidRDefault="001A299A" w:rsidP="001A299A">
      <w:pPr>
        <w:rPr>
          <w:rFonts w:ascii="Times New Roman" w:hAnsi="Times New Roman" w:cs="Times New Roman"/>
          <w:b/>
          <w:sz w:val="28"/>
          <w:szCs w:val="28"/>
        </w:rPr>
      </w:pPr>
      <w:r w:rsidRPr="00B400DE">
        <w:rPr>
          <w:rFonts w:ascii="Times New Roman" w:hAnsi="Times New Roman" w:cs="Times New Roman"/>
          <w:b/>
          <w:sz w:val="28"/>
          <w:szCs w:val="28"/>
        </w:rPr>
        <w:t xml:space="preserve">       3. В журнале хозяйственных операций:</w:t>
      </w:r>
    </w:p>
    <w:p w14:paraId="2763C427"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3.1.Составить корреспонденцию счетов ( Дебет и Кредит)</w:t>
      </w:r>
    </w:p>
    <w:p w14:paraId="3968DA05"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 xml:space="preserve">3.2. Рассчитать страховые взносы, </w:t>
      </w:r>
    </w:p>
    <w:p w14:paraId="0680C118"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 xml:space="preserve">3.3. Списать затраты по счетам, </w:t>
      </w:r>
    </w:p>
    <w:p w14:paraId="147C6FF1"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 xml:space="preserve">3.4. Списать отклонения от нормативной калькуляции, </w:t>
      </w:r>
    </w:p>
    <w:p w14:paraId="04DF2933"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 xml:space="preserve">3.5.  Начислить НДС 18%, </w:t>
      </w:r>
    </w:p>
    <w:p w14:paraId="003C494C"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 xml:space="preserve">3.6.  Предъявить покупателю за отгруженную продукцию, </w:t>
      </w:r>
    </w:p>
    <w:p w14:paraId="23D48BD4" w14:textId="77777777" w:rsidR="001A299A" w:rsidRPr="00B400DE" w:rsidRDefault="001A299A" w:rsidP="001A299A">
      <w:pPr>
        <w:ind w:left="360"/>
        <w:rPr>
          <w:rFonts w:ascii="Times New Roman" w:hAnsi="Times New Roman" w:cs="Times New Roman"/>
        </w:rPr>
      </w:pPr>
      <w:r w:rsidRPr="00B400DE">
        <w:rPr>
          <w:rFonts w:ascii="Times New Roman" w:hAnsi="Times New Roman" w:cs="Times New Roman"/>
        </w:rPr>
        <w:t>3.7.  Выявить финансовый результат,</w:t>
      </w:r>
    </w:p>
    <w:p w14:paraId="2C0505BB" w14:textId="77777777" w:rsidR="001A299A" w:rsidRPr="00B400DE" w:rsidRDefault="001A299A" w:rsidP="001A299A">
      <w:pPr>
        <w:ind w:left="360"/>
        <w:rPr>
          <w:rFonts w:ascii="Times New Roman" w:hAnsi="Times New Roman" w:cs="Times New Roman"/>
          <w:b/>
        </w:rPr>
      </w:pPr>
      <w:r w:rsidRPr="00B400DE">
        <w:rPr>
          <w:rFonts w:ascii="Times New Roman" w:hAnsi="Times New Roman" w:cs="Times New Roman"/>
        </w:rPr>
        <w:t>3.8.  начислить налог на прибыль.</w:t>
      </w:r>
    </w:p>
    <w:p w14:paraId="57B9A442" w14:textId="77777777" w:rsidR="001A299A" w:rsidRPr="00B400DE" w:rsidRDefault="001A299A" w:rsidP="001A299A">
      <w:pPr>
        <w:ind w:firstLine="540"/>
        <w:rPr>
          <w:rFonts w:ascii="Times New Roman" w:hAnsi="Times New Roman" w:cs="Times New Roman"/>
          <w:b/>
        </w:rPr>
      </w:pPr>
      <w:r w:rsidRPr="00B400DE">
        <w:rPr>
          <w:rFonts w:ascii="Times New Roman" w:hAnsi="Times New Roman" w:cs="Times New Roman"/>
          <w:b/>
        </w:rPr>
        <w:t xml:space="preserve">   </w:t>
      </w:r>
    </w:p>
    <w:p w14:paraId="07DF6334" w14:textId="77777777" w:rsidR="001A299A" w:rsidRPr="00B400DE" w:rsidRDefault="001A299A" w:rsidP="001A299A">
      <w:pPr>
        <w:ind w:firstLine="540"/>
        <w:jc w:val="center"/>
        <w:rPr>
          <w:rFonts w:ascii="Times New Roman" w:hAnsi="Times New Roman" w:cs="Times New Roman"/>
          <w:b/>
        </w:rPr>
      </w:pPr>
      <w:r w:rsidRPr="00B400DE">
        <w:rPr>
          <w:rFonts w:ascii="Times New Roman" w:hAnsi="Times New Roman" w:cs="Times New Roman"/>
          <w:b/>
        </w:rPr>
        <w:t>Журнал регистрации хозяйственных операций.</w:t>
      </w:r>
    </w:p>
    <w:p w14:paraId="1FED7299" w14:textId="77777777" w:rsidR="001A299A" w:rsidRPr="00B400DE" w:rsidRDefault="001A299A" w:rsidP="001A299A">
      <w:pPr>
        <w:ind w:firstLine="540"/>
        <w:rPr>
          <w:rFonts w:ascii="Times New Roman" w:hAnsi="Times New Roman" w:cs="Times New Roman"/>
          <w:b/>
        </w:rPr>
      </w:pPr>
    </w:p>
    <w:tbl>
      <w:tblPr>
        <w:tblStyle w:val="TableGrid"/>
        <w:tblW w:w="0" w:type="auto"/>
        <w:tblInd w:w="108" w:type="dxa"/>
        <w:tblLook w:val="01E0" w:firstRow="1" w:lastRow="1" w:firstColumn="1" w:lastColumn="1" w:noHBand="0" w:noVBand="0"/>
      </w:tblPr>
      <w:tblGrid>
        <w:gridCol w:w="605"/>
        <w:gridCol w:w="6646"/>
        <w:gridCol w:w="1025"/>
        <w:gridCol w:w="7"/>
        <w:gridCol w:w="500"/>
        <w:gridCol w:w="8"/>
        <w:gridCol w:w="446"/>
      </w:tblGrid>
      <w:tr w:rsidR="001A299A" w:rsidRPr="00B400DE" w14:paraId="513618C9" w14:textId="77777777" w:rsidTr="00861786">
        <w:trPr>
          <w:trHeight w:val="210"/>
        </w:trPr>
        <w:tc>
          <w:tcPr>
            <w:tcW w:w="639" w:type="dxa"/>
            <w:vMerge w:val="restart"/>
            <w:tcBorders>
              <w:top w:val="single" w:sz="4" w:space="0" w:color="auto"/>
              <w:left w:val="single" w:sz="4" w:space="0" w:color="auto"/>
              <w:right w:val="single" w:sz="4" w:space="0" w:color="auto"/>
            </w:tcBorders>
            <w:shd w:val="clear" w:color="auto" w:fill="auto"/>
          </w:tcPr>
          <w:p w14:paraId="73520D9A" w14:textId="77777777" w:rsidR="001A299A" w:rsidRPr="00B400DE" w:rsidRDefault="001A299A" w:rsidP="00861786">
            <w:r w:rsidRPr="00B400DE">
              <w:t>№</w:t>
            </w:r>
          </w:p>
        </w:tc>
        <w:tc>
          <w:tcPr>
            <w:tcW w:w="7503" w:type="dxa"/>
            <w:vMerge w:val="restart"/>
            <w:tcBorders>
              <w:top w:val="single" w:sz="4" w:space="0" w:color="auto"/>
              <w:left w:val="single" w:sz="4" w:space="0" w:color="auto"/>
              <w:right w:val="single" w:sz="4" w:space="0" w:color="auto"/>
            </w:tcBorders>
            <w:shd w:val="clear" w:color="auto" w:fill="auto"/>
          </w:tcPr>
          <w:p w14:paraId="2DE0CBBA" w14:textId="77777777" w:rsidR="001A299A" w:rsidRPr="00B400DE" w:rsidRDefault="001A299A" w:rsidP="00861786">
            <w:r w:rsidRPr="00B400DE">
              <w:t>Наименование операции</w:t>
            </w:r>
          </w:p>
        </w:tc>
        <w:tc>
          <w:tcPr>
            <w:tcW w:w="1063" w:type="dxa"/>
            <w:gridSpan w:val="2"/>
            <w:vMerge w:val="restart"/>
            <w:tcBorders>
              <w:top w:val="single" w:sz="4" w:space="0" w:color="auto"/>
              <w:left w:val="single" w:sz="4" w:space="0" w:color="auto"/>
              <w:right w:val="single" w:sz="4" w:space="0" w:color="auto"/>
            </w:tcBorders>
            <w:shd w:val="clear" w:color="auto" w:fill="auto"/>
          </w:tcPr>
          <w:p w14:paraId="23F45EF0" w14:textId="77777777" w:rsidR="001A299A" w:rsidRPr="00B400DE" w:rsidRDefault="001A299A" w:rsidP="00861786">
            <w:r w:rsidRPr="00B400DE">
              <w:t xml:space="preserve">Сумма </w:t>
            </w:r>
          </w:p>
          <w:p w14:paraId="70EAD1C9" w14:textId="77777777" w:rsidR="001A299A" w:rsidRPr="00B400DE" w:rsidRDefault="001A299A" w:rsidP="00861786">
            <w:r w:rsidRPr="00B400DE">
              <w:t>руб.</w:t>
            </w:r>
          </w:p>
        </w:tc>
        <w:tc>
          <w:tcPr>
            <w:tcW w:w="983" w:type="dxa"/>
            <w:gridSpan w:val="3"/>
            <w:tcBorders>
              <w:top w:val="single" w:sz="4" w:space="0" w:color="auto"/>
              <w:left w:val="single" w:sz="4" w:space="0" w:color="auto"/>
              <w:bottom w:val="single" w:sz="4" w:space="0" w:color="auto"/>
              <w:right w:val="single" w:sz="4" w:space="0" w:color="auto"/>
            </w:tcBorders>
            <w:shd w:val="clear" w:color="auto" w:fill="auto"/>
          </w:tcPr>
          <w:p w14:paraId="7B7EF97D" w14:textId="77777777" w:rsidR="001A299A" w:rsidRPr="00B400DE" w:rsidRDefault="001A299A" w:rsidP="00861786">
            <w:r w:rsidRPr="00B400DE">
              <w:t>счета</w:t>
            </w:r>
          </w:p>
        </w:tc>
      </w:tr>
      <w:tr w:rsidR="001A299A" w:rsidRPr="00B400DE" w14:paraId="52145342" w14:textId="77777777" w:rsidTr="00861786">
        <w:trPr>
          <w:trHeight w:val="330"/>
        </w:trPr>
        <w:tc>
          <w:tcPr>
            <w:tcW w:w="639" w:type="dxa"/>
            <w:vMerge/>
            <w:tcBorders>
              <w:left w:val="single" w:sz="4" w:space="0" w:color="auto"/>
              <w:bottom w:val="single" w:sz="4" w:space="0" w:color="auto"/>
              <w:right w:val="single" w:sz="4" w:space="0" w:color="auto"/>
            </w:tcBorders>
            <w:shd w:val="clear" w:color="auto" w:fill="auto"/>
          </w:tcPr>
          <w:p w14:paraId="2361B1E9" w14:textId="77777777" w:rsidR="001A299A" w:rsidRPr="00B400DE" w:rsidRDefault="001A299A" w:rsidP="00861786"/>
        </w:tc>
        <w:tc>
          <w:tcPr>
            <w:tcW w:w="7503" w:type="dxa"/>
            <w:vMerge/>
            <w:tcBorders>
              <w:left w:val="single" w:sz="4" w:space="0" w:color="auto"/>
              <w:bottom w:val="single" w:sz="4" w:space="0" w:color="auto"/>
              <w:right w:val="single" w:sz="4" w:space="0" w:color="auto"/>
            </w:tcBorders>
            <w:shd w:val="clear" w:color="auto" w:fill="auto"/>
          </w:tcPr>
          <w:p w14:paraId="75F2F7C8" w14:textId="77777777" w:rsidR="001A299A" w:rsidRPr="00B400DE" w:rsidRDefault="001A299A" w:rsidP="00861786"/>
        </w:tc>
        <w:tc>
          <w:tcPr>
            <w:tcW w:w="1063" w:type="dxa"/>
            <w:gridSpan w:val="2"/>
            <w:vMerge/>
            <w:tcBorders>
              <w:left w:val="single" w:sz="4" w:space="0" w:color="auto"/>
              <w:bottom w:val="single" w:sz="4" w:space="0" w:color="auto"/>
              <w:right w:val="single" w:sz="4" w:space="0" w:color="auto"/>
            </w:tcBorders>
            <w:shd w:val="clear" w:color="auto" w:fill="auto"/>
          </w:tcPr>
          <w:p w14:paraId="0518A015" w14:textId="77777777" w:rsidR="001A299A" w:rsidRPr="00B400DE" w:rsidRDefault="001A299A" w:rsidP="00861786"/>
        </w:tc>
        <w:tc>
          <w:tcPr>
            <w:tcW w:w="510" w:type="dxa"/>
            <w:tcBorders>
              <w:top w:val="single" w:sz="4" w:space="0" w:color="auto"/>
              <w:left w:val="single" w:sz="4" w:space="0" w:color="auto"/>
              <w:bottom w:val="single" w:sz="4" w:space="0" w:color="auto"/>
              <w:right w:val="single" w:sz="4" w:space="0" w:color="auto"/>
            </w:tcBorders>
            <w:shd w:val="clear" w:color="auto" w:fill="auto"/>
          </w:tcPr>
          <w:p w14:paraId="1CC1F2D0" w14:textId="77777777" w:rsidR="001A299A" w:rsidRPr="00B400DE" w:rsidRDefault="001A299A" w:rsidP="00861786">
            <w:r w:rsidRPr="00B400DE">
              <w:t>Д</w:t>
            </w: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14:paraId="578CDD58" w14:textId="77777777" w:rsidR="001A299A" w:rsidRPr="00B400DE" w:rsidRDefault="001A299A" w:rsidP="00861786">
            <w:r w:rsidRPr="00B400DE">
              <w:t>К</w:t>
            </w:r>
          </w:p>
        </w:tc>
      </w:tr>
      <w:tr w:rsidR="001A299A" w:rsidRPr="00B400DE" w14:paraId="78BFD221" w14:textId="77777777" w:rsidTr="00861786">
        <w:trPr>
          <w:trHeight w:val="460"/>
        </w:trPr>
        <w:tc>
          <w:tcPr>
            <w:tcW w:w="639" w:type="dxa"/>
            <w:tcBorders>
              <w:top w:val="single" w:sz="4" w:space="0" w:color="auto"/>
              <w:left w:val="single" w:sz="4" w:space="0" w:color="auto"/>
              <w:bottom w:val="single" w:sz="4" w:space="0" w:color="auto"/>
              <w:right w:val="single" w:sz="4" w:space="0" w:color="auto"/>
            </w:tcBorders>
            <w:shd w:val="clear" w:color="auto" w:fill="auto"/>
          </w:tcPr>
          <w:p w14:paraId="70CAE018" w14:textId="77777777" w:rsidR="001A299A" w:rsidRPr="00B400DE" w:rsidRDefault="001A299A" w:rsidP="00861786">
            <w:r w:rsidRPr="00B400DE">
              <w:t>1</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203DFBF" w14:textId="77777777" w:rsidR="001A299A" w:rsidRPr="00B400DE" w:rsidRDefault="001A299A" w:rsidP="00861786">
            <w:r w:rsidRPr="00B400DE">
              <w:t xml:space="preserve"> Отпущены в производство</w:t>
            </w:r>
            <w:r w:rsidRPr="002C6213">
              <w:t xml:space="preserve"> </w:t>
            </w:r>
            <w:r w:rsidRPr="00B400DE">
              <w:t>:</w:t>
            </w:r>
          </w:p>
          <w:p w14:paraId="59AB72EF"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а) 25 куб. м брусков по цене 2200 руб. за 1 куб. м;</w:t>
            </w:r>
          </w:p>
          <w:p w14:paraId="21651EC8"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б) 200 кв. м фанеры по цене 250 руб. за 1 кв. м;</w:t>
            </w:r>
          </w:p>
          <w:p w14:paraId="3F5A9DF9"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в) 25 куб. м досок по цене 300 руб. за 1 куб. м;</w:t>
            </w:r>
          </w:p>
          <w:p w14:paraId="126B1F98"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г) 25 кг клея по цене 130 руб. за 1 кг;</w:t>
            </w:r>
          </w:p>
          <w:p w14:paraId="32A7BE4C"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д) 25 л ацетона по цене 62 руб. за 1 л;</w:t>
            </w:r>
          </w:p>
          <w:p w14:paraId="683C264D"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е) 5 л перекиси водорода по цене 30 руб. за 1 л;</w:t>
            </w:r>
          </w:p>
          <w:p w14:paraId="669636C1" w14:textId="77777777" w:rsidR="001A299A" w:rsidRPr="00B400DE" w:rsidRDefault="001A299A" w:rsidP="00861786">
            <w:pPr>
              <w:pStyle w:val="ConsPlusNormal"/>
              <w:widowControl/>
              <w:jc w:val="both"/>
              <w:rPr>
                <w:rFonts w:ascii="Times New Roman" w:hAnsi="Times New Roman" w:cs="Times New Roman"/>
                <w:sz w:val="24"/>
                <w:szCs w:val="24"/>
              </w:rPr>
            </w:pPr>
            <w:r w:rsidRPr="00B400DE">
              <w:rPr>
                <w:rFonts w:ascii="Times New Roman" w:hAnsi="Times New Roman" w:cs="Times New Roman"/>
                <w:sz w:val="24"/>
                <w:szCs w:val="24"/>
              </w:rPr>
              <w:t>ж) 10 л красителя по цене 120 руб. за 1 л;</w:t>
            </w:r>
          </w:p>
          <w:p w14:paraId="2BBF81B3" w14:textId="77777777" w:rsidR="001A299A" w:rsidRPr="00B400DE" w:rsidRDefault="001A299A" w:rsidP="00861786">
            <w:r w:rsidRPr="00B400DE">
              <w:t xml:space="preserve">            з) 20 л лака по цене 250 руб. за 1 л;</w:t>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Pr>
          <w:p w14:paraId="6CDF85F8" w14:textId="77777777" w:rsidR="001A299A" w:rsidRPr="00B400DE" w:rsidRDefault="001A299A" w:rsidP="00861786"/>
        </w:tc>
        <w:tc>
          <w:tcPr>
            <w:tcW w:w="510" w:type="dxa"/>
            <w:tcBorders>
              <w:top w:val="single" w:sz="4" w:space="0" w:color="auto"/>
              <w:left w:val="single" w:sz="4" w:space="0" w:color="auto"/>
              <w:bottom w:val="single" w:sz="4" w:space="0" w:color="auto"/>
              <w:right w:val="single" w:sz="4" w:space="0" w:color="auto"/>
            </w:tcBorders>
            <w:shd w:val="clear" w:color="auto" w:fill="auto"/>
          </w:tcPr>
          <w:p w14:paraId="5623620B" w14:textId="77777777" w:rsidR="001A299A" w:rsidRPr="00B400DE" w:rsidRDefault="001A299A" w:rsidP="00861786"/>
        </w:tc>
        <w:tc>
          <w:tcPr>
            <w:tcW w:w="473" w:type="dxa"/>
            <w:gridSpan w:val="2"/>
            <w:tcBorders>
              <w:top w:val="single" w:sz="4" w:space="0" w:color="auto"/>
              <w:left w:val="single" w:sz="4" w:space="0" w:color="auto"/>
              <w:bottom w:val="single" w:sz="4" w:space="0" w:color="auto"/>
              <w:right w:val="single" w:sz="4" w:space="0" w:color="auto"/>
            </w:tcBorders>
            <w:shd w:val="clear" w:color="auto" w:fill="auto"/>
          </w:tcPr>
          <w:p w14:paraId="26753004" w14:textId="77777777" w:rsidR="001A299A" w:rsidRPr="00B400DE" w:rsidRDefault="001A299A" w:rsidP="00861786"/>
        </w:tc>
      </w:tr>
      <w:tr w:rsidR="001A299A" w:rsidRPr="00B400DE" w14:paraId="299185C5"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71ED4388" w14:textId="77777777" w:rsidR="001A299A" w:rsidRPr="00B400DE" w:rsidRDefault="001A299A" w:rsidP="00861786">
            <w:r w:rsidRPr="00B400DE">
              <w:t>2</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644A8E0" w14:textId="77777777" w:rsidR="001A299A" w:rsidRPr="00B400DE" w:rsidRDefault="001A299A" w:rsidP="00861786">
            <w:r w:rsidRPr="00B400DE">
              <w:t>Начислена  заработная плата производственных рабочих</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30F6595" w14:textId="77777777" w:rsidR="001A299A" w:rsidRPr="00B400DE" w:rsidRDefault="001A299A" w:rsidP="00861786">
            <w:r w:rsidRPr="00B400DE">
              <w:t>386500</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00B8AE32"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47FF55F5" w14:textId="77777777" w:rsidR="001A299A" w:rsidRPr="00B400DE" w:rsidRDefault="001A299A" w:rsidP="00861786"/>
        </w:tc>
      </w:tr>
      <w:tr w:rsidR="001A299A" w:rsidRPr="00B400DE" w14:paraId="25EBDA43"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4EC5A145" w14:textId="77777777" w:rsidR="001A299A" w:rsidRPr="00B400DE" w:rsidRDefault="001A299A" w:rsidP="00861786">
            <w:r w:rsidRPr="00B400DE">
              <w:t>3</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0EC8B195" w14:textId="77777777" w:rsidR="001A299A" w:rsidRPr="00B400DE" w:rsidRDefault="001A299A" w:rsidP="00861786">
            <w:r w:rsidRPr="00B400DE">
              <w:t xml:space="preserve">Начислена заработная плата   руководителям производственного  процесса            </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451489E" w14:textId="77777777" w:rsidR="001A299A" w:rsidRPr="00B400DE" w:rsidRDefault="001A299A" w:rsidP="00861786">
            <w:r w:rsidRPr="00B400DE">
              <w:t>100 000</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7D5BA4AB"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FC93B11" w14:textId="77777777" w:rsidR="001A299A" w:rsidRPr="00B400DE" w:rsidRDefault="001A299A" w:rsidP="00861786"/>
        </w:tc>
      </w:tr>
      <w:tr w:rsidR="001A299A" w:rsidRPr="00B400DE" w14:paraId="7FB18051"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64210312" w14:textId="77777777" w:rsidR="001A299A" w:rsidRPr="00B400DE" w:rsidRDefault="001A299A" w:rsidP="00861786">
            <w:r w:rsidRPr="00B400DE">
              <w:t>4</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617FB55C" w14:textId="77777777" w:rsidR="001A299A" w:rsidRPr="00B400DE" w:rsidRDefault="001A299A" w:rsidP="00861786">
            <w:r w:rsidRPr="00B400DE">
              <w:t xml:space="preserve">Начислено в  фонд социального страхования с заработной платы производственных рабочих </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B5D72DE"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4B0CB6CB"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41CD653C" w14:textId="77777777" w:rsidR="001A299A" w:rsidRPr="00B400DE" w:rsidRDefault="001A299A" w:rsidP="00861786"/>
        </w:tc>
      </w:tr>
      <w:tr w:rsidR="001A299A" w:rsidRPr="00B400DE" w14:paraId="490B2A2B"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5794953E" w14:textId="77777777" w:rsidR="001A299A" w:rsidRPr="00B400DE" w:rsidRDefault="001A299A" w:rsidP="00861786">
            <w:r w:rsidRPr="00B400DE">
              <w:t>5</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7A2E4210" w14:textId="77777777" w:rsidR="001A299A" w:rsidRPr="00B400DE" w:rsidRDefault="001A299A" w:rsidP="00861786">
            <w:r w:rsidRPr="00B400DE">
              <w:t>Начислено в Пенсионный фонд с заработной платы производственных рабочих</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BA95825"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0AA778DC"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55D4353C" w14:textId="77777777" w:rsidR="001A299A" w:rsidRPr="00B400DE" w:rsidRDefault="001A299A" w:rsidP="00861786"/>
        </w:tc>
      </w:tr>
      <w:tr w:rsidR="001A299A" w:rsidRPr="00B400DE" w14:paraId="4D478FDC"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4C5D98A0" w14:textId="77777777" w:rsidR="001A299A" w:rsidRPr="00B400DE" w:rsidRDefault="001A299A" w:rsidP="00861786">
            <w:r w:rsidRPr="00B400DE">
              <w:t>6</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DB50645" w14:textId="77777777" w:rsidR="001A299A" w:rsidRPr="00B400DE" w:rsidRDefault="001A299A" w:rsidP="00861786">
            <w:r w:rsidRPr="00B400DE">
              <w:t xml:space="preserve">Начислено в федеральный фонд обязательного медицинского </w:t>
            </w:r>
          </w:p>
          <w:p w14:paraId="64BE5E3B" w14:textId="77777777" w:rsidR="001A299A" w:rsidRPr="00B400DE" w:rsidRDefault="001A299A" w:rsidP="00861786">
            <w:r w:rsidRPr="00B400DE">
              <w:t xml:space="preserve">страхования </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631DD1D"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71FCA003"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0393844F" w14:textId="77777777" w:rsidR="001A299A" w:rsidRPr="00B400DE" w:rsidRDefault="001A299A" w:rsidP="00861786"/>
        </w:tc>
      </w:tr>
      <w:tr w:rsidR="001A299A" w:rsidRPr="00B400DE" w14:paraId="2ED50F18"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4D66B780" w14:textId="77777777" w:rsidR="001A299A" w:rsidRPr="00B400DE" w:rsidRDefault="001A299A" w:rsidP="00861786">
            <w:r w:rsidRPr="00B400DE">
              <w:t>7</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789A7566" w14:textId="77777777" w:rsidR="001A299A" w:rsidRPr="00B400DE" w:rsidRDefault="001A299A" w:rsidP="00861786"/>
        </w:tc>
        <w:tc>
          <w:tcPr>
            <w:tcW w:w="1056" w:type="dxa"/>
            <w:tcBorders>
              <w:top w:val="single" w:sz="4" w:space="0" w:color="auto"/>
              <w:left w:val="single" w:sz="4" w:space="0" w:color="auto"/>
              <w:bottom w:val="single" w:sz="4" w:space="0" w:color="auto"/>
              <w:right w:val="single" w:sz="4" w:space="0" w:color="auto"/>
            </w:tcBorders>
            <w:shd w:val="clear" w:color="auto" w:fill="auto"/>
          </w:tcPr>
          <w:p w14:paraId="5896CA55"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2BDCF785"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57107E95" w14:textId="77777777" w:rsidR="001A299A" w:rsidRPr="00B400DE" w:rsidRDefault="001A299A" w:rsidP="00861786"/>
        </w:tc>
      </w:tr>
      <w:tr w:rsidR="001A299A" w:rsidRPr="00B400DE" w14:paraId="300AF340"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3EB0D3F3" w14:textId="77777777" w:rsidR="001A299A" w:rsidRPr="00B400DE" w:rsidRDefault="001A299A" w:rsidP="00861786">
            <w:r w:rsidRPr="00B400DE">
              <w:t>8</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20BFEF04" w14:textId="77777777" w:rsidR="001A299A" w:rsidRPr="00B400DE" w:rsidRDefault="001A299A" w:rsidP="00861786">
            <w:r w:rsidRPr="00B400DE">
              <w:t xml:space="preserve">Начислено в фонд страхования от несчастных случаев </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E4128D8"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24C8CFBF"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46D68DCE" w14:textId="77777777" w:rsidR="001A299A" w:rsidRPr="00B400DE" w:rsidRDefault="001A299A" w:rsidP="00861786"/>
        </w:tc>
      </w:tr>
      <w:tr w:rsidR="001A299A" w:rsidRPr="00B400DE" w14:paraId="5F3392FC"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2F22A8CE" w14:textId="77777777" w:rsidR="001A299A" w:rsidRPr="00B400DE" w:rsidRDefault="001A299A" w:rsidP="00861786">
            <w:r w:rsidRPr="00B400DE">
              <w:t>9</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5FB2B668" w14:textId="77777777" w:rsidR="001A299A" w:rsidRPr="00B400DE" w:rsidRDefault="001A299A" w:rsidP="00861786">
            <w:r w:rsidRPr="00B400DE">
              <w:t xml:space="preserve">Начислено в фонд социального страхования с заработной платы </w:t>
            </w:r>
          </w:p>
          <w:p w14:paraId="660CB03C" w14:textId="77777777" w:rsidR="001A299A" w:rsidRPr="00B400DE" w:rsidRDefault="001A299A" w:rsidP="00861786">
            <w:r w:rsidRPr="00B400DE">
              <w:t>руководителей цеха</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0FD1E2B0"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01F23B34"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44D5F562" w14:textId="77777777" w:rsidR="001A299A" w:rsidRPr="00B400DE" w:rsidRDefault="001A299A" w:rsidP="00861786"/>
        </w:tc>
      </w:tr>
      <w:tr w:rsidR="001A299A" w:rsidRPr="00B400DE" w14:paraId="72EC2B2A"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589AAAFB" w14:textId="77777777" w:rsidR="001A299A" w:rsidRPr="00B400DE" w:rsidRDefault="001A299A" w:rsidP="00861786">
            <w:r w:rsidRPr="00B400DE">
              <w:t>10</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409E4C6E" w14:textId="77777777" w:rsidR="001A299A" w:rsidRPr="00B400DE" w:rsidRDefault="001A299A" w:rsidP="00861786">
            <w:r w:rsidRPr="00B400DE">
              <w:t>Начислено в Пенсионный фонд  заработной платы руководителей цеха</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3E6EB5C"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1CDFE245"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53F82D3C" w14:textId="77777777" w:rsidR="001A299A" w:rsidRPr="00B400DE" w:rsidRDefault="001A299A" w:rsidP="00861786"/>
        </w:tc>
      </w:tr>
      <w:tr w:rsidR="001A299A" w:rsidRPr="00B400DE" w14:paraId="62CD4441"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6940D853" w14:textId="77777777" w:rsidR="001A299A" w:rsidRPr="00B400DE" w:rsidRDefault="001A299A" w:rsidP="00861786">
            <w:r w:rsidRPr="00B400DE">
              <w:t>11</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77B7E1E8" w14:textId="77777777" w:rsidR="001A299A" w:rsidRPr="00B400DE" w:rsidRDefault="001A299A" w:rsidP="00861786">
            <w:r w:rsidRPr="00B400DE">
              <w:t>Начислено в фонд обязательного медицинского страхования с заработной платы руководителей цеха</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46287DA"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330298BA"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05A9EBF2" w14:textId="77777777" w:rsidR="001A299A" w:rsidRPr="00B400DE" w:rsidRDefault="001A299A" w:rsidP="00861786"/>
        </w:tc>
      </w:tr>
      <w:tr w:rsidR="001A299A" w:rsidRPr="00B400DE" w14:paraId="63BA2294"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77C06B4B" w14:textId="77777777" w:rsidR="001A299A" w:rsidRPr="00B400DE" w:rsidRDefault="001A299A" w:rsidP="00861786">
            <w:r w:rsidRPr="00B400DE">
              <w:t>12</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2BE11BDA" w14:textId="77777777" w:rsidR="001A299A" w:rsidRPr="00B400DE" w:rsidRDefault="001A299A" w:rsidP="00861786">
            <w:r w:rsidRPr="00B400DE">
              <w:t>Начислено в фонд обязательного медицинского страхования с заработной платы руководителей цеха</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5F63A8E"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02315AEB"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A798A44" w14:textId="77777777" w:rsidR="001A299A" w:rsidRPr="00B400DE" w:rsidRDefault="001A299A" w:rsidP="00861786"/>
        </w:tc>
      </w:tr>
      <w:tr w:rsidR="001A299A" w:rsidRPr="00B400DE" w14:paraId="7995C97F"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76CD6A5E" w14:textId="77777777" w:rsidR="001A299A" w:rsidRPr="00B400DE" w:rsidRDefault="001A299A" w:rsidP="00861786">
            <w:r w:rsidRPr="00B400DE">
              <w:t>13</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417699D9" w14:textId="77777777" w:rsidR="001A299A" w:rsidRPr="00B400DE" w:rsidRDefault="001A299A" w:rsidP="00861786">
            <w:r w:rsidRPr="00B400DE">
              <w:t>Начислено в фонд  страхования от несчастных случаев с заработной платы руководителей цеха</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DF903DA" w14:textId="77777777" w:rsidR="001A299A" w:rsidRPr="00B400DE" w:rsidRDefault="001A299A" w:rsidP="00861786">
            <w:r w:rsidRPr="00B400DE">
              <w:t>расчет</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5515C339"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EEF3374" w14:textId="77777777" w:rsidR="001A299A" w:rsidRPr="00B400DE" w:rsidRDefault="001A299A" w:rsidP="00861786"/>
        </w:tc>
      </w:tr>
      <w:tr w:rsidR="001A299A" w:rsidRPr="00B400DE" w14:paraId="7A22D675"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025FFD9C" w14:textId="77777777" w:rsidR="001A299A" w:rsidRPr="00B400DE" w:rsidRDefault="001A299A" w:rsidP="00861786">
            <w:r w:rsidRPr="00B400DE">
              <w:t>14</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790EF83" w14:textId="77777777" w:rsidR="001A299A" w:rsidRPr="00B400DE" w:rsidRDefault="001A299A" w:rsidP="00861786">
            <w:r w:rsidRPr="00B400DE">
              <w:t>Списаны расходы на э/энергию производственных помещений</w:t>
            </w:r>
          </w:p>
          <w:p w14:paraId="4E414404" w14:textId="77777777" w:rsidR="001A299A" w:rsidRPr="00B400DE" w:rsidRDefault="001A299A" w:rsidP="00861786">
            <w:r w:rsidRPr="00B400DE">
              <w:t xml:space="preserve">Списано </w:t>
            </w:r>
            <w:proofErr w:type="spellStart"/>
            <w:r w:rsidRPr="00B400DE">
              <w:t>безакцептно</w:t>
            </w:r>
            <w:proofErr w:type="spellEnd"/>
            <w:r w:rsidRPr="00B400DE">
              <w:t xml:space="preserve"> с расчетного счета в пользу ПАО «Ленэнерго» за 6000 кВт по 2р.31коп./кВт</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8DB2C9D"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4B4B50BC"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23652400" w14:textId="77777777" w:rsidR="001A299A" w:rsidRPr="00B400DE" w:rsidRDefault="001A299A" w:rsidP="00861786"/>
        </w:tc>
      </w:tr>
      <w:tr w:rsidR="001A299A" w:rsidRPr="00B400DE" w14:paraId="6B2570C9" w14:textId="77777777" w:rsidTr="00861786">
        <w:trPr>
          <w:trHeight w:val="437"/>
        </w:trPr>
        <w:tc>
          <w:tcPr>
            <w:tcW w:w="639" w:type="dxa"/>
            <w:tcBorders>
              <w:top w:val="single" w:sz="4" w:space="0" w:color="auto"/>
              <w:left w:val="single" w:sz="4" w:space="0" w:color="auto"/>
              <w:bottom w:val="single" w:sz="4" w:space="0" w:color="auto"/>
              <w:right w:val="single" w:sz="4" w:space="0" w:color="auto"/>
            </w:tcBorders>
            <w:shd w:val="clear" w:color="auto" w:fill="auto"/>
          </w:tcPr>
          <w:p w14:paraId="258A4B21" w14:textId="77777777" w:rsidR="001A299A" w:rsidRPr="00B400DE" w:rsidRDefault="001A299A" w:rsidP="00861786">
            <w:r w:rsidRPr="00B400DE">
              <w:t>15</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4570F7F2" w14:textId="77777777" w:rsidR="001A299A" w:rsidRPr="00B400DE" w:rsidRDefault="001A299A" w:rsidP="00861786">
            <w:r w:rsidRPr="00B400DE">
              <w:t>Списаны общепроизводственные расходы на содержание и эксплуатацию станков</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19E4D948" w14:textId="77777777" w:rsidR="001A299A" w:rsidRPr="00B400DE" w:rsidRDefault="001A299A" w:rsidP="00861786">
            <w:r w:rsidRPr="00B400DE">
              <w:t>6750</w:t>
            </w: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7B7054E0"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1F751EA5" w14:textId="77777777" w:rsidR="001A299A" w:rsidRPr="00B400DE" w:rsidRDefault="001A299A" w:rsidP="00861786"/>
        </w:tc>
      </w:tr>
      <w:tr w:rsidR="001A299A" w:rsidRPr="00B400DE" w14:paraId="15DE08FC"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1664CEDA" w14:textId="77777777" w:rsidR="001A299A" w:rsidRPr="00B400DE" w:rsidRDefault="001A299A" w:rsidP="00861786">
            <w:r w:rsidRPr="00B400DE">
              <w:t>16</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460302D" w14:textId="77777777" w:rsidR="001A299A" w:rsidRPr="00B400DE" w:rsidRDefault="001A299A" w:rsidP="00861786">
            <w:r w:rsidRPr="00B400DE">
              <w:t>Списаны общехозяйственные расходы</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92503EA" w14:textId="77777777" w:rsidR="001A299A" w:rsidRPr="00B400DE" w:rsidRDefault="001A299A" w:rsidP="00861786">
            <w:pPr>
              <w:rPr>
                <w:lang w:val="en-US"/>
              </w:rPr>
            </w:pPr>
          </w:p>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4C14127B"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915D6CB" w14:textId="77777777" w:rsidR="001A299A" w:rsidRPr="00B400DE" w:rsidRDefault="001A299A" w:rsidP="00861786"/>
        </w:tc>
      </w:tr>
      <w:tr w:rsidR="001A299A" w:rsidRPr="00B400DE" w14:paraId="64D7D83B"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020B59DB" w14:textId="77777777" w:rsidR="001A299A" w:rsidRPr="00B400DE" w:rsidRDefault="001A299A" w:rsidP="00861786">
            <w:r w:rsidRPr="00B400DE">
              <w:t>17</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0882E3C7" w14:textId="77777777" w:rsidR="001A299A" w:rsidRPr="00B400DE" w:rsidRDefault="001A299A" w:rsidP="00861786">
            <w:r w:rsidRPr="00B400DE">
              <w:t>Оприходовано на склад готовой продукции по нормативной себестоимости</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0690C22"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79033FB8"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0CB05C76" w14:textId="77777777" w:rsidR="001A299A" w:rsidRPr="00B400DE" w:rsidRDefault="001A299A" w:rsidP="00861786"/>
        </w:tc>
      </w:tr>
      <w:tr w:rsidR="001A299A" w:rsidRPr="00B400DE" w14:paraId="26F8C33B"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478F4692" w14:textId="77777777" w:rsidR="001A299A" w:rsidRPr="00B400DE" w:rsidRDefault="001A299A" w:rsidP="00861786">
            <w:r w:rsidRPr="00B400DE">
              <w:t>18</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5E932189" w14:textId="77777777" w:rsidR="001A299A" w:rsidRPr="00B400DE" w:rsidRDefault="001A299A" w:rsidP="00861786">
            <w:r w:rsidRPr="00B400DE">
              <w:t>Списано отклонение фактической себестоимости от нормативной</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D7A5E15"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6A78393F"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21391C20" w14:textId="77777777" w:rsidR="001A299A" w:rsidRPr="00B400DE" w:rsidRDefault="001A299A" w:rsidP="00861786"/>
        </w:tc>
      </w:tr>
      <w:tr w:rsidR="001A299A" w:rsidRPr="00B400DE" w14:paraId="71BC8F84"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30666C7A" w14:textId="77777777" w:rsidR="001A299A" w:rsidRPr="00B400DE" w:rsidRDefault="001A299A" w:rsidP="00861786">
            <w:r w:rsidRPr="00B400DE">
              <w:t>19</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645C4714" w14:textId="77777777" w:rsidR="001A299A" w:rsidRPr="00B400DE" w:rsidRDefault="001A299A" w:rsidP="00861786">
            <w:r w:rsidRPr="00B400DE">
              <w:t>Списана нормативная  себестоимость отгруженной продукции</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31FC466"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34BE59BE"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05859BF4" w14:textId="77777777" w:rsidR="001A299A" w:rsidRPr="00B400DE" w:rsidRDefault="001A299A" w:rsidP="00861786"/>
        </w:tc>
      </w:tr>
      <w:tr w:rsidR="001A299A" w:rsidRPr="00B400DE" w14:paraId="4EBC4D5F"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69DABDC7" w14:textId="77777777" w:rsidR="001A299A" w:rsidRPr="00B400DE" w:rsidRDefault="001A299A" w:rsidP="00861786">
            <w:r w:rsidRPr="00B400DE">
              <w:t>20</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07AF5AD5" w14:textId="77777777" w:rsidR="001A299A" w:rsidRPr="00B400DE" w:rsidRDefault="001A299A" w:rsidP="00861786">
            <w:r w:rsidRPr="00B400DE">
              <w:t>Списано отклонение фактической себестоимости отгруженной продукции от нормативной себестоимости</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D3C4131"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3B9DEE43"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4CA44C0" w14:textId="77777777" w:rsidR="001A299A" w:rsidRPr="00B400DE" w:rsidRDefault="001A299A" w:rsidP="00861786"/>
        </w:tc>
      </w:tr>
      <w:tr w:rsidR="001A299A" w:rsidRPr="00B400DE" w14:paraId="39DA953F"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28F10443" w14:textId="77777777" w:rsidR="001A299A" w:rsidRPr="00B400DE" w:rsidRDefault="001A299A" w:rsidP="00861786">
            <w:r w:rsidRPr="00B400DE">
              <w:t>21</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413D5482" w14:textId="77777777" w:rsidR="001A299A" w:rsidRPr="00B400DE" w:rsidRDefault="001A299A" w:rsidP="00861786">
            <w:r w:rsidRPr="00B400DE">
              <w:t>Начислен НДС с отгруженной продукции</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8DFD4B8"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6DF07A59"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3D928A90" w14:textId="77777777" w:rsidR="001A299A" w:rsidRPr="00B400DE" w:rsidRDefault="001A299A" w:rsidP="00861786"/>
        </w:tc>
      </w:tr>
      <w:tr w:rsidR="001A299A" w:rsidRPr="00B400DE" w14:paraId="1110D68F"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119C710C" w14:textId="77777777" w:rsidR="001A299A" w:rsidRPr="00B400DE" w:rsidRDefault="001A299A" w:rsidP="00861786">
            <w:r w:rsidRPr="00B400DE">
              <w:t>22</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39A9A710" w14:textId="77777777" w:rsidR="001A299A" w:rsidRPr="00B400DE" w:rsidRDefault="001A299A" w:rsidP="00861786">
            <w:r w:rsidRPr="00B400DE">
              <w:t>Предъявлено покупателю за  отгруженную продукцию</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C7AD227"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4EDCE4A1"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0B3BD2C0" w14:textId="77777777" w:rsidR="001A299A" w:rsidRPr="00B400DE" w:rsidRDefault="001A299A" w:rsidP="00861786"/>
        </w:tc>
      </w:tr>
      <w:tr w:rsidR="001A299A" w:rsidRPr="00B400DE" w14:paraId="2520E0C3" w14:textId="77777777" w:rsidTr="00861786">
        <w:tc>
          <w:tcPr>
            <w:tcW w:w="639" w:type="dxa"/>
            <w:tcBorders>
              <w:top w:val="single" w:sz="4" w:space="0" w:color="auto"/>
              <w:left w:val="single" w:sz="4" w:space="0" w:color="auto"/>
              <w:bottom w:val="single" w:sz="4" w:space="0" w:color="auto"/>
              <w:right w:val="single" w:sz="4" w:space="0" w:color="auto"/>
            </w:tcBorders>
            <w:shd w:val="clear" w:color="auto" w:fill="auto"/>
          </w:tcPr>
          <w:p w14:paraId="4E03F860" w14:textId="77777777" w:rsidR="001A299A" w:rsidRPr="00B400DE" w:rsidRDefault="001A299A" w:rsidP="00861786">
            <w:r w:rsidRPr="00B400DE">
              <w:t>23</w:t>
            </w:r>
          </w:p>
        </w:tc>
        <w:tc>
          <w:tcPr>
            <w:tcW w:w="7503" w:type="dxa"/>
            <w:tcBorders>
              <w:top w:val="single" w:sz="4" w:space="0" w:color="auto"/>
              <w:left w:val="single" w:sz="4" w:space="0" w:color="auto"/>
              <w:bottom w:val="single" w:sz="4" w:space="0" w:color="auto"/>
              <w:right w:val="single" w:sz="4" w:space="0" w:color="auto"/>
            </w:tcBorders>
            <w:shd w:val="clear" w:color="auto" w:fill="auto"/>
          </w:tcPr>
          <w:p w14:paraId="095C5F35" w14:textId="77777777" w:rsidR="001A299A" w:rsidRPr="00B400DE" w:rsidRDefault="001A299A" w:rsidP="00861786">
            <w:r w:rsidRPr="00B400DE">
              <w:t>Получен финансовый результат от продажи продукции</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7BD300C" w14:textId="77777777" w:rsidR="001A299A" w:rsidRPr="00B400DE" w:rsidRDefault="001A299A" w:rsidP="00861786"/>
        </w:tc>
        <w:tc>
          <w:tcPr>
            <w:tcW w:w="525" w:type="dxa"/>
            <w:gridSpan w:val="3"/>
            <w:tcBorders>
              <w:top w:val="single" w:sz="4" w:space="0" w:color="auto"/>
              <w:left w:val="single" w:sz="4" w:space="0" w:color="auto"/>
              <w:bottom w:val="single" w:sz="4" w:space="0" w:color="auto"/>
              <w:right w:val="single" w:sz="4" w:space="0" w:color="auto"/>
            </w:tcBorders>
            <w:shd w:val="clear" w:color="auto" w:fill="auto"/>
          </w:tcPr>
          <w:p w14:paraId="6FE9143F" w14:textId="77777777" w:rsidR="001A299A" w:rsidRPr="00B400DE" w:rsidRDefault="001A299A" w:rsidP="00861786"/>
        </w:tc>
        <w:tc>
          <w:tcPr>
            <w:tcW w:w="465" w:type="dxa"/>
            <w:tcBorders>
              <w:top w:val="single" w:sz="4" w:space="0" w:color="auto"/>
              <w:left w:val="single" w:sz="4" w:space="0" w:color="auto"/>
              <w:bottom w:val="single" w:sz="4" w:space="0" w:color="auto"/>
              <w:right w:val="single" w:sz="4" w:space="0" w:color="auto"/>
            </w:tcBorders>
            <w:shd w:val="clear" w:color="auto" w:fill="auto"/>
          </w:tcPr>
          <w:p w14:paraId="5BBAB78F" w14:textId="77777777" w:rsidR="001A299A" w:rsidRPr="00B400DE" w:rsidRDefault="001A299A" w:rsidP="00861786"/>
        </w:tc>
      </w:tr>
    </w:tbl>
    <w:p w14:paraId="795B5D52" w14:textId="77777777" w:rsidR="001A299A" w:rsidRPr="00B400DE" w:rsidRDefault="001A299A" w:rsidP="001A299A">
      <w:pPr>
        <w:ind w:firstLine="540"/>
        <w:rPr>
          <w:rFonts w:ascii="Times New Roman" w:hAnsi="Times New Roman" w:cs="Times New Roman"/>
          <w:u w:val="single"/>
        </w:rPr>
      </w:pPr>
    </w:p>
    <w:p w14:paraId="411813BE" w14:textId="77777777" w:rsidR="001A299A" w:rsidRPr="00B400DE" w:rsidRDefault="001A299A" w:rsidP="001A299A">
      <w:pPr>
        <w:ind w:firstLine="540"/>
        <w:rPr>
          <w:rFonts w:ascii="Times New Roman" w:hAnsi="Times New Roman" w:cs="Times New Roman"/>
          <w:b/>
        </w:rPr>
      </w:pPr>
      <w:r w:rsidRPr="00B400DE">
        <w:rPr>
          <w:rFonts w:ascii="Times New Roman" w:hAnsi="Times New Roman" w:cs="Times New Roman"/>
        </w:rPr>
        <w:t>4. Провести  анализ отклонений фактической себестоимости от плановой и выявить экономию или перерасход.</w:t>
      </w:r>
    </w:p>
    <w:p w14:paraId="53BA2ABA" w14:textId="77777777" w:rsidR="001A299A" w:rsidRPr="00B400DE" w:rsidRDefault="001A299A" w:rsidP="001A299A">
      <w:pPr>
        <w:ind w:firstLine="540"/>
        <w:jc w:val="both"/>
        <w:rPr>
          <w:rFonts w:ascii="Times New Roman" w:hAnsi="Times New Roman" w:cs="Times New Roman"/>
          <w:u w:val="single"/>
        </w:rPr>
      </w:pPr>
      <w:r w:rsidRPr="00B400DE">
        <w:rPr>
          <w:rFonts w:ascii="Times New Roman" w:hAnsi="Times New Roman" w:cs="Times New Roman"/>
          <w:u w:val="single"/>
        </w:rPr>
        <w:t>Составить таблицу сравнения :</w:t>
      </w:r>
    </w:p>
    <w:p w14:paraId="2805FF15" w14:textId="77777777" w:rsidR="001A299A" w:rsidRPr="00B400DE" w:rsidRDefault="001A299A" w:rsidP="001A299A">
      <w:pPr>
        <w:ind w:firstLine="540"/>
        <w:jc w:val="both"/>
        <w:rPr>
          <w:rFonts w:ascii="Times New Roman" w:hAnsi="Times New Roman" w:cs="Times New Roman"/>
          <w:u w:val="single"/>
        </w:rPr>
      </w:pPr>
      <w:proofErr w:type="spellStart"/>
      <w:r w:rsidRPr="00B400DE">
        <w:rPr>
          <w:rFonts w:ascii="Times New Roman" w:hAnsi="Times New Roman" w:cs="Times New Roman"/>
          <w:u w:val="single"/>
        </w:rPr>
        <w:t>А.Общепроизводственных</w:t>
      </w:r>
      <w:proofErr w:type="spellEnd"/>
      <w:r w:rsidRPr="00B400DE">
        <w:rPr>
          <w:rFonts w:ascii="Times New Roman" w:hAnsi="Times New Roman" w:cs="Times New Roman"/>
          <w:u w:val="single"/>
        </w:rPr>
        <w:t xml:space="preserve"> расходов:</w:t>
      </w:r>
    </w:p>
    <w:p w14:paraId="0917967C" w14:textId="77777777" w:rsidR="001A299A" w:rsidRPr="00B400DE" w:rsidRDefault="001A299A" w:rsidP="001A299A">
      <w:pPr>
        <w:ind w:firstLine="540"/>
        <w:jc w:val="both"/>
        <w:rPr>
          <w:rFonts w:ascii="Times New Roman" w:hAnsi="Times New Roman" w:cs="Times New Roman"/>
        </w:rPr>
      </w:pPr>
    </w:p>
    <w:p w14:paraId="68F4BBF5" w14:textId="77777777" w:rsidR="001A299A" w:rsidRPr="00B400DE" w:rsidRDefault="001A299A" w:rsidP="001A299A">
      <w:pPr>
        <w:ind w:firstLine="540"/>
        <w:jc w:val="both"/>
        <w:rPr>
          <w:rFonts w:ascii="Times New Roman" w:hAnsi="Times New Roman" w:cs="Times New Roman"/>
          <w:b/>
        </w:rPr>
      </w:pPr>
      <w:r w:rsidRPr="00B400DE">
        <w:rPr>
          <w:rFonts w:ascii="Times New Roman" w:hAnsi="Times New Roman" w:cs="Times New Roman"/>
          <w:b/>
        </w:rPr>
        <w:t xml:space="preserve">                                       Общепроизводственные расходы.</w:t>
      </w:r>
    </w:p>
    <w:p w14:paraId="0FDB8697" w14:textId="77777777" w:rsidR="001A299A" w:rsidRPr="00B400DE" w:rsidRDefault="001A299A" w:rsidP="001A299A">
      <w:pPr>
        <w:ind w:firstLine="54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260"/>
        <w:gridCol w:w="1548"/>
        <w:gridCol w:w="1453"/>
      </w:tblGrid>
      <w:tr w:rsidR="001A299A" w:rsidRPr="00B400DE" w14:paraId="5C7DDF71" w14:textId="77777777" w:rsidTr="00861786">
        <w:tc>
          <w:tcPr>
            <w:tcW w:w="5688" w:type="dxa"/>
            <w:tcBorders>
              <w:top w:val="single" w:sz="4" w:space="0" w:color="auto"/>
              <w:left w:val="single" w:sz="4" w:space="0" w:color="auto"/>
              <w:bottom w:val="single" w:sz="4" w:space="0" w:color="auto"/>
              <w:right w:val="single" w:sz="4" w:space="0" w:color="auto"/>
            </w:tcBorders>
            <w:shd w:val="clear" w:color="auto" w:fill="auto"/>
          </w:tcPr>
          <w:p w14:paraId="73C70780" w14:textId="77777777" w:rsidR="001A299A" w:rsidRPr="00B400DE" w:rsidRDefault="001A299A" w:rsidP="00861786">
            <w:pPr>
              <w:ind w:firstLine="540"/>
              <w:jc w:val="center"/>
              <w:rPr>
                <w:rFonts w:ascii="Times New Roman" w:hAnsi="Times New Roman" w:cs="Times New Roman"/>
              </w:rPr>
            </w:pPr>
            <w:r w:rsidRPr="00B400DE">
              <w:rPr>
                <w:rFonts w:ascii="Times New Roman" w:hAnsi="Times New Roman" w:cs="Times New Roman"/>
              </w:rPr>
              <w:t>Затраты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779FA1"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По смете</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4933AD24"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Фактические</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5E862D1F"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Отклонения</w:t>
            </w:r>
          </w:p>
        </w:tc>
      </w:tr>
      <w:tr w:rsidR="001A299A" w:rsidRPr="00B400DE" w14:paraId="1B61B9E9" w14:textId="77777777" w:rsidTr="00861786">
        <w:tc>
          <w:tcPr>
            <w:tcW w:w="5688" w:type="dxa"/>
            <w:tcBorders>
              <w:top w:val="single" w:sz="4" w:space="0" w:color="auto"/>
              <w:left w:val="single" w:sz="4" w:space="0" w:color="auto"/>
              <w:bottom w:val="single" w:sz="4" w:space="0" w:color="auto"/>
              <w:right w:val="single" w:sz="4" w:space="0" w:color="auto"/>
            </w:tcBorders>
            <w:shd w:val="clear" w:color="auto" w:fill="auto"/>
          </w:tcPr>
          <w:p w14:paraId="63F1E271" w14:textId="77777777" w:rsidR="001A299A" w:rsidRPr="00B400DE" w:rsidRDefault="001A299A" w:rsidP="00861786">
            <w:pPr>
              <w:ind w:firstLine="540"/>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88F492" w14:textId="77777777" w:rsidR="001A299A" w:rsidRPr="00B400DE" w:rsidRDefault="001A299A" w:rsidP="00861786">
            <w:pPr>
              <w:rPr>
                <w:rFonts w:ascii="Times New Roman" w:hAnsi="Times New Roman" w:cs="Times New Roman"/>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E1B77FC" w14:textId="77777777" w:rsidR="001A299A" w:rsidRPr="00B400DE" w:rsidRDefault="001A299A" w:rsidP="00861786">
            <w:pPr>
              <w:ind w:firstLine="540"/>
              <w:rPr>
                <w:rFonts w:ascii="Times New Roman" w:hAnsi="Times New Roman" w:cs="Times New Roman"/>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4ED6A416" w14:textId="77777777" w:rsidR="001A299A" w:rsidRPr="00B400DE" w:rsidRDefault="001A299A" w:rsidP="00861786">
            <w:pPr>
              <w:rPr>
                <w:rFonts w:ascii="Times New Roman" w:hAnsi="Times New Roman" w:cs="Times New Roman"/>
              </w:rPr>
            </w:pPr>
          </w:p>
        </w:tc>
      </w:tr>
      <w:tr w:rsidR="001A299A" w:rsidRPr="00B400DE" w14:paraId="2779AE1B" w14:textId="77777777" w:rsidTr="00861786">
        <w:tc>
          <w:tcPr>
            <w:tcW w:w="5688" w:type="dxa"/>
            <w:tcBorders>
              <w:top w:val="single" w:sz="4" w:space="0" w:color="auto"/>
              <w:left w:val="single" w:sz="4" w:space="0" w:color="auto"/>
              <w:bottom w:val="single" w:sz="4" w:space="0" w:color="auto"/>
              <w:right w:val="single" w:sz="4" w:space="0" w:color="auto"/>
            </w:tcBorders>
            <w:shd w:val="clear" w:color="auto" w:fill="auto"/>
          </w:tcPr>
          <w:p w14:paraId="0F25D1ED" w14:textId="77777777" w:rsidR="001A299A" w:rsidRPr="00B400DE" w:rsidRDefault="001A299A" w:rsidP="00861786">
            <w:pPr>
              <w:ind w:firstLine="540"/>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F32001" w14:textId="77777777" w:rsidR="001A299A" w:rsidRPr="00B400DE" w:rsidRDefault="001A299A" w:rsidP="00861786">
            <w:pPr>
              <w:rPr>
                <w:rFonts w:ascii="Times New Roman" w:hAnsi="Times New Roman" w:cs="Times New Roman"/>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621F94F6" w14:textId="77777777" w:rsidR="001A299A" w:rsidRPr="00B400DE" w:rsidRDefault="001A299A" w:rsidP="00861786">
            <w:pPr>
              <w:ind w:firstLine="540"/>
              <w:rPr>
                <w:rFonts w:ascii="Times New Roman" w:hAnsi="Times New Roman" w:cs="Times New Roman"/>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0A28FF5" w14:textId="77777777" w:rsidR="001A299A" w:rsidRPr="00B400DE" w:rsidRDefault="001A299A" w:rsidP="00861786">
            <w:pPr>
              <w:ind w:firstLine="540"/>
              <w:rPr>
                <w:rFonts w:ascii="Times New Roman" w:hAnsi="Times New Roman" w:cs="Times New Roman"/>
              </w:rPr>
            </w:pPr>
          </w:p>
        </w:tc>
      </w:tr>
      <w:tr w:rsidR="001A299A" w:rsidRPr="00B400DE" w14:paraId="25DC5AE0" w14:textId="77777777" w:rsidTr="00861786">
        <w:tc>
          <w:tcPr>
            <w:tcW w:w="5688" w:type="dxa"/>
            <w:tcBorders>
              <w:top w:val="single" w:sz="4" w:space="0" w:color="auto"/>
              <w:left w:val="single" w:sz="4" w:space="0" w:color="auto"/>
              <w:bottom w:val="single" w:sz="4" w:space="0" w:color="auto"/>
              <w:right w:val="single" w:sz="4" w:space="0" w:color="auto"/>
            </w:tcBorders>
            <w:shd w:val="clear" w:color="auto" w:fill="auto"/>
          </w:tcPr>
          <w:p w14:paraId="0218FE48" w14:textId="77777777" w:rsidR="001A299A" w:rsidRPr="00B400DE" w:rsidRDefault="001A299A" w:rsidP="00861786">
            <w:pPr>
              <w:ind w:firstLine="540"/>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3DFB3AD" w14:textId="77777777" w:rsidR="001A299A" w:rsidRPr="00B400DE" w:rsidRDefault="001A299A" w:rsidP="00861786">
            <w:pPr>
              <w:rPr>
                <w:rFonts w:ascii="Times New Roman" w:hAnsi="Times New Roman" w:cs="Times New Roman"/>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07FCAB13" w14:textId="77777777" w:rsidR="001A299A" w:rsidRPr="00B400DE" w:rsidRDefault="001A299A" w:rsidP="00861786">
            <w:pPr>
              <w:rPr>
                <w:rFonts w:ascii="Times New Roman" w:hAnsi="Times New Roman" w:cs="Times New Roman"/>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33BBD5D" w14:textId="77777777" w:rsidR="001A299A" w:rsidRPr="00B400DE" w:rsidRDefault="001A299A" w:rsidP="00861786">
            <w:pPr>
              <w:rPr>
                <w:rFonts w:ascii="Times New Roman" w:hAnsi="Times New Roman" w:cs="Times New Roman"/>
              </w:rPr>
            </w:pPr>
          </w:p>
        </w:tc>
      </w:tr>
      <w:tr w:rsidR="001A299A" w:rsidRPr="00B400DE" w14:paraId="2542E80A" w14:textId="77777777" w:rsidTr="00861786">
        <w:tc>
          <w:tcPr>
            <w:tcW w:w="5688" w:type="dxa"/>
            <w:tcBorders>
              <w:top w:val="single" w:sz="4" w:space="0" w:color="auto"/>
              <w:left w:val="single" w:sz="4" w:space="0" w:color="auto"/>
              <w:bottom w:val="single" w:sz="4" w:space="0" w:color="auto"/>
              <w:right w:val="single" w:sz="4" w:space="0" w:color="auto"/>
            </w:tcBorders>
            <w:shd w:val="clear" w:color="auto" w:fill="auto"/>
          </w:tcPr>
          <w:p w14:paraId="1196FECC" w14:textId="77777777" w:rsidR="001A299A" w:rsidRPr="00B400DE" w:rsidRDefault="001A299A" w:rsidP="00861786">
            <w:pPr>
              <w:ind w:firstLine="540"/>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8B9A429" w14:textId="77777777" w:rsidR="001A299A" w:rsidRPr="00B400DE" w:rsidRDefault="001A299A" w:rsidP="00861786">
            <w:pPr>
              <w:rPr>
                <w:rFonts w:ascii="Times New Roman" w:hAnsi="Times New Roman" w:cs="Times New Roman"/>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34DBA0BF" w14:textId="77777777" w:rsidR="001A299A" w:rsidRPr="00B400DE" w:rsidRDefault="001A299A" w:rsidP="00861786">
            <w:pPr>
              <w:ind w:firstLine="540"/>
              <w:rPr>
                <w:rFonts w:ascii="Times New Roman" w:hAnsi="Times New Roman" w:cs="Times New Roman"/>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8B28FC8" w14:textId="77777777" w:rsidR="001A299A" w:rsidRPr="00B400DE" w:rsidRDefault="001A299A" w:rsidP="00861786">
            <w:pPr>
              <w:ind w:firstLine="540"/>
              <w:rPr>
                <w:rFonts w:ascii="Times New Roman" w:hAnsi="Times New Roman" w:cs="Times New Roman"/>
              </w:rPr>
            </w:pPr>
          </w:p>
        </w:tc>
      </w:tr>
    </w:tbl>
    <w:p w14:paraId="12CC8F31"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u w:val="single"/>
        </w:rPr>
        <w:t>б. Общехозяйственных расходов</w:t>
      </w:r>
      <w:r w:rsidRPr="00B400DE">
        <w:rPr>
          <w:rFonts w:ascii="Times New Roman" w:hAnsi="Times New Roman" w:cs="Times New Roman"/>
        </w:rPr>
        <w:t>:</w:t>
      </w:r>
    </w:p>
    <w:p w14:paraId="4C9E102F" w14:textId="77777777" w:rsidR="001A299A" w:rsidRPr="00B400DE" w:rsidRDefault="001A299A" w:rsidP="001A299A">
      <w:pPr>
        <w:ind w:firstLine="540"/>
        <w:jc w:val="both"/>
        <w:rPr>
          <w:rFonts w:ascii="Times New Roman" w:hAnsi="Times New Roman" w:cs="Times New Roman"/>
        </w:rPr>
      </w:pPr>
    </w:p>
    <w:p w14:paraId="66DFBC8E"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b/>
        </w:rPr>
        <w:t xml:space="preserve">                                         Общехозяйственные расходы.</w:t>
      </w:r>
    </w:p>
    <w:p w14:paraId="3051797D" w14:textId="77777777" w:rsidR="001A299A" w:rsidRPr="00B400DE" w:rsidRDefault="001A299A" w:rsidP="001A299A">
      <w:pPr>
        <w:ind w:firstLine="540"/>
        <w:jc w:val="both"/>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8"/>
        <w:gridCol w:w="1251"/>
        <w:gridCol w:w="1619"/>
        <w:gridCol w:w="1488"/>
      </w:tblGrid>
      <w:tr w:rsidR="001A299A" w:rsidRPr="00B400DE" w14:paraId="7A8079DA" w14:textId="77777777" w:rsidTr="00861786">
        <w:tc>
          <w:tcPr>
            <w:tcW w:w="5248" w:type="dxa"/>
            <w:tcBorders>
              <w:top w:val="single" w:sz="4" w:space="0" w:color="auto"/>
              <w:left w:val="single" w:sz="4" w:space="0" w:color="auto"/>
              <w:bottom w:val="single" w:sz="4" w:space="0" w:color="auto"/>
              <w:right w:val="single" w:sz="4" w:space="0" w:color="auto"/>
            </w:tcBorders>
            <w:shd w:val="clear" w:color="auto" w:fill="auto"/>
          </w:tcPr>
          <w:p w14:paraId="40AE8B73" w14:textId="77777777" w:rsidR="001A299A" w:rsidRPr="00B400DE" w:rsidRDefault="001A299A" w:rsidP="00861786">
            <w:pPr>
              <w:ind w:firstLine="540"/>
              <w:jc w:val="center"/>
              <w:rPr>
                <w:rFonts w:ascii="Times New Roman" w:hAnsi="Times New Roman" w:cs="Times New Roman"/>
              </w:rPr>
            </w:pPr>
            <w:r w:rsidRPr="00B400DE">
              <w:rPr>
                <w:rFonts w:ascii="Times New Roman" w:hAnsi="Times New Roman" w:cs="Times New Roman"/>
              </w:rPr>
              <w:t>Затраты</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032888DB"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По смете</w:t>
            </w: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4516F760"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Фактические</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D1CF219"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Отклонения</w:t>
            </w:r>
          </w:p>
        </w:tc>
      </w:tr>
      <w:tr w:rsidR="001A299A" w:rsidRPr="00B400DE" w14:paraId="59D92A03" w14:textId="77777777" w:rsidTr="00861786">
        <w:tc>
          <w:tcPr>
            <w:tcW w:w="5248" w:type="dxa"/>
            <w:tcBorders>
              <w:top w:val="single" w:sz="4" w:space="0" w:color="auto"/>
              <w:left w:val="single" w:sz="4" w:space="0" w:color="auto"/>
              <w:bottom w:val="single" w:sz="4" w:space="0" w:color="auto"/>
              <w:right w:val="single" w:sz="4" w:space="0" w:color="auto"/>
            </w:tcBorders>
            <w:shd w:val="clear" w:color="auto" w:fill="auto"/>
          </w:tcPr>
          <w:p w14:paraId="2DCF990E" w14:textId="77777777" w:rsidR="001A299A" w:rsidRPr="00B400DE" w:rsidRDefault="001A299A" w:rsidP="00861786">
            <w:pPr>
              <w:ind w:firstLine="540"/>
              <w:jc w:val="both"/>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02F877B" w14:textId="77777777" w:rsidR="001A299A" w:rsidRPr="00B400DE" w:rsidRDefault="001A299A" w:rsidP="00861786">
            <w:pP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0A6D218D" w14:textId="77777777" w:rsidR="001A299A" w:rsidRPr="00B400DE" w:rsidRDefault="001A299A" w:rsidP="00861786">
            <w:pPr>
              <w:ind w:firstLine="540"/>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7ACC39D" w14:textId="77777777" w:rsidR="001A299A" w:rsidRPr="00B400DE" w:rsidRDefault="001A299A" w:rsidP="00861786">
            <w:pPr>
              <w:ind w:firstLine="540"/>
              <w:rPr>
                <w:rFonts w:ascii="Times New Roman" w:hAnsi="Times New Roman" w:cs="Times New Roman"/>
              </w:rPr>
            </w:pPr>
          </w:p>
        </w:tc>
      </w:tr>
      <w:tr w:rsidR="001A299A" w:rsidRPr="00B400DE" w14:paraId="18D6D5D7" w14:textId="77777777" w:rsidTr="00861786">
        <w:trPr>
          <w:trHeight w:val="58"/>
        </w:trPr>
        <w:tc>
          <w:tcPr>
            <w:tcW w:w="5248" w:type="dxa"/>
            <w:tcBorders>
              <w:top w:val="single" w:sz="4" w:space="0" w:color="auto"/>
              <w:left w:val="single" w:sz="4" w:space="0" w:color="auto"/>
              <w:bottom w:val="single" w:sz="4" w:space="0" w:color="auto"/>
              <w:right w:val="single" w:sz="4" w:space="0" w:color="auto"/>
            </w:tcBorders>
            <w:shd w:val="clear" w:color="auto" w:fill="auto"/>
          </w:tcPr>
          <w:p w14:paraId="7B2D95F8" w14:textId="77777777" w:rsidR="001A299A" w:rsidRPr="00B400DE" w:rsidRDefault="001A299A" w:rsidP="00861786">
            <w:pPr>
              <w:ind w:firstLine="540"/>
              <w:jc w:val="both"/>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1EDF45FA" w14:textId="77777777" w:rsidR="001A299A" w:rsidRPr="00B400DE" w:rsidRDefault="001A299A" w:rsidP="00861786">
            <w:pP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14:paraId="768C5D76" w14:textId="77777777" w:rsidR="001A299A" w:rsidRPr="00B400DE" w:rsidRDefault="001A299A" w:rsidP="00861786">
            <w:pPr>
              <w:ind w:firstLine="540"/>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01EA6950" w14:textId="77777777" w:rsidR="001A299A" w:rsidRPr="00B400DE" w:rsidRDefault="001A299A" w:rsidP="00861786">
            <w:pPr>
              <w:ind w:firstLine="540"/>
              <w:rPr>
                <w:rFonts w:ascii="Times New Roman" w:hAnsi="Times New Roman" w:cs="Times New Roman"/>
              </w:rPr>
            </w:pPr>
          </w:p>
        </w:tc>
      </w:tr>
    </w:tbl>
    <w:p w14:paraId="04D6604B" w14:textId="77777777" w:rsidR="001A299A" w:rsidRPr="00B400DE" w:rsidRDefault="001A299A" w:rsidP="001A299A">
      <w:pPr>
        <w:ind w:firstLine="540"/>
        <w:jc w:val="both"/>
        <w:rPr>
          <w:rFonts w:ascii="Times New Roman" w:hAnsi="Times New Roman" w:cs="Times New Roman"/>
          <w:u w:val="single"/>
        </w:rPr>
      </w:pPr>
    </w:p>
    <w:p w14:paraId="2F38D6CB" w14:textId="77777777" w:rsidR="001A299A" w:rsidRPr="00B400DE" w:rsidRDefault="001A299A" w:rsidP="001A299A">
      <w:pPr>
        <w:ind w:firstLine="540"/>
        <w:jc w:val="both"/>
        <w:rPr>
          <w:rFonts w:ascii="Times New Roman" w:hAnsi="Times New Roman" w:cs="Times New Roman"/>
          <w:u w:val="single"/>
        </w:rPr>
      </w:pPr>
      <w:proofErr w:type="spellStart"/>
      <w:r w:rsidRPr="00B400DE">
        <w:rPr>
          <w:rFonts w:ascii="Times New Roman" w:hAnsi="Times New Roman" w:cs="Times New Roman"/>
          <w:u w:val="single"/>
        </w:rPr>
        <w:t>В.Сводную</w:t>
      </w:r>
      <w:proofErr w:type="spellEnd"/>
      <w:r w:rsidRPr="00B400DE">
        <w:rPr>
          <w:rFonts w:ascii="Times New Roman" w:hAnsi="Times New Roman" w:cs="Times New Roman"/>
          <w:u w:val="single"/>
        </w:rPr>
        <w:t xml:space="preserve"> карту затрат. </w:t>
      </w:r>
    </w:p>
    <w:p w14:paraId="3294F068" w14:textId="77777777" w:rsidR="001A299A" w:rsidRPr="00B400DE" w:rsidRDefault="001A299A" w:rsidP="001A299A">
      <w:pPr>
        <w:ind w:firstLine="540"/>
        <w:jc w:val="both"/>
        <w:rPr>
          <w:rFonts w:ascii="Times New Roman" w:hAnsi="Times New Roman" w:cs="Times New Roman"/>
        </w:rPr>
      </w:pPr>
    </w:p>
    <w:p w14:paraId="16D78446" w14:textId="77777777" w:rsidR="001A299A" w:rsidRPr="00B400DE" w:rsidRDefault="001A299A" w:rsidP="001A299A">
      <w:pPr>
        <w:ind w:firstLine="540"/>
        <w:rPr>
          <w:rFonts w:ascii="Times New Roman" w:hAnsi="Times New Roman" w:cs="Times New Roman"/>
          <w:b/>
        </w:rPr>
      </w:pPr>
      <w:r w:rsidRPr="00B400DE">
        <w:rPr>
          <w:rFonts w:ascii="Times New Roman" w:hAnsi="Times New Roman" w:cs="Times New Roman"/>
          <w:b/>
        </w:rPr>
        <w:t xml:space="preserve">                                                            Карта затрат.</w:t>
      </w:r>
    </w:p>
    <w:p w14:paraId="64FA37A3" w14:textId="77777777" w:rsidR="001A299A" w:rsidRPr="00B400DE" w:rsidRDefault="001A299A" w:rsidP="001A299A">
      <w:pPr>
        <w:ind w:firstLine="540"/>
        <w:rPr>
          <w:rFonts w:ascii="Times New Roman"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701"/>
        <w:gridCol w:w="1418"/>
      </w:tblGrid>
      <w:tr w:rsidR="001A299A" w:rsidRPr="00B400DE" w14:paraId="2BDE404A"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6E35499E" w14:textId="77777777" w:rsidR="001A299A" w:rsidRPr="00B400DE" w:rsidRDefault="001A299A" w:rsidP="00861786">
            <w:pPr>
              <w:ind w:firstLine="540"/>
              <w:jc w:val="center"/>
              <w:rPr>
                <w:rFonts w:ascii="Times New Roman" w:hAnsi="Times New Roman" w:cs="Times New Roman"/>
              </w:rPr>
            </w:pPr>
            <w:r w:rsidRPr="00B400DE">
              <w:rPr>
                <w:rFonts w:ascii="Times New Roman" w:hAnsi="Times New Roman" w:cs="Times New Roman"/>
              </w:rPr>
              <w:t>Затраты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5637B3"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Плановая себестоимость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386E6"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Фактическая себестоимость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7AFA38"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Отклонения</w:t>
            </w:r>
          </w:p>
        </w:tc>
      </w:tr>
      <w:tr w:rsidR="001A299A" w:rsidRPr="00B400DE" w14:paraId="13DA15F9" w14:textId="77777777" w:rsidTr="00861786">
        <w:trPr>
          <w:trHeight w:val="320"/>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85519CC"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Сырье и материалы (бруски, фанера, доски, клей, ацетон, перекись водорода,  красители, лак)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CB6274"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8CD095"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AD92A" w14:textId="77777777" w:rsidR="001A299A" w:rsidRPr="00B400DE" w:rsidRDefault="001A299A" w:rsidP="00861786">
            <w:pPr>
              <w:ind w:firstLine="540"/>
              <w:rPr>
                <w:rFonts w:ascii="Times New Roman" w:hAnsi="Times New Roman" w:cs="Times New Roman"/>
              </w:rPr>
            </w:pPr>
          </w:p>
        </w:tc>
      </w:tr>
      <w:tr w:rsidR="001A299A" w:rsidRPr="00B400DE" w14:paraId="630AEAB6"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3089B2B9"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Топливо и энергия на технологические нужды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A1EB4"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989B69"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8ED193" w14:textId="77777777" w:rsidR="001A299A" w:rsidRPr="00B400DE" w:rsidRDefault="001A299A" w:rsidP="00861786">
            <w:pPr>
              <w:ind w:firstLine="540"/>
              <w:rPr>
                <w:rFonts w:ascii="Times New Roman" w:hAnsi="Times New Roman" w:cs="Times New Roman"/>
              </w:rPr>
            </w:pPr>
          </w:p>
        </w:tc>
      </w:tr>
      <w:tr w:rsidR="001A299A" w:rsidRPr="00B400DE" w14:paraId="61C1BCDA"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34DB410D"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Основная заработная плата производственных рабочих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5B7001"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E4BFDE"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A15188" w14:textId="77777777" w:rsidR="001A299A" w:rsidRPr="00B400DE" w:rsidRDefault="001A299A" w:rsidP="00861786">
            <w:pPr>
              <w:ind w:firstLine="540"/>
              <w:rPr>
                <w:rFonts w:ascii="Times New Roman" w:hAnsi="Times New Roman" w:cs="Times New Roman"/>
              </w:rPr>
            </w:pPr>
          </w:p>
        </w:tc>
      </w:tr>
      <w:tr w:rsidR="001A299A" w:rsidRPr="00B400DE" w14:paraId="2AFF920F"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6076D275"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Заработная плата   руководителей           производственного  процесса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74B57C"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632DDE"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E34CA2" w14:textId="77777777" w:rsidR="001A299A" w:rsidRPr="00B400DE" w:rsidRDefault="001A299A" w:rsidP="00861786">
            <w:pPr>
              <w:ind w:firstLine="540"/>
              <w:rPr>
                <w:rFonts w:ascii="Times New Roman" w:hAnsi="Times New Roman" w:cs="Times New Roman"/>
              </w:rPr>
            </w:pPr>
          </w:p>
        </w:tc>
      </w:tr>
      <w:tr w:rsidR="001A299A" w:rsidRPr="00B400DE" w14:paraId="7AF50243"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29930D90"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 xml:space="preserve">Отчисления в фонд </w:t>
            </w:r>
            <w:proofErr w:type="spellStart"/>
            <w:r w:rsidRPr="00B400DE">
              <w:rPr>
                <w:rFonts w:ascii="Times New Roman" w:hAnsi="Times New Roman" w:cs="Times New Roman"/>
              </w:rPr>
              <w:t>соц.страхования</w:t>
            </w:r>
            <w:proofErr w:type="spellEnd"/>
            <w:r w:rsidRPr="00B400DE">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7C1090"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942BD4"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625F77" w14:textId="77777777" w:rsidR="001A299A" w:rsidRPr="00B400DE" w:rsidRDefault="001A299A" w:rsidP="00861786">
            <w:pPr>
              <w:ind w:firstLine="540"/>
              <w:rPr>
                <w:rFonts w:ascii="Times New Roman" w:hAnsi="Times New Roman" w:cs="Times New Roman"/>
              </w:rPr>
            </w:pPr>
          </w:p>
        </w:tc>
      </w:tr>
      <w:tr w:rsidR="001A299A" w:rsidRPr="00B400DE" w14:paraId="6E81C95B"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2464C0B9" w14:textId="77777777" w:rsidR="001A299A" w:rsidRPr="00B400DE" w:rsidRDefault="001A299A" w:rsidP="00861786">
            <w:pPr>
              <w:rPr>
                <w:rFonts w:ascii="Times New Roman" w:hAnsi="Times New Roman" w:cs="Times New Roman"/>
                <w:b/>
              </w:rPr>
            </w:pPr>
            <w:r w:rsidRPr="00B400DE">
              <w:rPr>
                <w:rFonts w:ascii="Times New Roman" w:hAnsi="Times New Roman" w:cs="Times New Roman"/>
              </w:rPr>
              <w:t xml:space="preserve">Общепроизводственные расходы на содержание  и эксплуатацию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240C3"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BB6497"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0EAFFA" w14:textId="77777777" w:rsidR="001A299A" w:rsidRPr="00B400DE" w:rsidRDefault="001A299A" w:rsidP="00861786">
            <w:pPr>
              <w:ind w:firstLine="540"/>
              <w:rPr>
                <w:rFonts w:ascii="Times New Roman" w:hAnsi="Times New Roman" w:cs="Times New Roman"/>
              </w:rPr>
            </w:pPr>
          </w:p>
        </w:tc>
      </w:tr>
      <w:tr w:rsidR="001A299A" w:rsidRPr="00B400DE" w14:paraId="73C6283F"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0416A977" w14:textId="77777777" w:rsidR="001A299A" w:rsidRPr="00B400DE" w:rsidRDefault="001A299A" w:rsidP="00861786">
            <w:pPr>
              <w:rPr>
                <w:rFonts w:ascii="Times New Roman" w:hAnsi="Times New Roman" w:cs="Times New Roman"/>
                <w:b/>
              </w:rPr>
            </w:pPr>
            <w:r w:rsidRPr="00B400DE">
              <w:rPr>
                <w:rFonts w:ascii="Times New Roman" w:hAnsi="Times New Roman" w:cs="Times New Roman"/>
              </w:rPr>
              <w:t xml:space="preserve">Общехозяйственные расходы. Расходы  обслуживающих     производств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6FE204"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3E9E9B"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574A32" w14:textId="77777777" w:rsidR="001A299A" w:rsidRPr="00B400DE" w:rsidRDefault="001A299A" w:rsidP="00861786">
            <w:pPr>
              <w:ind w:firstLine="540"/>
              <w:rPr>
                <w:rFonts w:ascii="Times New Roman" w:hAnsi="Times New Roman" w:cs="Times New Roman"/>
              </w:rPr>
            </w:pPr>
          </w:p>
        </w:tc>
      </w:tr>
      <w:tr w:rsidR="001A299A" w:rsidRPr="00B400DE" w14:paraId="385CB964" w14:textId="77777777" w:rsidTr="00861786">
        <w:tc>
          <w:tcPr>
            <w:tcW w:w="5211" w:type="dxa"/>
            <w:tcBorders>
              <w:top w:val="single" w:sz="4" w:space="0" w:color="auto"/>
              <w:left w:val="single" w:sz="4" w:space="0" w:color="auto"/>
              <w:bottom w:val="single" w:sz="4" w:space="0" w:color="auto"/>
              <w:right w:val="single" w:sz="4" w:space="0" w:color="auto"/>
            </w:tcBorders>
            <w:shd w:val="clear" w:color="auto" w:fill="auto"/>
          </w:tcPr>
          <w:p w14:paraId="1402DFB1" w14:textId="77777777" w:rsidR="001A299A" w:rsidRPr="00B400DE" w:rsidRDefault="001A299A" w:rsidP="00861786">
            <w:pPr>
              <w:rPr>
                <w:rFonts w:ascii="Times New Roman" w:hAnsi="Times New Roman" w:cs="Times New Roman"/>
              </w:rPr>
            </w:pPr>
            <w:r w:rsidRPr="00B400DE">
              <w:rPr>
                <w:rFonts w:ascii="Times New Roman" w:hAnsi="Times New Roman" w:cs="Times New Roman"/>
              </w:rPr>
              <w:t>Себестоимость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C44DE" w14:textId="77777777" w:rsidR="001A299A" w:rsidRPr="00B400DE" w:rsidRDefault="001A299A" w:rsidP="00861786">
            <w:pPr>
              <w:ind w:firstLine="54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FAE200" w14:textId="77777777" w:rsidR="001A299A" w:rsidRPr="00B400DE" w:rsidRDefault="001A299A" w:rsidP="00861786">
            <w:pPr>
              <w:ind w:firstLine="54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BCDC51" w14:textId="77777777" w:rsidR="001A299A" w:rsidRPr="00B400DE" w:rsidRDefault="001A299A" w:rsidP="00861786">
            <w:pPr>
              <w:ind w:firstLine="540"/>
              <w:rPr>
                <w:rFonts w:ascii="Times New Roman" w:hAnsi="Times New Roman" w:cs="Times New Roman"/>
              </w:rPr>
            </w:pPr>
          </w:p>
        </w:tc>
      </w:tr>
    </w:tbl>
    <w:p w14:paraId="5840F104" w14:textId="77777777" w:rsidR="001A299A" w:rsidRPr="00B400DE" w:rsidRDefault="001A299A" w:rsidP="001A299A">
      <w:pPr>
        <w:ind w:firstLine="540"/>
        <w:jc w:val="both"/>
        <w:rPr>
          <w:rFonts w:ascii="Times New Roman" w:hAnsi="Times New Roman" w:cs="Times New Roman"/>
          <w:u w:val="single"/>
        </w:rPr>
      </w:pPr>
    </w:p>
    <w:p w14:paraId="4E6B0F6D"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Г. Проанализируйте получившуюся себестоимость и возникшие отклонения.</w:t>
      </w:r>
    </w:p>
    <w:p w14:paraId="7C3BB4CA"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Анализ фактической себестоимости продукции предприятия заключается в установлении степени ее соответствия нормативным и плановым величинам, изучении причин изменения уровня себестоимости, в выявлении резервов дальнейшего ее снижения. Анализ себестоимости единицы важнейших видов продукции позволяет определить, за счет чего именно произошло повышение или понижение плановых затрат. Для глубокого анализа себестоимости продукции следует проанализировать себестоимость товарной продукции по калькуляционным статьям расходов.</w:t>
      </w:r>
    </w:p>
    <w:p w14:paraId="1993B4AD" w14:textId="77777777" w:rsidR="001A299A" w:rsidRPr="00B400DE" w:rsidRDefault="001A299A" w:rsidP="001A299A">
      <w:pPr>
        <w:ind w:firstLine="540"/>
        <w:jc w:val="both"/>
        <w:rPr>
          <w:rFonts w:ascii="Times New Roman" w:hAnsi="Times New Roman" w:cs="Times New Roman"/>
        </w:rPr>
      </w:pPr>
      <w:r w:rsidRPr="00B400DE">
        <w:rPr>
          <w:rFonts w:ascii="Times New Roman" w:hAnsi="Times New Roman" w:cs="Times New Roman"/>
        </w:rPr>
        <w:t xml:space="preserve">                             </w:t>
      </w:r>
    </w:p>
    <w:p w14:paraId="52871E19" w14:textId="77777777" w:rsidR="001A299A" w:rsidRPr="00B400DE" w:rsidRDefault="001A299A" w:rsidP="001A299A">
      <w:pPr>
        <w:ind w:firstLine="540"/>
        <w:jc w:val="both"/>
        <w:rPr>
          <w:rFonts w:ascii="Times New Roman" w:hAnsi="Times New Roman" w:cs="Times New Roman"/>
          <w:b/>
        </w:rPr>
      </w:pPr>
      <w:r w:rsidRPr="00B400DE">
        <w:rPr>
          <w:rFonts w:ascii="Times New Roman" w:hAnsi="Times New Roman" w:cs="Times New Roman"/>
          <w:b/>
          <w:sz w:val="28"/>
        </w:rPr>
        <w:t xml:space="preserve">  Выводы </w:t>
      </w:r>
      <w:r w:rsidRPr="00B400DE">
        <w:rPr>
          <w:rFonts w:ascii="Times New Roman" w:hAnsi="Times New Roman" w:cs="Times New Roman"/>
          <w:b/>
        </w:rPr>
        <w:t xml:space="preserve">                                 </w:t>
      </w:r>
    </w:p>
    <w:p w14:paraId="249A8957" w14:textId="77777777" w:rsidR="001A299A" w:rsidRPr="00B400DE" w:rsidRDefault="001A299A" w:rsidP="001A299A">
      <w:pPr>
        <w:pStyle w:val="ConsPlusNormal"/>
        <w:widowControl/>
        <w:ind w:firstLine="540"/>
        <w:jc w:val="both"/>
        <w:rPr>
          <w:rFonts w:ascii="Times New Roman" w:hAnsi="Times New Roman" w:cs="Times New Roman"/>
          <w:sz w:val="22"/>
          <w:szCs w:val="22"/>
        </w:rPr>
      </w:pPr>
      <w:r w:rsidRPr="00B400DE">
        <w:rPr>
          <w:rFonts w:ascii="Times New Roman" w:hAnsi="Times New Roman" w:cs="Times New Roman"/>
          <w:sz w:val="22"/>
          <w:szCs w:val="22"/>
        </w:rPr>
        <w:t xml:space="preserve">Сделать выводы по размещению заказа. </w:t>
      </w:r>
    </w:p>
    <w:p w14:paraId="5793836E" w14:textId="77777777" w:rsidR="001A299A" w:rsidRPr="00B400DE" w:rsidRDefault="001A299A" w:rsidP="001A299A">
      <w:pPr>
        <w:rPr>
          <w:rFonts w:ascii="Times New Roman" w:hAnsi="Times New Roman" w:cs="Times New Roman"/>
        </w:rPr>
      </w:pPr>
    </w:p>
    <w:p w14:paraId="5125EEF9" w14:textId="77777777" w:rsidR="001A299A" w:rsidRPr="00B400DE" w:rsidRDefault="001A299A" w:rsidP="001A299A">
      <w:pPr>
        <w:rPr>
          <w:rFonts w:ascii="Times New Roman" w:hAnsi="Times New Roman" w:cs="Times New Roman"/>
        </w:rPr>
      </w:pPr>
    </w:p>
    <w:p w14:paraId="374DA265" w14:textId="77777777" w:rsidR="0028144B" w:rsidRDefault="001E7A30"/>
    <w:p w14:paraId="385BD1A9" w14:textId="77777777" w:rsidR="001A299A" w:rsidRDefault="001A299A"/>
    <w:p w14:paraId="3587197C" w14:textId="77777777" w:rsidR="001A299A" w:rsidRPr="00FD1712" w:rsidRDefault="001A299A" w:rsidP="001A299A">
      <w:pPr>
        <w:rPr>
          <w:rFonts w:ascii="Times New Roman" w:hAnsi="Times New Roman" w:cs="Times New Roman"/>
          <w:b/>
          <w:sz w:val="24"/>
          <w:szCs w:val="24"/>
        </w:rPr>
      </w:pPr>
      <w:r w:rsidRPr="00FD1712">
        <w:rPr>
          <w:rFonts w:ascii="Times New Roman" w:hAnsi="Times New Roman" w:cs="Times New Roman"/>
          <w:b/>
          <w:sz w:val="24"/>
          <w:szCs w:val="24"/>
        </w:rPr>
        <w:t>Задача</w:t>
      </w:r>
    </w:p>
    <w:p w14:paraId="1AE982C4" w14:textId="77777777" w:rsidR="001A299A" w:rsidRPr="00FD1712" w:rsidRDefault="001A299A" w:rsidP="001A299A">
      <w:pPr>
        <w:jc w:val="center"/>
        <w:rPr>
          <w:b/>
        </w:rPr>
      </w:pPr>
    </w:p>
    <w:p w14:paraId="0B4A4F15" w14:textId="77777777" w:rsidR="001A299A" w:rsidRPr="00187EC6" w:rsidRDefault="001A299A" w:rsidP="001A299A">
      <w:pPr>
        <w:jc w:val="both"/>
      </w:pPr>
      <w:r w:rsidRPr="00187EC6">
        <w:t>Московская фирма "Ларина-сервис" занята обучением специалистов (повышением квалификации), организацией выставок, презентаций, конференций и другими аналогичными услугами, которые распространяются в Сибирском регионе России, Центральном регионе России, в Республике Украина, Прибалтийских республиках и Республике Беларусь. В текущем отчетном периоде фирма "Ларина-сервис" переходит к раскрытию отчетной информации по сегментам. За предыдущий год имеются следующие данные по сегментам.</w:t>
      </w:r>
    </w:p>
    <w:p w14:paraId="3CC87CBF" w14:textId="77777777" w:rsidR="001A299A" w:rsidRPr="00187EC6" w:rsidRDefault="001A299A" w:rsidP="001A299A"/>
    <w:p w14:paraId="726673FD" w14:textId="77777777" w:rsidR="001A299A" w:rsidRPr="00187EC6" w:rsidRDefault="001A299A" w:rsidP="001A299A">
      <w:r w:rsidRPr="00187EC6">
        <w:t>Хозяйственным (по отраслям)</w:t>
      </w:r>
    </w:p>
    <w:p w14:paraId="5F7CB17C" w14:textId="77777777" w:rsidR="001A299A" w:rsidRPr="00187EC6" w:rsidRDefault="001A299A" w:rsidP="001A299A"/>
    <w:p w14:paraId="4DB1D68F" w14:textId="77777777" w:rsidR="001A299A" w:rsidRPr="00187EC6" w:rsidRDefault="001A299A" w:rsidP="001A299A">
      <w:r w:rsidRPr="00187EC6">
        <w:t>(тыс. руб.)</w:t>
      </w:r>
    </w:p>
    <w:tbl>
      <w:tblPr>
        <w:tblW w:w="0" w:type="auto"/>
        <w:tblInd w:w="70" w:type="dxa"/>
        <w:tblLayout w:type="fixed"/>
        <w:tblCellMar>
          <w:left w:w="70" w:type="dxa"/>
          <w:right w:w="70" w:type="dxa"/>
        </w:tblCellMar>
        <w:tblLook w:val="0000" w:firstRow="0" w:lastRow="0" w:firstColumn="0" w:lastColumn="0" w:noHBand="0" w:noVBand="0"/>
      </w:tblPr>
      <w:tblGrid>
        <w:gridCol w:w="1890"/>
        <w:gridCol w:w="1755"/>
        <w:gridCol w:w="2025"/>
        <w:gridCol w:w="1620"/>
        <w:gridCol w:w="1620"/>
        <w:gridCol w:w="945"/>
      </w:tblGrid>
      <w:tr w:rsidR="001A299A" w:rsidRPr="00187EC6" w14:paraId="40D1DC65" w14:textId="77777777" w:rsidTr="00861786">
        <w:trPr>
          <w:trHeight w:val="480"/>
        </w:trPr>
        <w:tc>
          <w:tcPr>
            <w:tcW w:w="1890" w:type="dxa"/>
            <w:tcBorders>
              <w:top w:val="single" w:sz="6" w:space="0" w:color="auto"/>
              <w:left w:val="single" w:sz="6" w:space="0" w:color="auto"/>
              <w:bottom w:val="single" w:sz="6" w:space="0" w:color="auto"/>
              <w:right w:val="single" w:sz="6" w:space="0" w:color="auto"/>
            </w:tcBorders>
          </w:tcPr>
          <w:p w14:paraId="3A811719" w14:textId="77777777" w:rsidR="001A299A" w:rsidRPr="00187EC6" w:rsidRDefault="001A299A" w:rsidP="00861786"/>
        </w:tc>
        <w:tc>
          <w:tcPr>
            <w:tcW w:w="1755" w:type="dxa"/>
            <w:tcBorders>
              <w:top w:val="single" w:sz="6" w:space="0" w:color="auto"/>
              <w:left w:val="single" w:sz="6" w:space="0" w:color="auto"/>
              <w:bottom w:val="single" w:sz="6" w:space="0" w:color="auto"/>
              <w:right w:val="single" w:sz="6" w:space="0" w:color="auto"/>
            </w:tcBorders>
          </w:tcPr>
          <w:p w14:paraId="055FEA2F" w14:textId="77777777" w:rsidR="001A299A" w:rsidRPr="00187EC6" w:rsidRDefault="001A299A" w:rsidP="00861786">
            <w:r w:rsidRPr="00187EC6">
              <w:t xml:space="preserve">Обучение и </w:t>
            </w:r>
            <w:r w:rsidRPr="00187EC6">
              <w:br/>
              <w:t xml:space="preserve">повышение </w:t>
            </w:r>
            <w:r w:rsidRPr="00187EC6">
              <w:br/>
              <w:t>квалификации</w:t>
            </w:r>
          </w:p>
        </w:tc>
        <w:tc>
          <w:tcPr>
            <w:tcW w:w="2025" w:type="dxa"/>
            <w:tcBorders>
              <w:top w:val="single" w:sz="6" w:space="0" w:color="auto"/>
              <w:left w:val="single" w:sz="6" w:space="0" w:color="auto"/>
              <w:bottom w:val="single" w:sz="6" w:space="0" w:color="auto"/>
              <w:right w:val="single" w:sz="6" w:space="0" w:color="auto"/>
            </w:tcBorders>
          </w:tcPr>
          <w:p w14:paraId="4BA7C738" w14:textId="77777777" w:rsidR="001A299A" w:rsidRPr="00187EC6" w:rsidRDefault="001A299A" w:rsidP="00861786">
            <w:r w:rsidRPr="00187EC6">
              <w:t>Информационная</w:t>
            </w:r>
            <w:r w:rsidRPr="00187EC6">
              <w:br/>
              <w:t xml:space="preserve">поддержка  </w:t>
            </w:r>
            <w:r w:rsidRPr="00187EC6">
              <w:br/>
              <w:t xml:space="preserve">компаний   </w:t>
            </w:r>
          </w:p>
        </w:tc>
        <w:tc>
          <w:tcPr>
            <w:tcW w:w="1620" w:type="dxa"/>
            <w:tcBorders>
              <w:top w:val="single" w:sz="6" w:space="0" w:color="auto"/>
              <w:left w:val="single" w:sz="6" w:space="0" w:color="auto"/>
              <w:bottom w:val="single" w:sz="6" w:space="0" w:color="auto"/>
              <w:right w:val="single" w:sz="6" w:space="0" w:color="auto"/>
            </w:tcBorders>
          </w:tcPr>
          <w:p w14:paraId="7E928762" w14:textId="77777777" w:rsidR="001A299A" w:rsidRPr="00187EC6" w:rsidRDefault="001A299A" w:rsidP="00861786">
            <w:r w:rsidRPr="00187EC6">
              <w:t>Конференции</w:t>
            </w:r>
          </w:p>
        </w:tc>
        <w:tc>
          <w:tcPr>
            <w:tcW w:w="1620" w:type="dxa"/>
            <w:tcBorders>
              <w:top w:val="single" w:sz="6" w:space="0" w:color="auto"/>
              <w:left w:val="single" w:sz="6" w:space="0" w:color="auto"/>
              <w:bottom w:val="single" w:sz="6" w:space="0" w:color="auto"/>
              <w:right w:val="single" w:sz="6" w:space="0" w:color="auto"/>
            </w:tcBorders>
          </w:tcPr>
          <w:p w14:paraId="5660A4D9" w14:textId="77777777" w:rsidR="001A299A" w:rsidRPr="00187EC6" w:rsidRDefault="001A299A" w:rsidP="00861786">
            <w:r w:rsidRPr="00187EC6">
              <w:t>Выставки и</w:t>
            </w:r>
            <w:r w:rsidRPr="00187EC6">
              <w:br/>
              <w:t>презентации</w:t>
            </w:r>
          </w:p>
        </w:tc>
        <w:tc>
          <w:tcPr>
            <w:tcW w:w="945" w:type="dxa"/>
            <w:tcBorders>
              <w:top w:val="single" w:sz="6" w:space="0" w:color="auto"/>
              <w:left w:val="single" w:sz="6" w:space="0" w:color="auto"/>
              <w:bottom w:val="single" w:sz="6" w:space="0" w:color="auto"/>
              <w:right w:val="single" w:sz="6" w:space="0" w:color="auto"/>
            </w:tcBorders>
          </w:tcPr>
          <w:p w14:paraId="54A1088D" w14:textId="77777777" w:rsidR="001A299A" w:rsidRPr="00187EC6" w:rsidRDefault="001A299A" w:rsidP="00861786">
            <w:r w:rsidRPr="00187EC6">
              <w:t>Всего</w:t>
            </w:r>
          </w:p>
        </w:tc>
      </w:tr>
      <w:tr w:rsidR="001A299A" w:rsidRPr="00187EC6" w14:paraId="6FC69F8F" w14:textId="77777777" w:rsidTr="00861786">
        <w:trPr>
          <w:trHeight w:val="240"/>
        </w:trPr>
        <w:tc>
          <w:tcPr>
            <w:tcW w:w="1890" w:type="dxa"/>
            <w:tcBorders>
              <w:top w:val="single" w:sz="6" w:space="0" w:color="auto"/>
              <w:left w:val="single" w:sz="6" w:space="0" w:color="auto"/>
              <w:bottom w:val="single" w:sz="6" w:space="0" w:color="auto"/>
              <w:right w:val="single" w:sz="6" w:space="0" w:color="auto"/>
            </w:tcBorders>
          </w:tcPr>
          <w:p w14:paraId="4E00D9FE" w14:textId="77777777" w:rsidR="001A299A" w:rsidRPr="00187EC6" w:rsidRDefault="001A299A" w:rsidP="00861786">
            <w:r w:rsidRPr="00187EC6">
              <w:t>Общая выручка</w:t>
            </w:r>
          </w:p>
        </w:tc>
        <w:tc>
          <w:tcPr>
            <w:tcW w:w="1755" w:type="dxa"/>
            <w:tcBorders>
              <w:top w:val="single" w:sz="6" w:space="0" w:color="auto"/>
              <w:left w:val="single" w:sz="6" w:space="0" w:color="auto"/>
              <w:bottom w:val="single" w:sz="6" w:space="0" w:color="auto"/>
              <w:right w:val="single" w:sz="6" w:space="0" w:color="auto"/>
            </w:tcBorders>
          </w:tcPr>
          <w:p w14:paraId="11B7D42C" w14:textId="77777777" w:rsidR="001A299A" w:rsidRPr="00187EC6" w:rsidRDefault="001A299A" w:rsidP="00861786">
            <w:r w:rsidRPr="00187EC6">
              <w:t xml:space="preserve">2 057   </w:t>
            </w:r>
          </w:p>
        </w:tc>
        <w:tc>
          <w:tcPr>
            <w:tcW w:w="2025" w:type="dxa"/>
            <w:tcBorders>
              <w:top w:val="single" w:sz="6" w:space="0" w:color="auto"/>
              <w:left w:val="single" w:sz="6" w:space="0" w:color="auto"/>
              <w:bottom w:val="single" w:sz="6" w:space="0" w:color="auto"/>
              <w:right w:val="single" w:sz="6" w:space="0" w:color="auto"/>
            </w:tcBorders>
          </w:tcPr>
          <w:p w14:paraId="545348DE" w14:textId="77777777" w:rsidR="001A299A" w:rsidRPr="00187EC6" w:rsidRDefault="001A299A" w:rsidP="00861786">
            <w:r w:rsidRPr="00187EC6">
              <w:t xml:space="preserve">11 115    </w:t>
            </w:r>
          </w:p>
        </w:tc>
        <w:tc>
          <w:tcPr>
            <w:tcW w:w="1620" w:type="dxa"/>
            <w:tcBorders>
              <w:top w:val="single" w:sz="6" w:space="0" w:color="auto"/>
              <w:left w:val="single" w:sz="6" w:space="0" w:color="auto"/>
              <w:bottom w:val="single" w:sz="6" w:space="0" w:color="auto"/>
              <w:right w:val="single" w:sz="6" w:space="0" w:color="auto"/>
            </w:tcBorders>
          </w:tcPr>
          <w:p w14:paraId="1A1F3EEC" w14:textId="77777777" w:rsidR="001A299A" w:rsidRPr="00187EC6" w:rsidRDefault="001A299A" w:rsidP="00861786">
            <w:r w:rsidRPr="00187EC6">
              <w:t xml:space="preserve">3 840   </w:t>
            </w:r>
          </w:p>
        </w:tc>
        <w:tc>
          <w:tcPr>
            <w:tcW w:w="1620" w:type="dxa"/>
            <w:tcBorders>
              <w:top w:val="single" w:sz="6" w:space="0" w:color="auto"/>
              <w:left w:val="single" w:sz="6" w:space="0" w:color="auto"/>
              <w:bottom w:val="single" w:sz="6" w:space="0" w:color="auto"/>
              <w:right w:val="single" w:sz="6" w:space="0" w:color="auto"/>
            </w:tcBorders>
          </w:tcPr>
          <w:p w14:paraId="3BBDA825" w14:textId="77777777" w:rsidR="001A299A" w:rsidRPr="00187EC6" w:rsidRDefault="001A299A" w:rsidP="00861786">
            <w:r w:rsidRPr="00187EC6">
              <w:t xml:space="preserve">1 562   </w:t>
            </w:r>
          </w:p>
        </w:tc>
        <w:tc>
          <w:tcPr>
            <w:tcW w:w="945" w:type="dxa"/>
            <w:tcBorders>
              <w:top w:val="single" w:sz="6" w:space="0" w:color="auto"/>
              <w:left w:val="single" w:sz="6" w:space="0" w:color="auto"/>
              <w:bottom w:val="single" w:sz="6" w:space="0" w:color="auto"/>
              <w:right w:val="single" w:sz="6" w:space="0" w:color="auto"/>
            </w:tcBorders>
          </w:tcPr>
          <w:p w14:paraId="75E8670F" w14:textId="77777777" w:rsidR="001A299A" w:rsidRPr="00187EC6" w:rsidRDefault="001A299A" w:rsidP="00861786">
            <w:r w:rsidRPr="00187EC6">
              <w:t>18 574</w:t>
            </w:r>
          </w:p>
        </w:tc>
      </w:tr>
      <w:tr w:rsidR="001A299A" w:rsidRPr="00187EC6" w14:paraId="44D0C08C" w14:textId="77777777" w:rsidTr="00861786">
        <w:trPr>
          <w:trHeight w:val="360"/>
        </w:trPr>
        <w:tc>
          <w:tcPr>
            <w:tcW w:w="1890" w:type="dxa"/>
            <w:tcBorders>
              <w:top w:val="single" w:sz="6" w:space="0" w:color="auto"/>
              <w:left w:val="single" w:sz="6" w:space="0" w:color="auto"/>
              <w:bottom w:val="single" w:sz="6" w:space="0" w:color="auto"/>
              <w:right w:val="single" w:sz="6" w:space="0" w:color="auto"/>
            </w:tcBorders>
          </w:tcPr>
          <w:p w14:paraId="31E42D8E" w14:textId="77777777" w:rsidR="001A299A" w:rsidRPr="00187EC6" w:rsidRDefault="001A299A" w:rsidP="00861786">
            <w:r w:rsidRPr="00187EC6">
              <w:t xml:space="preserve">Прибыль      </w:t>
            </w:r>
            <w:r w:rsidRPr="00187EC6">
              <w:br/>
              <w:t xml:space="preserve">(убыток)     </w:t>
            </w:r>
          </w:p>
        </w:tc>
        <w:tc>
          <w:tcPr>
            <w:tcW w:w="1755" w:type="dxa"/>
            <w:tcBorders>
              <w:top w:val="single" w:sz="6" w:space="0" w:color="auto"/>
              <w:left w:val="single" w:sz="6" w:space="0" w:color="auto"/>
              <w:bottom w:val="single" w:sz="6" w:space="0" w:color="auto"/>
              <w:right w:val="single" w:sz="6" w:space="0" w:color="auto"/>
            </w:tcBorders>
          </w:tcPr>
          <w:p w14:paraId="19B47D20" w14:textId="77777777" w:rsidR="001A299A" w:rsidRPr="00187EC6" w:rsidRDefault="001A299A" w:rsidP="00861786">
            <w:r w:rsidRPr="00187EC6">
              <w:t xml:space="preserve">265   </w:t>
            </w:r>
          </w:p>
        </w:tc>
        <w:tc>
          <w:tcPr>
            <w:tcW w:w="2025" w:type="dxa"/>
            <w:tcBorders>
              <w:top w:val="single" w:sz="6" w:space="0" w:color="auto"/>
              <w:left w:val="single" w:sz="6" w:space="0" w:color="auto"/>
              <w:bottom w:val="single" w:sz="6" w:space="0" w:color="auto"/>
              <w:right w:val="single" w:sz="6" w:space="0" w:color="auto"/>
            </w:tcBorders>
          </w:tcPr>
          <w:p w14:paraId="3C30F49D" w14:textId="77777777" w:rsidR="001A299A" w:rsidRPr="00187EC6" w:rsidRDefault="001A299A" w:rsidP="00861786">
            <w:r w:rsidRPr="00187EC6">
              <w:t xml:space="preserve">1 290    </w:t>
            </w:r>
          </w:p>
        </w:tc>
        <w:tc>
          <w:tcPr>
            <w:tcW w:w="1620" w:type="dxa"/>
            <w:tcBorders>
              <w:top w:val="single" w:sz="6" w:space="0" w:color="auto"/>
              <w:left w:val="single" w:sz="6" w:space="0" w:color="auto"/>
              <w:bottom w:val="single" w:sz="6" w:space="0" w:color="auto"/>
              <w:right w:val="single" w:sz="6" w:space="0" w:color="auto"/>
            </w:tcBorders>
          </w:tcPr>
          <w:p w14:paraId="3D250985" w14:textId="77777777" w:rsidR="001A299A" w:rsidRPr="00187EC6" w:rsidRDefault="001A299A" w:rsidP="00861786">
            <w:r w:rsidRPr="00187EC6">
              <w:t xml:space="preserve">670   </w:t>
            </w:r>
          </w:p>
        </w:tc>
        <w:tc>
          <w:tcPr>
            <w:tcW w:w="1620" w:type="dxa"/>
            <w:tcBorders>
              <w:top w:val="single" w:sz="6" w:space="0" w:color="auto"/>
              <w:left w:val="single" w:sz="6" w:space="0" w:color="auto"/>
              <w:bottom w:val="single" w:sz="6" w:space="0" w:color="auto"/>
              <w:right w:val="single" w:sz="6" w:space="0" w:color="auto"/>
            </w:tcBorders>
          </w:tcPr>
          <w:p w14:paraId="50EB0F07" w14:textId="77777777" w:rsidR="001A299A" w:rsidRPr="00187EC6" w:rsidRDefault="001A299A" w:rsidP="00861786">
            <w:r w:rsidRPr="00187EC6">
              <w:t xml:space="preserve">200   </w:t>
            </w:r>
          </w:p>
        </w:tc>
        <w:tc>
          <w:tcPr>
            <w:tcW w:w="945" w:type="dxa"/>
            <w:tcBorders>
              <w:top w:val="single" w:sz="6" w:space="0" w:color="auto"/>
              <w:left w:val="single" w:sz="6" w:space="0" w:color="auto"/>
              <w:bottom w:val="single" w:sz="6" w:space="0" w:color="auto"/>
              <w:right w:val="single" w:sz="6" w:space="0" w:color="auto"/>
            </w:tcBorders>
          </w:tcPr>
          <w:p w14:paraId="64AC65F8" w14:textId="77777777" w:rsidR="001A299A" w:rsidRPr="00187EC6" w:rsidRDefault="001A299A" w:rsidP="00861786">
            <w:r w:rsidRPr="00187EC6">
              <w:t>2 425</w:t>
            </w:r>
          </w:p>
        </w:tc>
      </w:tr>
      <w:tr w:rsidR="001A299A" w:rsidRPr="00187EC6" w14:paraId="17E27918" w14:textId="77777777" w:rsidTr="00861786">
        <w:trPr>
          <w:trHeight w:val="360"/>
        </w:trPr>
        <w:tc>
          <w:tcPr>
            <w:tcW w:w="1890" w:type="dxa"/>
            <w:tcBorders>
              <w:top w:val="single" w:sz="6" w:space="0" w:color="auto"/>
              <w:left w:val="single" w:sz="6" w:space="0" w:color="auto"/>
              <w:bottom w:val="single" w:sz="6" w:space="0" w:color="auto"/>
              <w:right w:val="single" w:sz="6" w:space="0" w:color="auto"/>
            </w:tcBorders>
          </w:tcPr>
          <w:p w14:paraId="17779274" w14:textId="77777777" w:rsidR="001A299A" w:rsidRPr="00187EC6" w:rsidRDefault="001A299A" w:rsidP="00861786">
            <w:r w:rsidRPr="00187EC6">
              <w:t xml:space="preserve">Стоимость    </w:t>
            </w:r>
            <w:r w:rsidRPr="00187EC6">
              <w:br/>
              <w:t xml:space="preserve">активов      </w:t>
            </w:r>
          </w:p>
        </w:tc>
        <w:tc>
          <w:tcPr>
            <w:tcW w:w="1755" w:type="dxa"/>
            <w:tcBorders>
              <w:top w:val="single" w:sz="6" w:space="0" w:color="auto"/>
              <w:left w:val="single" w:sz="6" w:space="0" w:color="auto"/>
              <w:bottom w:val="single" w:sz="6" w:space="0" w:color="auto"/>
              <w:right w:val="single" w:sz="6" w:space="0" w:color="auto"/>
            </w:tcBorders>
          </w:tcPr>
          <w:p w14:paraId="613A2C94" w14:textId="77777777" w:rsidR="001A299A" w:rsidRPr="00187EC6" w:rsidRDefault="001A299A" w:rsidP="00861786">
            <w:r w:rsidRPr="00187EC6">
              <w:t xml:space="preserve">50   </w:t>
            </w:r>
          </w:p>
        </w:tc>
        <w:tc>
          <w:tcPr>
            <w:tcW w:w="2025" w:type="dxa"/>
            <w:tcBorders>
              <w:top w:val="single" w:sz="6" w:space="0" w:color="auto"/>
              <w:left w:val="single" w:sz="6" w:space="0" w:color="auto"/>
              <w:bottom w:val="single" w:sz="6" w:space="0" w:color="auto"/>
              <w:right w:val="single" w:sz="6" w:space="0" w:color="auto"/>
            </w:tcBorders>
          </w:tcPr>
          <w:p w14:paraId="0FCD0BB3" w14:textId="77777777" w:rsidR="001A299A" w:rsidRPr="00187EC6" w:rsidRDefault="001A299A" w:rsidP="00861786">
            <w:r w:rsidRPr="00187EC6">
              <w:t xml:space="preserve">141    </w:t>
            </w:r>
          </w:p>
        </w:tc>
        <w:tc>
          <w:tcPr>
            <w:tcW w:w="1620" w:type="dxa"/>
            <w:tcBorders>
              <w:top w:val="single" w:sz="6" w:space="0" w:color="auto"/>
              <w:left w:val="single" w:sz="6" w:space="0" w:color="auto"/>
              <w:bottom w:val="single" w:sz="6" w:space="0" w:color="auto"/>
              <w:right w:val="single" w:sz="6" w:space="0" w:color="auto"/>
            </w:tcBorders>
          </w:tcPr>
          <w:p w14:paraId="48469503" w14:textId="77777777" w:rsidR="001A299A" w:rsidRPr="00187EC6" w:rsidRDefault="001A299A" w:rsidP="00861786">
            <w:r w:rsidRPr="00187EC6">
              <w:t xml:space="preserve">17   </w:t>
            </w:r>
          </w:p>
        </w:tc>
        <w:tc>
          <w:tcPr>
            <w:tcW w:w="1620" w:type="dxa"/>
            <w:tcBorders>
              <w:top w:val="single" w:sz="6" w:space="0" w:color="auto"/>
              <w:left w:val="single" w:sz="6" w:space="0" w:color="auto"/>
              <w:bottom w:val="single" w:sz="6" w:space="0" w:color="auto"/>
              <w:right w:val="single" w:sz="6" w:space="0" w:color="auto"/>
            </w:tcBorders>
          </w:tcPr>
          <w:p w14:paraId="56CF7CC3" w14:textId="77777777" w:rsidR="001A299A" w:rsidRPr="00187EC6" w:rsidRDefault="001A299A" w:rsidP="00861786">
            <w:r w:rsidRPr="00187EC6">
              <w:t xml:space="preserve">22   </w:t>
            </w:r>
          </w:p>
        </w:tc>
        <w:tc>
          <w:tcPr>
            <w:tcW w:w="945" w:type="dxa"/>
            <w:tcBorders>
              <w:top w:val="single" w:sz="6" w:space="0" w:color="auto"/>
              <w:left w:val="single" w:sz="6" w:space="0" w:color="auto"/>
              <w:bottom w:val="single" w:sz="6" w:space="0" w:color="auto"/>
              <w:right w:val="single" w:sz="6" w:space="0" w:color="auto"/>
            </w:tcBorders>
          </w:tcPr>
          <w:p w14:paraId="70F23B86" w14:textId="77777777" w:rsidR="001A299A" w:rsidRPr="00187EC6" w:rsidRDefault="001A299A" w:rsidP="00861786">
            <w:r w:rsidRPr="00187EC6">
              <w:t>230</w:t>
            </w:r>
          </w:p>
        </w:tc>
      </w:tr>
      <w:tr w:rsidR="001A299A" w:rsidRPr="00187EC6" w14:paraId="1B7B382D" w14:textId="77777777" w:rsidTr="00861786">
        <w:trPr>
          <w:trHeight w:val="240"/>
        </w:trPr>
        <w:tc>
          <w:tcPr>
            <w:tcW w:w="1890" w:type="dxa"/>
            <w:tcBorders>
              <w:top w:val="single" w:sz="6" w:space="0" w:color="auto"/>
              <w:left w:val="single" w:sz="6" w:space="0" w:color="auto"/>
              <w:bottom w:val="single" w:sz="6" w:space="0" w:color="auto"/>
              <w:right w:val="single" w:sz="6" w:space="0" w:color="auto"/>
            </w:tcBorders>
          </w:tcPr>
          <w:p w14:paraId="664C5978" w14:textId="77777777" w:rsidR="001A299A" w:rsidRPr="00187EC6" w:rsidRDefault="001A299A" w:rsidP="00861786">
            <w:r w:rsidRPr="00187EC6">
              <w:t>Обязательства</w:t>
            </w:r>
          </w:p>
        </w:tc>
        <w:tc>
          <w:tcPr>
            <w:tcW w:w="1755" w:type="dxa"/>
            <w:tcBorders>
              <w:top w:val="single" w:sz="6" w:space="0" w:color="auto"/>
              <w:left w:val="single" w:sz="6" w:space="0" w:color="auto"/>
              <w:bottom w:val="single" w:sz="6" w:space="0" w:color="auto"/>
              <w:right w:val="single" w:sz="6" w:space="0" w:color="auto"/>
            </w:tcBorders>
          </w:tcPr>
          <w:p w14:paraId="1A1142F0" w14:textId="77777777" w:rsidR="001A299A" w:rsidRPr="00187EC6" w:rsidRDefault="001A299A" w:rsidP="00861786">
            <w:r w:rsidRPr="00187EC6">
              <w:t xml:space="preserve">42   </w:t>
            </w:r>
          </w:p>
        </w:tc>
        <w:tc>
          <w:tcPr>
            <w:tcW w:w="2025" w:type="dxa"/>
            <w:tcBorders>
              <w:top w:val="single" w:sz="6" w:space="0" w:color="auto"/>
              <w:left w:val="single" w:sz="6" w:space="0" w:color="auto"/>
              <w:bottom w:val="single" w:sz="6" w:space="0" w:color="auto"/>
              <w:right w:val="single" w:sz="6" w:space="0" w:color="auto"/>
            </w:tcBorders>
          </w:tcPr>
          <w:p w14:paraId="2341ABB5" w14:textId="77777777" w:rsidR="001A299A" w:rsidRPr="00187EC6" w:rsidRDefault="001A299A" w:rsidP="00861786">
            <w:r w:rsidRPr="00187EC6">
              <w:t xml:space="preserve">156    </w:t>
            </w:r>
          </w:p>
        </w:tc>
        <w:tc>
          <w:tcPr>
            <w:tcW w:w="1620" w:type="dxa"/>
            <w:tcBorders>
              <w:top w:val="single" w:sz="6" w:space="0" w:color="auto"/>
              <w:left w:val="single" w:sz="6" w:space="0" w:color="auto"/>
              <w:bottom w:val="single" w:sz="6" w:space="0" w:color="auto"/>
              <w:right w:val="single" w:sz="6" w:space="0" w:color="auto"/>
            </w:tcBorders>
          </w:tcPr>
          <w:p w14:paraId="29651346" w14:textId="77777777" w:rsidR="001A299A" w:rsidRPr="00187EC6" w:rsidRDefault="001A299A" w:rsidP="00861786">
            <w:r w:rsidRPr="00187EC6">
              <w:t xml:space="preserve">15   </w:t>
            </w:r>
          </w:p>
        </w:tc>
        <w:tc>
          <w:tcPr>
            <w:tcW w:w="1620" w:type="dxa"/>
            <w:tcBorders>
              <w:top w:val="single" w:sz="6" w:space="0" w:color="auto"/>
              <w:left w:val="single" w:sz="6" w:space="0" w:color="auto"/>
              <w:bottom w:val="single" w:sz="6" w:space="0" w:color="auto"/>
              <w:right w:val="single" w:sz="6" w:space="0" w:color="auto"/>
            </w:tcBorders>
          </w:tcPr>
          <w:p w14:paraId="25A13A13" w14:textId="77777777" w:rsidR="001A299A" w:rsidRPr="00187EC6" w:rsidRDefault="001A299A" w:rsidP="00861786">
            <w:r w:rsidRPr="00187EC6">
              <w:t xml:space="preserve">8   </w:t>
            </w:r>
          </w:p>
        </w:tc>
        <w:tc>
          <w:tcPr>
            <w:tcW w:w="945" w:type="dxa"/>
            <w:tcBorders>
              <w:top w:val="single" w:sz="6" w:space="0" w:color="auto"/>
              <w:left w:val="single" w:sz="6" w:space="0" w:color="auto"/>
              <w:bottom w:val="single" w:sz="6" w:space="0" w:color="auto"/>
              <w:right w:val="single" w:sz="6" w:space="0" w:color="auto"/>
            </w:tcBorders>
          </w:tcPr>
          <w:p w14:paraId="353DB5FB" w14:textId="77777777" w:rsidR="001A299A" w:rsidRPr="00187EC6" w:rsidRDefault="001A299A" w:rsidP="00861786">
            <w:r w:rsidRPr="00187EC6">
              <w:t>221</w:t>
            </w:r>
          </w:p>
        </w:tc>
      </w:tr>
    </w:tbl>
    <w:p w14:paraId="6126CF97" w14:textId="77777777" w:rsidR="001A299A" w:rsidRPr="00187EC6" w:rsidRDefault="001A299A" w:rsidP="001A299A"/>
    <w:p w14:paraId="28F6CB5E" w14:textId="77777777" w:rsidR="001A299A" w:rsidRPr="00187EC6" w:rsidRDefault="001A299A" w:rsidP="001A299A">
      <w:r w:rsidRPr="00187EC6">
        <w:t>Географическим (по регионам)</w:t>
      </w:r>
    </w:p>
    <w:p w14:paraId="1EE4A420" w14:textId="77777777" w:rsidR="001A299A" w:rsidRPr="00187EC6" w:rsidRDefault="001A299A" w:rsidP="001A299A"/>
    <w:tbl>
      <w:tblPr>
        <w:tblW w:w="10260" w:type="dxa"/>
        <w:tblInd w:w="-838" w:type="dxa"/>
        <w:tblLayout w:type="fixed"/>
        <w:tblCellMar>
          <w:left w:w="70" w:type="dxa"/>
          <w:right w:w="70" w:type="dxa"/>
        </w:tblCellMar>
        <w:tblLook w:val="0000" w:firstRow="0" w:lastRow="0" w:firstColumn="0" w:lastColumn="0" w:noHBand="0" w:noVBand="0"/>
      </w:tblPr>
      <w:tblGrid>
        <w:gridCol w:w="1890"/>
        <w:gridCol w:w="1620"/>
        <w:gridCol w:w="1350"/>
        <w:gridCol w:w="1485"/>
        <w:gridCol w:w="1485"/>
        <w:gridCol w:w="1485"/>
        <w:gridCol w:w="945"/>
      </w:tblGrid>
      <w:tr w:rsidR="001A299A" w:rsidRPr="00187EC6" w14:paraId="0279F83A" w14:textId="77777777" w:rsidTr="001E7A30">
        <w:trPr>
          <w:trHeight w:val="600"/>
        </w:trPr>
        <w:tc>
          <w:tcPr>
            <w:tcW w:w="1890" w:type="dxa"/>
            <w:tcBorders>
              <w:top w:val="single" w:sz="6" w:space="0" w:color="auto"/>
              <w:left w:val="single" w:sz="6" w:space="0" w:color="auto"/>
              <w:bottom w:val="single" w:sz="6" w:space="0" w:color="auto"/>
              <w:right w:val="single" w:sz="6" w:space="0" w:color="auto"/>
            </w:tcBorders>
          </w:tcPr>
          <w:p w14:paraId="44792456" w14:textId="77777777" w:rsidR="001A299A" w:rsidRPr="00187EC6" w:rsidRDefault="001A299A" w:rsidP="00861786">
            <w:bookmarkStart w:id="0" w:name="_GoBack"/>
            <w:bookmarkEnd w:id="0"/>
          </w:p>
        </w:tc>
        <w:tc>
          <w:tcPr>
            <w:tcW w:w="1620" w:type="dxa"/>
            <w:tcBorders>
              <w:top w:val="single" w:sz="6" w:space="0" w:color="auto"/>
              <w:left w:val="single" w:sz="6" w:space="0" w:color="auto"/>
              <w:bottom w:val="single" w:sz="6" w:space="0" w:color="auto"/>
              <w:right w:val="single" w:sz="6" w:space="0" w:color="auto"/>
            </w:tcBorders>
          </w:tcPr>
          <w:p w14:paraId="7673C05F" w14:textId="77777777" w:rsidR="001A299A" w:rsidRPr="00187EC6" w:rsidRDefault="001A299A" w:rsidP="00861786">
            <w:r w:rsidRPr="00187EC6">
              <w:t xml:space="preserve">Москва и </w:t>
            </w:r>
            <w:r w:rsidRPr="00187EC6">
              <w:br/>
              <w:t>Центральный</w:t>
            </w:r>
            <w:r w:rsidRPr="00187EC6">
              <w:br/>
              <w:t xml:space="preserve">регион  </w:t>
            </w:r>
            <w:r w:rsidRPr="00187EC6">
              <w:br/>
              <w:t xml:space="preserve">России  </w:t>
            </w:r>
          </w:p>
        </w:tc>
        <w:tc>
          <w:tcPr>
            <w:tcW w:w="1350" w:type="dxa"/>
            <w:tcBorders>
              <w:top w:val="single" w:sz="6" w:space="0" w:color="auto"/>
              <w:left w:val="single" w:sz="6" w:space="0" w:color="auto"/>
              <w:bottom w:val="single" w:sz="6" w:space="0" w:color="auto"/>
              <w:right w:val="single" w:sz="6" w:space="0" w:color="auto"/>
            </w:tcBorders>
          </w:tcPr>
          <w:p w14:paraId="51A7E124" w14:textId="77777777" w:rsidR="001A299A" w:rsidRPr="00187EC6" w:rsidRDefault="001A299A" w:rsidP="00861786">
            <w:r w:rsidRPr="00187EC6">
              <w:t>Сибирский</w:t>
            </w:r>
            <w:r w:rsidRPr="00187EC6">
              <w:br/>
              <w:t xml:space="preserve">регион </w:t>
            </w:r>
          </w:p>
        </w:tc>
        <w:tc>
          <w:tcPr>
            <w:tcW w:w="1485" w:type="dxa"/>
            <w:tcBorders>
              <w:top w:val="single" w:sz="6" w:space="0" w:color="auto"/>
              <w:left w:val="single" w:sz="6" w:space="0" w:color="auto"/>
              <w:bottom w:val="single" w:sz="6" w:space="0" w:color="auto"/>
              <w:right w:val="single" w:sz="6" w:space="0" w:color="auto"/>
            </w:tcBorders>
          </w:tcPr>
          <w:p w14:paraId="3074F9D2" w14:textId="77777777" w:rsidR="001A299A" w:rsidRPr="00187EC6" w:rsidRDefault="001A299A" w:rsidP="00861786">
            <w:r w:rsidRPr="00187EC6">
              <w:t>Украинская</w:t>
            </w:r>
            <w:r w:rsidRPr="00187EC6">
              <w:br/>
              <w:t>республика</w:t>
            </w:r>
          </w:p>
        </w:tc>
        <w:tc>
          <w:tcPr>
            <w:tcW w:w="1485" w:type="dxa"/>
            <w:tcBorders>
              <w:top w:val="single" w:sz="6" w:space="0" w:color="auto"/>
              <w:left w:val="single" w:sz="6" w:space="0" w:color="auto"/>
              <w:bottom w:val="single" w:sz="6" w:space="0" w:color="auto"/>
              <w:right w:val="single" w:sz="6" w:space="0" w:color="auto"/>
            </w:tcBorders>
          </w:tcPr>
          <w:p w14:paraId="12A0BBAB" w14:textId="77777777" w:rsidR="001A299A" w:rsidRPr="00187EC6" w:rsidRDefault="001A299A" w:rsidP="00861786">
            <w:r w:rsidRPr="00187EC6">
              <w:t>Республики</w:t>
            </w:r>
            <w:r w:rsidRPr="00187EC6">
              <w:br/>
              <w:t>Прибалтики</w:t>
            </w:r>
          </w:p>
        </w:tc>
        <w:tc>
          <w:tcPr>
            <w:tcW w:w="1485" w:type="dxa"/>
            <w:tcBorders>
              <w:top w:val="single" w:sz="6" w:space="0" w:color="auto"/>
              <w:left w:val="single" w:sz="6" w:space="0" w:color="auto"/>
              <w:bottom w:val="single" w:sz="6" w:space="0" w:color="auto"/>
              <w:right w:val="single" w:sz="6" w:space="0" w:color="auto"/>
            </w:tcBorders>
          </w:tcPr>
          <w:p w14:paraId="3B4C4273" w14:textId="77777777" w:rsidR="001A299A" w:rsidRPr="00187EC6" w:rsidRDefault="001A299A" w:rsidP="00861786">
            <w:r w:rsidRPr="00187EC6">
              <w:t>Республика</w:t>
            </w:r>
            <w:r w:rsidRPr="00187EC6">
              <w:br/>
              <w:t xml:space="preserve">Беларусь </w:t>
            </w:r>
          </w:p>
        </w:tc>
        <w:tc>
          <w:tcPr>
            <w:tcW w:w="945" w:type="dxa"/>
            <w:tcBorders>
              <w:top w:val="single" w:sz="6" w:space="0" w:color="auto"/>
              <w:left w:val="single" w:sz="6" w:space="0" w:color="auto"/>
              <w:bottom w:val="single" w:sz="6" w:space="0" w:color="auto"/>
              <w:right w:val="single" w:sz="6" w:space="0" w:color="auto"/>
            </w:tcBorders>
          </w:tcPr>
          <w:p w14:paraId="779DF982" w14:textId="77777777" w:rsidR="001A299A" w:rsidRPr="00187EC6" w:rsidRDefault="001A299A" w:rsidP="00861786">
            <w:r w:rsidRPr="00187EC6">
              <w:t>Всего</w:t>
            </w:r>
          </w:p>
        </w:tc>
      </w:tr>
      <w:tr w:rsidR="001A299A" w:rsidRPr="00187EC6" w14:paraId="4EB78613" w14:textId="77777777" w:rsidTr="001E7A30">
        <w:trPr>
          <w:trHeight w:val="240"/>
        </w:trPr>
        <w:tc>
          <w:tcPr>
            <w:tcW w:w="1890" w:type="dxa"/>
            <w:tcBorders>
              <w:top w:val="single" w:sz="6" w:space="0" w:color="auto"/>
              <w:left w:val="single" w:sz="6" w:space="0" w:color="auto"/>
              <w:bottom w:val="single" w:sz="6" w:space="0" w:color="auto"/>
              <w:right w:val="single" w:sz="6" w:space="0" w:color="auto"/>
            </w:tcBorders>
          </w:tcPr>
          <w:p w14:paraId="1C347043" w14:textId="77777777" w:rsidR="001A299A" w:rsidRPr="00187EC6" w:rsidRDefault="001A299A" w:rsidP="00861786">
            <w:r w:rsidRPr="00187EC6">
              <w:t>Общая выручка</w:t>
            </w:r>
          </w:p>
        </w:tc>
        <w:tc>
          <w:tcPr>
            <w:tcW w:w="1620" w:type="dxa"/>
            <w:tcBorders>
              <w:top w:val="single" w:sz="6" w:space="0" w:color="auto"/>
              <w:left w:val="single" w:sz="6" w:space="0" w:color="auto"/>
              <w:bottom w:val="single" w:sz="6" w:space="0" w:color="auto"/>
              <w:right w:val="single" w:sz="6" w:space="0" w:color="auto"/>
            </w:tcBorders>
          </w:tcPr>
          <w:p w14:paraId="22C36DBF" w14:textId="77777777" w:rsidR="001A299A" w:rsidRPr="00187EC6" w:rsidRDefault="001A299A" w:rsidP="00861786">
            <w:r w:rsidRPr="00187EC6">
              <w:t xml:space="preserve">10 480  </w:t>
            </w:r>
          </w:p>
        </w:tc>
        <w:tc>
          <w:tcPr>
            <w:tcW w:w="1350" w:type="dxa"/>
            <w:tcBorders>
              <w:top w:val="single" w:sz="6" w:space="0" w:color="auto"/>
              <w:left w:val="single" w:sz="6" w:space="0" w:color="auto"/>
              <w:bottom w:val="single" w:sz="6" w:space="0" w:color="auto"/>
              <w:right w:val="single" w:sz="6" w:space="0" w:color="auto"/>
            </w:tcBorders>
          </w:tcPr>
          <w:p w14:paraId="3E55F3BB" w14:textId="77777777" w:rsidR="001A299A" w:rsidRPr="00187EC6" w:rsidRDefault="001A299A" w:rsidP="00861786">
            <w:r w:rsidRPr="00187EC6">
              <w:t xml:space="preserve">2 520  </w:t>
            </w:r>
          </w:p>
        </w:tc>
        <w:tc>
          <w:tcPr>
            <w:tcW w:w="1485" w:type="dxa"/>
            <w:tcBorders>
              <w:top w:val="single" w:sz="6" w:space="0" w:color="auto"/>
              <w:left w:val="single" w:sz="6" w:space="0" w:color="auto"/>
              <w:bottom w:val="single" w:sz="6" w:space="0" w:color="auto"/>
              <w:right w:val="single" w:sz="6" w:space="0" w:color="auto"/>
            </w:tcBorders>
          </w:tcPr>
          <w:p w14:paraId="02742162" w14:textId="77777777" w:rsidR="001A299A" w:rsidRPr="00187EC6" w:rsidRDefault="001A299A" w:rsidP="00861786">
            <w:r w:rsidRPr="00187EC6">
              <w:t xml:space="preserve">2 670   </w:t>
            </w:r>
          </w:p>
        </w:tc>
        <w:tc>
          <w:tcPr>
            <w:tcW w:w="1485" w:type="dxa"/>
            <w:tcBorders>
              <w:top w:val="single" w:sz="6" w:space="0" w:color="auto"/>
              <w:left w:val="single" w:sz="6" w:space="0" w:color="auto"/>
              <w:bottom w:val="single" w:sz="6" w:space="0" w:color="auto"/>
              <w:right w:val="single" w:sz="6" w:space="0" w:color="auto"/>
            </w:tcBorders>
          </w:tcPr>
          <w:p w14:paraId="3C3154EA" w14:textId="77777777" w:rsidR="001A299A" w:rsidRPr="00187EC6" w:rsidRDefault="001A299A" w:rsidP="00861786">
            <w:r w:rsidRPr="00187EC6">
              <w:t xml:space="preserve">1 364  </w:t>
            </w:r>
          </w:p>
        </w:tc>
        <w:tc>
          <w:tcPr>
            <w:tcW w:w="1485" w:type="dxa"/>
            <w:tcBorders>
              <w:top w:val="single" w:sz="6" w:space="0" w:color="auto"/>
              <w:left w:val="single" w:sz="6" w:space="0" w:color="auto"/>
              <w:bottom w:val="single" w:sz="6" w:space="0" w:color="auto"/>
              <w:right w:val="single" w:sz="6" w:space="0" w:color="auto"/>
            </w:tcBorders>
          </w:tcPr>
          <w:p w14:paraId="4B936435" w14:textId="77777777" w:rsidR="001A299A" w:rsidRPr="00187EC6" w:rsidRDefault="001A299A" w:rsidP="00861786">
            <w:r w:rsidRPr="00187EC6">
              <w:t xml:space="preserve">1 540   </w:t>
            </w:r>
          </w:p>
        </w:tc>
        <w:tc>
          <w:tcPr>
            <w:tcW w:w="945" w:type="dxa"/>
            <w:tcBorders>
              <w:top w:val="single" w:sz="6" w:space="0" w:color="auto"/>
              <w:left w:val="single" w:sz="6" w:space="0" w:color="auto"/>
              <w:bottom w:val="single" w:sz="6" w:space="0" w:color="auto"/>
              <w:right w:val="single" w:sz="6" w:space="0" w:color="auto"/>
            </w:tcBorders>
          </w:tcPr>
          <w:p w14:paraId="707835DE" w14:textId="77777777" w:rsidR="001A299A" w:rsidRPr="00187EC6" w:rsidRDefault="001A299A" w:rsidP="00861786">
            <w:r w:rsidRPr="00187EC6">
              <w:t>18 574</w:t>
            </w:r>
          </w:p>
        </w:tc>
      </w:tr>
      <w:tr w:rsidR="001A299A" w:rsidRPr="00187EC6" w14:paraId="1578DD79" w14:textId="77777777" w:rsidTr="001E7A30">
        <w:trPr>
          <w:trHeight w:val="360"/>
        </w:trPr>
        <w:tc>
          <w:tcPr>
            <w:tcW w:w="1890" w:type="dxa"/>
            <w:tcBorders>
              <w:top w:val="single" w:sz="6" w:space="0" w:color="auto"/>
              <w:left w:val="single" w:sz="6" w:space="0" w:color="auto"/>
              <w:bottom w:val="single" w:sz="6" w:space="0" w:color="auto"/>
              <w:right w:val="single" w:sz="6" w:space="0" w:color="auto"/>
            </w:tcBorders>
          </w:tcPr>
          <w:p w14:paraId="719F6DA0" w14:textId="77777777" w:rsidR="001A299A" w:rsidRPr="00187EC6" w:rsidRDefault="001A299A" w:rsidP="00861786">
            <w:r w:rsidRPr="00187EC6">
              <w:t xml:space="preserve">Прибыль      </w:t>
            </w:r>
            <w:r w:rsidRPr="00187EC6">
              <w:br/>
              <w:t xml:space="preserve">(убыток)     </w:t>
            </w:r>
          </w:p>
        </w:tc>
        <w:tc>
          <w:tcPr>
            <w:tcW w:w="1620" w:type="dxa"/>
            <w:tcBorders>
              <w:top w:val="single" w:sz="6" w:space="0" w:color="auto"/>
              <w:left w:val="single" w:sz="6" w:space="0" w:color="auto"/>
              <w:bottom w:val="single" w:sz="6" w:space="0" w:color="auto"/>
              <w:right w:val="single" w:sz="6" w:space="0" w:color="auto"/>
            </w:tcBorders>
          </w:tcPr>
          <w:p w14:paraId="0C3D9474" w14:textId="77777777" w:rsidR="001A299A" w:rsidRPr="00187EC6" w:rsidRDefault="001A299A" w:rsidP="00861786">
            <w:r w:rsidRPr="00187EC6">
              <w:t xml:space="preserve">1 450  </w:t>
            </w:r>
          </w:p>
        </w:tc>
        <w:tc>
          <w:tcPr>
            <w:tcW w:w="1350" w:type="dxa"/>
            <w:tcBorders>
              <w:top w:val="single" w:sz="6" w:space="0" w:color="auto"/>
              <w:left w:val="single" w:sz="6" w:space="0" w:color="auto"/>
              <w:bottom w:val="single" w:sz="6" w:space="0" w:color="auto"/>
              <w:right w:val="single" w:sz="6" w:space="0" w:color="auto"/>
            </w:tcBorders>
          </w:tcPr>
          <w:p w14:paraId="3174ED66" w14:textId="77777777" w:rsidR="001A299A" w:rsidRPr="00187EC6" w:rsidRDefault="001A299A" w:rsidP="00861786">
            <w:r w:rsidRPr="00187EC6">
              <w:t xml:space="preserve">238  </w:t>
            </w:r>
          </w:p>
        </w:tc>
        <w:tc>
          <w:tcPr>
            <w:tcW w:w="1485" w:type="dxa"/>
            <w:tcBorders>
              <w:top w:val="single" w:sz="6" w:space="0" w:color="auto"/>
              <w:left w:val="single" w:sz="6" w:space="0" w:color="auto"/>
              <w:bottom w:val="single" w:sz="6" w:space="0" w:color="auto"/>
              <w:right w:val="single" w:sz="6" w:space="0" w:color="auto"/>
            </w:tcBorders>
          </w:tcPr>
          <w:p w14:paraId="6DC431ED" w14:textId="77777777" w:rsidR="001A299A" w:rsidRPr="00187EC6" w:rsidRDefault="001A299A" w:rsidP="00861786">
            <w:r w:rsidRPr="00187EC6">
              <w:t xml:space="preserve">530   </w:t>
            </w:r>
          </w:p>
        </w:tc>
        <w:tc>
          <w:tcPr>
            <w:tcW w:w="1485" w:type="dxa"/>
            <w:tcBorders>
              <w:top w:val="single" w:sz="6" w:space="0" w:color="auto"/>
              <w:left w:val="single" w:sz="6" w:space="0" w:color="auto"/>
              <w:bottom w:val="single" w:sz="6" w:space="0" w:color="auto"/>
              <w:right w:val="single" w:sz="6" w:space="0" w:color="auto"/>
            </w:tcBorders>
          </w:tcPr>
          <w:p w14:paraId="1ABC4311" w14:textId="77777777" w:rsidR="001A299A" w:rsidRPr="00187EC6" w:rsidRDefault="001A299A" w:rsidP="00861786">
            <w:r w:rsidRPr="00187EC6">
              <w:t xml:space="preserve">98  </w:t>
            </w:r>
          </w:p>
        </w:tc>
        <w:tc>
          <w:tcPr>
            <w:tcW w:w="1485" w:type="dxa"/>
            <w:tcBorders>
              <w:top w:val="single" w:sz="6" w:space="0" w:color="auto"/>
              <w:left w:val="single" w:sz="6" w:space="0" w:color="auto"/>
              <w:bottom w:val="single" w:sz="6" w:space="0" w:color="auto"/>
              <w:right w:val="single" w:sz="6" w:space="0" w:color="auto"/>
            </w:tcBorders>
          </w:tcPr>
          <w:p w14:paraId="4365A14B" w14:textId="77777777" w:rsidR="001A299A" w:rsidRPr="00187EC6" w:rsidRDefault="001A299A" w:rsidP="00861786">
            <w:r w:rsidRPr="00187EC6">
              <w:t xml:space="preserve">109   </w:t>
            </w:r>
          </w:p>
        </w:tc>
        <w:tc>
          <w:tcPr>
            <w:tcW w:w="945" w:type="dxa"/>
            <w:tcBorders>
              <w:top w:val="single" w:sz="6" w:space="0" w:color="auto"/>
              <w:left w:val="single" w:sz="6" w:space="0" w:color="auto"/>
              <w:bottom w:val="single" w:sz="6" w:space="0" w:color="auto"/>
              <w:right w:val="single" w:sz="6" w:space="0" w:color="auto"/>
            </w:tcBorders>
          </w:tcPr>
          <w:p w14:paraId="2CE983FA" w14:textId="77777777" w:rsidR="001A299A" w:rsidRPr="00187EC6" w:rsidRDefault="001A299A" w:rsidP="00861786">
            <w:r w:rsidRPr="00187EC6">
              <w:t>2 425</w:t>
            </w:r>
          </w:p>
        </w:tc>
      </w:tr>
      <w:tr w:rsidR="001A299A" w:rsidRPr="00187EC6" w14:paraId="01F4D914" w14:textId="77777777" w:rsidTr="001E7A30">
        <w:trPr>
          <w:trHeight w:val="360"/>
        </w:trPr>
        <w:tc>
          <w:tcPr>
            <w:tcW w:w="1890" w:type="dxa"/>
            <w:tcBorders>
              <w:top w:val="single" w:sz="6" w:space="0" w:color="auto"/>
              <w:left w:val="single" w:sz="6" w:space="0" w:color="auto"/>
              <w:bottom w:val="single" w:sz="6" w:space="0" w:color="auto"/>
              <w:right w:val="single" w:sz="6" w:space="0" w:color="auto"/>
            </w:tcBorders>
          </w:tcPr>
          <w:p w14:paraId="58D521A7" w14:textId="77777777" w:rsidR="001A299A" w:rsidRPr="00187EC6" w:rsidRDefault="001A299A" w:rsidP="00861786">
            <w:r w:rsidRPr="00187EC6">
              <w:t xml:space="preserve">Стоимость    </w:t>
            </w:r>
            <w:r w:rsidRPr="00187EC6">
              <w:br/>
              <w:t xml:space="preserve">активов      </w:t>
            </w:r>
          </w:p>
        </w:tc>
        <w:tc>
          <w:tcPr>
            <w:tcW w:w="1620" w:type="dxa"/>
            <w:tcBorders>
              <w:top w:val="single" w:sz="6" w:space="0" w:color="auto"/>
              <w:left w:val="single" w:sz="6" w:space="0" w:color="auto"/>
              <w:bottom w:val="single" w:sz="6" w:space="0" w:color="auto"/>
              <w:right w:val="single" w:sz="6" w:space="0" w:color="auto"/>
            </w:tcBorders>
          </w:tcPr>
          <w:p w14:paraId="0378F470" w14:textId="77777777" w:rsidR="001A299A" w:rsidRPr="00187EC6" w:rsidRDefault="001A299A" w:rsidP="00861786">
            <w:r w:rsidRPr="00187EC6">
              <w:t xml:space="preserve">185  </w:t>
            </w:r>
          </w:p>
        </w:tc>
        <w:tc>
          <w:tcPr>
            <w:tcW w:w="1350" w:type="dxa"/>
            <w:tcBorders>
              <w:top w:val="single" w:sz="6" w:space="0" w:color="auto"/>
              <w:left w:val="single" w:sz="6" w:space="0" w:color="auto"/>
              <w:bottom w:val="single" w:sz="6" w:space="0" w:color="auto"/>
              <w:right w:val="single" w:sz="6" w:space="0" w:color="auto"/>
            </w:tcBorders>
          </w:tcPr>
          <w:p w14:paraId="52462E53" w14:textId="77777777" w:rsidR="001A299A" w:rsidRPr="00187EC6" w:rsidRDefault="001A299A" w:rsidP="00861786">
            <w:r w:rsidRPr="00187EC6">
              <w:t xml:space="preserve">45  </w:t>
            </w:r>
          </w:p>
        </w:tc>
        <w:tc>
          <w:tcPr>
            <w:tcW w:w="1485" w:type="dxa"/>
            <w:tcBorders>
              <w:top w:val="single" w:sz="6" w:space="0" w:color="auto"/>
              <w:left w:val="single" w:sz="6" w:space="0" w:color="auto"/>
              <w:bottom w:val="single" w:sz="6" w:space="0" w:color="auto"/>
              <w:right w:val="single" w:sz="6" w:space="0" w:color="auto"/>
            </w:tcBorders>
          </w:tcPr>
          <w:p w14:paraId="696C047C" w14:textId="77777777" w:rsidR="001A299A" w:rsidRPr="00187EC6" w:rsidRDefault="001A299A" w:rsidP="00861786">
            <w:r w:rsidRPr="00187EC6">
              <w:t xml:space="preserve">-    </w:t>
            </w:r>
          </w:p>
        </w:tc>
        <w:tc>
          <w:tcPr>
            <w:tcW w:w="1485" w:type="dxa"/>
            <w:tcBorders>
              <w:top w:val="single" w:sz="6" w:space="0" w:color="auto"/>
              <w:left w:val="single" w:sz="6" w:space="0" w:color="auto"/>
              <w:bottom w:val="single" w:sz="6" w:space="0" w:color="auto"/>
              <w:right w:val="single" w:sz="6" w:space="0" w:color="auto"/>
            </w:tcBorders>
          </w:tcPr>
          <w:p w14:paraId="6FF4FD2F" w14:textId="77777777" w:rsidR="001A299A" w:rsidRPr="00187EC6" w:rsidRDefault="001A299A" w:rsidP="00861786">
            <w:r w:rsidRPr="00187EC6">
              <w:t xml:space="preserve">-    </w:t>
            </w:r>
          </w:p>
        </w:tc>
        <w:tc>
          <w:tcPr>
            <w:tcW w:w="1485" w:type="dxa"/>
            <w:tcBorders>
              <w:top w:val="single" w:sz="6" w:space="0" w:color="auto"/>
              <w:left w:val="single" w:sz="6" w:space="0" w:color="auto"/>
              <w:bottom w:val="single" w:sz="6" w:space="0" w:color="auto"/>
              <w:right w:val="single" w:sz="6" w:space="0" w:color="auto"/>
            </w:tcBorders>
          </w:tcPr>
          <w:p w14:paraId="24A1E2BF" w14:textId="77777777" w:rsidR="001A299A" w:rsidRPr="00187EC6" w:rsidRDefault="001A299A" w:rsidP="00861786">
            <w:r w:rsidRPr="00187EC6">
              <w:t xml:space="preserve">-    </w:t>
            </w:r>
          </w:p>
        </w:tc>
        <w:tc>
          <w:tcPr>
            <w:tcW w:w="945" w:type="dxa"/>
            <w:tcBorders>
              <w:top w:val="single" w:sz="6" w:space="0" w:color="auto"/>
              <w:left w:val="single" w:sz="6" w:space="0" w:color="auto"/>
              <w:bottom w:val="single" w:sz="6" w:space="0" w:color="auto"/>
              <w:right w:val="single" w:sz="6" w:space="0" w:color="auto"/>
            </w:tcBorders>
          </w:tcPr>
          <w:p w14:paraId="718477CD" w14:textId="77777777" w:rsidR="001A299A" w:rsidRPr="00187EC6" w:rsidRDefault="001A299A" w:rsidP="00861786">
            <w:r w:rsidRPr="00187EC6">
              <w:t>230</w:t>
            </w:r>
          </w:p>
        </w:tc>
      </w:tr>
      <w:tr w:rsidR="001A299A" w:rsidRPr="00187EC6" w14:paraId="0AA96E26" w14:textId="77777777" w:rsidTr="001E7A30">
        <w:trPr>
          <w:trHeight w:val="240"/>
        </w:trPr>
        <w:tc>
          <w:tcPr>
            <w:tcW w:w="1890" w:type="dxa"/>
            <w:tcBorders>
              <w:top w:val="single" w:sz="6" w:space="0" w:color="auto"/>
              <w:left w:val="single" w:sz="6" w:space="0" w:color="auto"/>
              <w:bottom w:val="single" w:sz="6" w:space="0" w:color="auto"/>
              <w:right w:val="single" w:sz="6" w:space="0" w:color="auto"/>
            </w:tcBorders>
          </w:tcPr>
          <w:p w14:paraId="2938936F" w14:textId="77777777" w:rsidR="001A299A" w:rsidRPr="00187EC6" w:rsidRDefault="001A299A" w:rsidP="00861786">
            <w:r w:rsidRPr="00187EC6">
              <w:t>Обязательства</w:t>
            </w:r>
          </w:p>
        </w:tc>
        <w:tc>
          <w:tcPr>
            <w:tcW w:w="1620" w:type="dxa"/>
            <w:tcBorders>
              <w:top w:val="single" w:sz="6" w:space="0" w:color="auto"/>
              <w:left w:val="single" w:sz="6" w:space="0" w:color="auto"/>
              <w:bottom w:val="single" w:sz="6" w:space="0" w:color="auto"/>
              <w:right w:val="single" w:sz="6" w:space="0" w:color="auto"/>
            </w:tcBorders>
          </w:tcPr>
          <w:p w14:paraId="7A7CC185" w14:textId="77777777" w:rsidR="001A299A" w:rsidRPr="00187EC6" w:rsidRDefault="001A299A" w:rsidP="00861786">
            <w:r w:rsidRPr="00187EC6">
              <w:t xml:space="preserve">171  </w:t>
            </w:r>
          </w:p>
        </w:tc>
        <w:tc>
          <w:tcPr>
            <w:tcW w:w="1350" w:type="dxa"/>
            <w:tcBorders>
              <w:top w:val="single" w:sz="6" w:space="0" w:color="auto"/>
              <w:left w:val="single" w:sz="6" w:space="0" w:color="auto"/>
              <w:bottom w:val="single" w:sz="6" w:space="0" w:color="auto"/>
              <w:right w:val="single" w:sz="6" w:space="0" w:color="auto"/>
            </w:tcBorders>
          </w:tcPr>
          <w:p w14:paraId="1F190501" w14:textId="77777777" w:rsidR="001A299A" w:rsidRPr="00187EC6" w:rsidRDefault="001A299A" w:rsidP="00861786">
            <w:r w:rsidRPr="00187EC6">
              <w:t xml:space="preserve">28  </w:t>
            </w:r>
          </w:p>
        </w:tc>
        <w:tc>
          <w:tcPr>
            <w:tcW w:w="1485" w:type="dxa"/>
            <w:tcBorders>
              <w:top w:val="single" w:sz="6" w:space="0" w:color="auto"/>
              <w:left w:val="single" w:sz="6" w:space="0" w:color="auto"/>
              <w:bottom w:val="single" w:sz="6" w:space="0" w:color="auto"/>
              <w:right w:val="single" w:sz="6" w:space="0" w:color="auto"/>
            </w:tcBorders>
          </w:tcPr>
          <w:p w14:paraId="1DE1AA3E" w14:textId="77777777" w:rsidR="001A299A" w:rsidRPr="00187EC6" w:rsidRDefault="001A299A" w:rsidP="00861786">
            <w:r w:rsidRPr="00187EC6">
              <w:t xml:space="preserve">11   </w:t>
            </w:r>
          </w:p>
        </w:tc>
        <w:tc>
          <w:tcPr>
            <w:tcW w:w="1485" w:type="dxa"/>
            <w:tcBorders>
              <w:top w:val="single" w:sz="6" w:space="0" w:color="auto"/>
              <w:left w:val="single" w:sz="6" w:space="0" w:color="auto"/>
              <w:bottom w:val="single" w:sz="6" w:space="0" w:color="auto"/>
              <w:right w:val="single" w:sz="6" w:space="0" w:color="auto"/>
            </w:tcBorders>
          </w:tcPr>
          <w:p w14:paraId="754CCCCF" w14:textId="77777777" w:rsidR="001A299A" w:rsidRPr="00187EC6" w:rsidRDefault="001A299A" w:rsidP="00861786">
            <w:r w:rsidRPr="00187EC6">
              <w:t xml:space="preserve">5  </w:t>
            </w:r>
          </w:p>
        </w:tc>
        <w:tc>
          <w:tcPr>
            <w:tcW w:w="1485" w:type="dxa"/>
            <w:tcBorders>
              <w:top w:val="single" w:sz="6" w:space="0" w:color="auto"/>
              <w:left w:val="single" w:sz="6" w:space="0" w:color="auto"/>
              <w:bottom w:val="single" w:sz="6" w:space="0" w:color="auto"/>
              <w:right w:val="single" w:sz="6" w:space="0" w:color="auto"/>
            </w:tcBorders>
          </w:tcPr>
          <w:p w14:paraId="1E5A1B8F" w14:textId="77777777" w:rsidR="001A299A" w:rsidRPr="00187EC6" w:rsidRDefault="001A299A" w:rsidP="00861786">
            <w:r w:rsidRPr="00187EC6">
              <w:t xml:space="preserve">6   </w:t>
            </w:r>
          </w:p>
        </w:tc>
        <w:tc>
          <w:tcPr>
            <w:tcW w:w="945" w:type="dxa"/>
            <w:tcBorders>
              <w:top w:val="single" w:sz="6" w:space="0" w:color="auto"/>
              <w:left w:val="single" w:sz="6" w:space="0" w:color="auto"/>
              <w:bottom w:val="single" w:sz="6" w:space="0" w:color="auto"/>
              <w:right w:val="single" w:sz="6" w:space="0" w:color="auto"/>
            </w:tcBorders>
          </w:tcPr>
          <w:p w14:paraId="01E00842" w14:textId="77777777" w:rsidR="001A299A" w:rsidRPr="00187EC6" w:rsidRDefault="001A299A" w:rsidP="00861786">
            <w:r w:rsidRPr="00187EC6">
              <w:t>221</w:t>
            </w:r>
          </w:p>
        </w:tc>
      </w:tr>
    </w:tbl>
    <w:p w14:paraId="20F354B1" w14:textId="77777777" w:rsidR="001A299A" w:rsidRPr="00187EC6" w:rsidRDefault="001A299A" w:rsidP="001A299A"/>
    <w:p w14:paraId="3204CD34" w14:textId="77777777" w:rsidR="001A299A" w:rsidRDefault="001A299A" w:rsidP="001A299A">
      <w:r w:rsidRPr="00187EC6">
        <w:t>Задание. Обоснуйте профессиональное суждение о том, какие сегменты признать первичными, а какие вторичными. Обоснуйте, какие сегменты полностью отвечают МСБУ-14 и должны быть показаны в сегментной отчетности обособленно, а какие не отвечают требованиям стандарта и должны быть показаны под общей рубрикой "Прочие". Укажите, какие дополнительные сведения нужны для того, чтобы составить сегментную отчетность в разрезе первичных и вторичных сегментов.</w:t>
      </w:r>
    </w:p>
    <w:p w14:paraId="7D411659" w14:textId="77777777" w:rsidR="001A299A" w:rsidRDefault="001A299A" w:rsidP="001A299A"/>
    <w:p w14:paraId="45033D58" w14:textId="77777777" w:rsidR="001A299A" w:rsidRDefault="001A299A" w:rsidP="001A299A"/>
    <w:p w14:paraId="28553582" w14:textId="77777777" w:rsidR="001A299A" w:rsidRDefault="001A299A" w:rsidP="001A299A"/>
    <w:p w14:paraId="67F27C37" w14:textId="77777777" w:rsidR="001A299A" w:rsidRDefault="001A299A" w:rsidP="001A299A"/>
    <w:p w14:paraId="5C942877" w14:textId="77777777" w:rsidR="001A299A" w:rsidRPr="00187EC6" w:rsidRDefault="001A299A" w:rsidP="001A299A"/>
    <w:p w14:paraId="3AE138F1" w14:textId="77777777" w:rsidR="001A299A" w:rsidRPr="00187EC6" w:rsidRDefault="001A299A" w:rsidP="001A299A"/>
    <w:p w14:paraId="6D525BFA" w14:textId="77777777" w:rsidR="001A299A" w:rsidRDefault="001A299A" w:rsidP="001A299A">
      <w:pPr>
        <w:pStyle w:val="ConsNormal"/>
        <w:widowControl/>
        <w:ind w:right="0" w:firstLine="0"/>
        <w:jc w:val="center"/>
        <w:rPr>
          <w:b/>
        </w:rPr>
      </w:pPr>
    </w:p>
    <w:p w14:paraId="0B9F6B47" w14:textId="77777777" w:rsidR="001A299A" w:rsidRDefault="001A299A" w:rsidP="001A299A">
      <w:pPr>
        <w:pStyle w:val="ConsNormal"/>
        <w:widowControl/>
        <w:ind w:right="0" w:firstLine="0"/>
        <w:jc w:val="center"/>
        <w:rPr>
          <w:b/>
        </w:rPr>
      </w:pPr>
    </w:p>
    <w:p w14:paraId="7DE3342B" w14:textId="77777777" w:rsidR="001A299A" w:rsidRPr="00292559" w:rsidRDefault="001A299A" w:rsidP="001A299A">
      <w:pPr>
        <w:spacing w:line="360" w:lineRule="auto"/>
      </w:pPr>
    </w:p>
    <w:p w14:paraId="10554A5D" w14:textId="77777777" w:rsidR="001A299A" w:rsidRDefault="001A299A" w:rsidP="001A29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128543" w14:textId="77777777" w:rsidR="001A299A" w:rsidRDefault="001A299A" w:rsidP="001A29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88F2D02" w14:textId="77777777" w:rsidR="001A299A" w:rsidRDefault="001A299A" w:rsidP="001A29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7BEA57A" w14:textId="77777777" w:rsidR="001A299A" w:rsidRDefault="001A299A" w:rsidP="001A299A"/>
    <w:p w14:paraId="47DF2DE9" w14:textId="77777777" w:rsidR="001A299A" w:rsidRDefault="001A299A" w:rsidP="001A299A"/>
    <w:p w14:paraId="57F10F65" w14:textId="77777777" w:rsidR="001A299A" w:rsidRDefault="001A299A"/>
    <w:sectPr w:rsidR="001A299A" w:rsidSect="00497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E23FE"/>
    <w:multiLevelType w:val="hybridMultilevel"/>
    <w:tmpl w:val="E070E02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7A24AD"/>
    <w:multiLevelType w:val="hybridMultilevel"/>
    <w:tmpl w:val="74101A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3114F73"/>
    <w:multiLevelType w:val="hybridMultilevel"/>
    <w:tmpl w:val="895647D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5B92DEA"/>
    <w:multiLevelType w:val="hybridMultilevel"/>
    <w:tmpl w:val="3CDABFA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9A"/>
    <w:rsid w:val="001A299A"/>
    <w:rsid w:val="001E7A30"/>
    <w:rsid w:val="00621CB5"/>
    <w:rsid w:val="008C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A21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299A"/>
    <w:pPr>
      <w:spacing w:after="200" w:line="276" w:lineRule="auto"/>
    </w:pPr>
    <w:rPr>
      <w:rFonts w:eastAsiaTheme="minorEastAsia"/>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A299A"/>
    <w:pPr>
      <w:widowControl w:val="0"/>
      <w:autoSpaceDE w:val="0"/>
      <w:autoSpaceDN w:val="0"/>
      <w:adjustRightInd w:val="0"/>
      <w:ind w:firstLine="720"/>
    </w:pPr>
    <w:rPr>
      <w:rFonts w:ascii="Arial" w:eastAsia="Times New Roman" w:hAnsi="Arial" w:cs="Arial"/>
      <w:sz w:val="20"/>
      <w:szCs w:val="20"/>
      <w:lang w:val="ru-RU" w:eastAsia="ru-RU"/>
    </w:rPr>
  </w:style>
  <w:style w:type="paragraph" w:styleId="ListParagraph">
    <w:name w:val="List Paragraph"/>
    <w:basedOn w:val="Normal"/>
    <w:uiPriority w:val="34"/>
    <w:qFormat/>
    <w:rsid w:val="001A299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1A299A"/>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A299A"/>
    <w:pPr>
      <w:widowControl w:val="0"/>
      <w:autoSpaceDE w:val="0"/>
      <w:autoSpaceDN w:val="0"/>
      <w:adjustRightInd w:val="0"/>
      <w:ind w:right="19772"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1491</Words>
  <Characters>8499</Characters>
  <Application>Microsoft Macintosh Word</Application>
  <DocSecurity>0</DocSecurity>
  <Lines>70</Lines>
  <Paragraphs>19</Paragraphs>
  <ScaleCrop>false</ScaleCrop>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d_kolchenko@mail.ru</dc:creator>
  <cp:keywords/>
  <dc:description/>
  <cp:lastModifiedBy>d_kolchenko@mail.ru</cp:lastModifiedBy>
  <cp:revision>2</cp:revision>
  <dcterms:created xsi:type="dcterms:W3CDTF">2016-10-12T19:23:00Z</dcterms:created>
  <dcterms:modified xsi:type="dcterms:W3CDTF">2016-10-12T19:30:00Z</dcterms:modified>
</cp:coreProperties>
</file>