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C2" w:rsidRPr="003A6C3E" w:rsidRDefault="003463C2" w:rsidP="003463C2">
      <w:pPr>
        <w:tabs>
          <w:tab w:val="num" w:pos="720"/>
          <w:tab w:val="num" w:pos="144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6C3E">
        <w:rPr>
          <w:rFonts w:ascii="Times New Roman" w:hAnsi="Times New Roman" w:cs="Times New Roman"/>
          <w:b/>
          <w:bCs/>
          <w:sz w:val="28"/>
          <w:szCs w:val="28"/>
        </w:rPr>
        <w:t>Задания на контрольную работу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Pr="003425ED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63C2" w:rsidRPr="00C7421A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421A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7421A">
        <w:rPr>
          <w:rFonts w:ascii="Times New Roman" w:hAnsi="Times New Roman" w:cs="Times New Roman"/>
          <w:b/>
          <w:sz w:val="28"/>
          <w:szCs w:val="28"/>
        </w:rPr>
        <w:t>.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данные по 25-ти производственным фирмам региона:</w:t>
      </w:r>
    </w:p>
    <w:tbl>
      <w:tblPr>
        <w:tblpPr w:leftFromText="180" w:rightFromText="180" w:vertAnchor="text" w:tblpX="289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0"/>
        <w:gridCol w:w="4653"/>
        <w:gridCol w:w="2977"/>
      </w:tblGrid>
      <w:tr w:rsidR="003463C2" w:rsidRPr="001443DD" w:rsidTr="0010281D">
        <w:trPr>
          <w:trHeight w:val="841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Среднегодовая стоимость основных производст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венных фондов, млн</w:t>
            </w: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Прибыль,</w:t>
            </w:r>
          </w:p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</w:tc>
      </w:tr>
      <w:tr w:rsidR="003463C2" w:rsidRPr="001443DD" w:rsidTr="0010281D">
        <w:trPr>
          <w:trHeight w:val="246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</w:tr>
      <w:tr w:rsidR="003463C2" w:rsidRPr="001443DD" w:rsidTr="0010281D">
        <w:trPr>
          <w:trHeight w:val="280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104,5</w:t>
            </w:r>
          </w:p>
        </w:tc>
      </w:tr>
      <w:tr w:rsidR="003463C2" w:rsidRPr="001443DD" w:rsidTr="0010281D">
        <w:trPr>
          <w:trHeight w:val="298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</w:tr>
      <w:tr w:rsidR="003463C2" w:rsidRPr="001443DD" w:rsidTr="0010281D">
        <w:trPr>
          <w:trHeight w:val="140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53,7</w:t>
            </w:r>
          </w:p>
        </w:tc>
      </w:tr>
      <w:tr w:rsidR="003463C2" w:rsidRPr="001443DD" w:rsidTr="0010281D">
        <w:trPr>
          <w:trHeight w:val="192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</w:tr>
      <w:tr w:rsidR="003463C2" w:rsidRPr="001443DD" w:rsidTr="0010281D">
        <w:trPr>
          <w:trHeight w:val="174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94,3</w:t>
            </w:r>
          </w:p>
        </w:tc>
      </w:tr>
      <w:tr w:rsidR="003463C2" w:rsidRPr="001443DD" w:rsidTr="0010281D">
        <w:trPr>
          <w:trHeight w:val="333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3463C2" w:rsidRPr="001443DD" w:rsidTr="0010281D">
        <w:trPr>
          <w:trHeight w:val="175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</w:tr>
      <w:tr w:rsidR="003463C2" w:rsidRPr="001443DD" w:rsidTr="0010281D">
        <w:trPr>
          <w:trHeight w:val="263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70,8</w:t>
            </w:r>
          </w:p>
        </w:tc>
      </w:tr>
      <w:tr w:rsidR="003463C2" w:rsidRPr="001443DD" w:rsidTr="0010281D">
        <w:trPr>
          <w:trHeight w:val="281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</w:tr>
      <w:tr w:rsidR="003463C2" w:rsidRPr="001443DD" w:rsidTr="0010281D">
        <w:trPr>
          <w:trHeight w:val="333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33,1</w:t>
            </w:r>
          </w:p>
        </w:tc>
      </w:tr>
      <w:tr w:rsidR="003463C2" w:rsidRPr="001443DD" w:rsidTr="0010281D">
        <w:trPr>
          <w:trHeight w:val="166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</w:tr>
      <w:tr w:rsidR="003463C2" w:rsidRPr="001443DD" w:rsidTr="0010281D">
        <w:trPr>
          <w:trHeight w:val="190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50,3</w:t>
            </w:r>
          </w:p>
        </w:tc>
      </w:tr>
      <w:tr w:rsidR="003463C2" w:rsidRPr="001443DD" w:rsidTr="0010281D">
        <w:trPr>
          <w:trHeight w:val="175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</w:tr>
      <w:tr w:rsidR="003463C2" w:rsidRPr="001443DD" w:rsidTr="0010281D">
        <w:trPr>
          <w:trHeight w:val="80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79,0</w:t>
            </w:r>
          </w:p>
        </w:tc>
      </w:tr>
      <w:tr w:rsidR="003463C2" w:rsidRPr="001443DD" w:rsidTr="0010281D">
        <w:trPr>
          <w:trHeight w:val="277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</w:tr>
      <w:tr w:rsidR="003463C2" w:rsidRPr="001443DD" w:rsidTr="0010281D">
        <w:trPr>
          <w:trHeight w:val="263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46,1</w:t>
            </w:r>
          </w:p>
        </w:tc>
      </w:tr>
      <w:tr w:rsidR="003463C2" w:rsidRPr="001443DD" w:rsidTr="0010281D">
        <w:trPr>
          <w:trHeight w:val="158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41,5</w:t>
            </w:r>
          </w:p>
        </w:tc>
      </w:tr>
      <w:tr w:rsidR="003463C2" w:rsidRPr="001443DD" w:rsidTr="0010281D">
        <w:trPr>
          <w:trHeight w:val="168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38,3</w:t>
            </w:r>
          </w:p>
        </w:tc>
      </w:tr>
      <w:tr w:rsidR="003463C2" w:rsidRPr="001443DD" w:rsidTr="0010281D">
        <w:trPr>
          <w:trHeight w:val="164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85,1</w:t>
            </w:r>
          </w:p>
        </w:tc>
      </w:tr>
      <w:tr w:rsidR="003463C2" w:rsidRPr="001443DD" w:rsidTr="0010281D">
        <w:trPr>
          <w:trHeight w:val="188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18,9</w:t>
            </w:r>
          </w:p>
        </w:tc>
      </w:tr>
      <w:tr w:rsidR="003463C2" w:rsidRPr="001443DD" w:rsidTr="0010281D">
        <w:trPr>
          <w:trHeight w:val="156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</w:tr>
      <w:tr w:rsidR="003463C2" w:rsidRPr="001443DD" w:rsidTr="0010281D">
        <w:trPr>
          <w:trHeight w:val="180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</w:tr>
      <w:tr w:rsidR="003463C2" w:rsidRPr="001443DD" w:rsidTr="0010281D">
        <w:trPr>
          <w:trHeight w:val="316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90,3</w:t>
            </w:r>
          </w:p>
        </w:tc>
      </w:tr>
      <w:tr w:rsidR="003463C2" w:rsidRPr="001443DD" w:rsidTr="0010281D">
        <w:trPr>
          <w:trHeight w:val="316"/>
        </w:trPr>
        <w:tc>
          <w:tcPr>
            <w:tcW w:w="700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53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977" w:type="dxa"/>
          </w:tcPr>
          <w:p w:rsidR="003463C2" w:rsidRPr="001443DD" w:rsidRDefault="003463C2" w:rsidP="00102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43DD">
              <w:rPr>
                <w:rFonts w:ascii="Times New Roman" w:hAnsi="Times New Roman" w:cs="Times New Roman"/>
                <w:sz w:val="28"/>
                <w:szCs w:val="28"/>
              </w:rPr>
              <w:t>86,7</w:t>
            </w:r>
          </w:p>
        </w:tc>
      </w:tr>
    </w:tbl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Pr="00F52CF4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построить интервальный ряд распределения фирм по среднегодовой стоимости основных производственных фондов (в табличной форме и графически);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построить интервальный ряд распределения прибыли в зависимости от среднегодовой стоимости основных производственных фондов (в табличной форме и графически);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построить корреляционную таблицу (распределение фирм по среднегодовой стоимости основных производственных фондов и по прибыли);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построить аналитическую группировку;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сделать выводы.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Pr="00EB6C3A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C3A">
        <w:rPr>
          <w:rFonts w:ascii="Times New Roman" w:hAnsi="Times New Roman" w:cs="Times New Roman"/>
          <w:b/>
          <w:sz w:val="28"/>
          <w:szCs w:val="28"/>
        </w:rPr>
        <w:t>Задача 7.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выборочного наблюдения распределение предприятий по числу работающих характеризуется следующими данными: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3463C2" w:rsidTr="0010281D">
        <w:tc>
          <w:tcPr>
            <w:tcW w:w="4785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предприятий по числу работающих, чел.</w:t>
            </w:r>
          </w:p>
        </w:tc>
        <w:tc>
          <w:tcPr>
            <w:tcW w:w="4786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предприятий</w:t>
            </w:r>
          </w:p>
        </w:tc>
      </w:tr>
      <w:tr w:rsidR="003463C2" w:rsidTr="0010281D">
        <w:tc>
          <w:tcPr>
            <w:tcW w:w="4785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4786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63C2" w:rsidTr="0010281D">
        <w:tc>
          <w:tcPr>
            <w:tcW w:w="4785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– 200</w:t>
            </w:r>
          </w:p>
        </w:tc>
        <w:tc>
          <w:tcPr>
            <w:tcW w:w="4786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463C2" w:rsidTr="0010281D">
        <w:tc>
          <w:tcPr>
            <w:tcW w:w="4785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– 300</w:t>
            </w:r>
          </w:p>
        </w:tc>
        <w:tc>
          <w:tcPr>
            <w:tcW w:w="4786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463C2" w:rsidTr="0010281D">
        <w:tc>
          <w:tcPr>
            <w:tcW w:w="4785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– 400</w:t>
            </w:r>
          </w:p>
        </w:tc>
        <w:tc>
          <w:tcPr>
            <w:tcW w:w="4786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463C2" w:rsidTr="0010281D">
        <w:tc>
          <w:tcPr>
            <w:tcW w:w="4785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 – 500</w:t>
            </w:r>
          </w:p>
        </w:tc>
        <w:tc>
          <w:tcPr>
            <w:tcW w:w="4786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463C2" w:rsidTr="0010281D">
        <w:tc>
          <w:tcPr>
            <w:tcW w:w="4785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500</w:t>
            </w:r>
          </w:p>
        </w:tc>
        <w:tc>
          <w:tcPr>
            <w:tcW w:w="4786" w:type="dxa"/>
          </w:tcPr>
          <w:p w:rsidR="003463C2" w:rsidRDefault="003463C2" w:rsidP="001028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Определите: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среднее число работающих на одно предприятие;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моду, медиану (аналитически и графически);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показатели вариации;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расчетов сделайте выводы.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Pr="007F58C7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8C7">
        <w:rPr>
          <w:rFonts w:ascii="Times New Roman" w:hAnsi="Times New Roman" w:cs="Times New Roman"/>
          <w:b/>
          <w:sz w:val="28"/>
          <w:szCs w:val="28"/>
        </w:rPr>
        <w:t>Задача 21.</w:t>
      </w:r>
    </w:p>
    <w:p w:rsidR="003463C2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Pr="007F58C7" w:rsidRDefault="003463C2" w:rsidP="00346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среднего размера вклада в Сбербанке было проведено выборочное обследование 1500 счетов (выборка 10%-ная механическая). В результате выборки установлено, что средний размер вклада составил 18000 руб. при среднем квадратическом отклонении 2500 руб. Определите с вероятностью 0,997 границы, в которых будет находиться средний размер вклада в Сбербанке.</w:t>
      </w:r>
    </w:p>
    <w:p w:rsidR="003463C2" w:rsidRDefault="003463C2" w:rsidP="003A4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3C2" w:rsidRDefault="003463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A3685" w:rsidRPr="003A6C3E" w:rsidRDefault="003A4445" w:rsidP="003A4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C3E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указания по выполнению контрольной работы</w:t>
      </w:r>
    </w:p>
    <w:p w:rsidR="003A4445" w:rsidRDefault="003A4445" w:rsidP="003A44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4445" w:rsidRDefault="003A4445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студенты заочной формы обучения выполняют </w:t>
      </w:r>
      <w:r w:rsidR="001F7ECD">
        <w:rPr>
          <w:rFonts w:ascii="Times New Roman" w:hAnsi="Times New Roman" w:cs="Times New Roman"/>
          <w:sz w:val="28"/>
          <w:szCs w:val="28"/>
        </w:rPr>
        <w:t xml:space="preserve">две </w:t>
      </w:r>
      <w:r>
        <w:rPr>
          <w:rFonts w:ascii="Times New Roman" w:hAnsi="Times New Roman" w:cs="Times New Roman"/>
          <w:sz w:val="28"/>
          <w:szCs w:val="28"/>
        </w:rPr>
        <w:t>письменн</w:t>
      </w:r>
      <w:r w:rsidR="001F7ECD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="001F7ECD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F7EC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дисциплине «Статистика»</w:t>
      </w:r>
      <w:r w:rsidR="001F7ECD">
        <w:rPr>
          <w:rFonts w:ascii="Times New Roman" w:hAnsi="Times New Roman" w:cs="Times New Roman"/>
          <w:sz w:val="28"/>
          <w:szCs w:val="28"/>
        </w:rPr>
        <w:t xml:space="preserve"> (в 3-м и 4-м семестрах)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4445" w:rsidRDefault="003A4445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контрольной работы – изучить важнейшие методы статистики, приобрести практические навыки в методологии и расчетах обобщающих статистических показателей, построении и оформлении статистических таблиц и графиков, научиться понимать экономический смысл исчисленных показателей, анализировать их и делать практические выводы.</w:t>
      </w:r>
    </w:p>
    <w:p w:rsidR="003A4445" w:rsidRDefault="003A4445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Приступая к выполнению контрольной работы, следует ознакомиться с соответствующими разделами программы курса и методическими указаниями, изучить рекомендуемую учебную литературу. </w:t>
      </w:r>
      <w:r w:rsidR="00113E1C">
        <w:rPr>
          <w:rFonts w:ascii="Times New Roman" w:hAnsi="Times New Roman" w:cs="Times New Roman"/>
          <w:sz w:val="28"/>
          <w:szCs w:val="28"/>
        </w:rPr>
        <w:t>При этом особое внимание следует обратить на методы построения, технику расчета и экономический смысл статистических показателей.</w:t>
      </w:r>
    </w:p>
    <w:p w:rsidR="00113E1C" w:rsidRDefault="00113E1C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контрольной работы необходимо руководствоваться следующими требованиями:</w:t>
      </w:r>
    </w:p>
    <w:p w:rsidR="00113E1C" w:rsidRDefault="00113E1C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Задачи следует выполнять в том порядке, в каком они даны в индивидуальном задании.</w:t>
      </w:r>
    </w:p>
    <w:p w:rsidR="00113E1C" w:rsidRDefault="00113E1C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Условие задачи приводить полностью, а ее решение отделять некоторым интервалом.</w:t>
      </w:r>
    </w:p>
    <w:p w:rsidR="00113E1C" w:rsidRDefault="00113E1C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Необходимо соблюдать последовательность в вычислениях, приводить формулы с условными обозначениями, </w:t>
      </w:r>
      <w:r w:rsidR="008573F8">
        <w:rPr>
          <w:rFonts w:ascii="Times New Roman" w:hAnsi="Times New Roman" w:cs="Times New Roman"/>
          <w:sz w:val="28"/>
          <w:szCs w:val="28"/>
        </w:rPr>
        <w:t>давать краткие письменные пояснения. Если имеются несколько методов расчета того или иного показателя, надо применить наиболее простой из них, указав при этом и другие возможные способы расчета.</w:t>
      </w:r>
    </w:p>
    <w:p w:rsidR="008573F8" w:rsidRDefault="008573F8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решения задач нужно проверять производимые расчеты, пользуясь взаимосвязью между исчисленными показателями, и обращать внимание на экономический смысл последних.</w:t>
      </w:r>
    </w:p>
    <w:p w:rsidR="008573F8" w:rsidRDefault="008573F8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Представленные студентом задачи, к которым даны ответы без развернутых расчетов, пояснений и кратких выводов, буду считаться нерешенными.</w:t>
      </w:r>
    </w:p>
    <w:p w:rsidR="008573F8" w:rsidRDefault="008573F8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решение задач следует оформлять в виде таблиц.</w:t>
      </w:r>
    </w:p>
    <w:p w:rsidR="008573F8" w:rsidRDefault="00506559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Контрольная работа должна быть оформлена аккуратно, написана, без помарок и зачеркиваний. Не рекомендуется произвольно сокращать слова (допускаются лишь общепринятые сокращения). Все приводимые таблицы следует оформлять в соответствии с правилами, принятыми в статистике (технические требования к заполнению статистических таблиц).</w:t>
      </w:r>
    </w:p>
    <w:p w:rsidR="00506559" w:rsidRDefault="00506559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Страницы работы следует пронумеровать и оставить достаточно широкие поля для замечаний рецензента и исправлений (дополнений), вносимых студентом после рецензирования. Либо оформлять работу на одной стороне листа (оборотную оставить для замечаний и внесения изменений).</w:t>
      </w:r>
    </w:p>
    <w:p w:rsidR="00506559" w:rsidRDefault="00506559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В конце работы следует привести список использованной литературы (автор, название учебника, издательство, год, глава, параграф, номер страницы). Работа должна быть подписана студентом с указанием даты ее выполнения.</w:t>
      </w:r>
    </w:p>
    <w:p w:rsidR="00506559" w:rsidRDefault="00506559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удовлетворительном выполнении работа «Допущена к собеседованию». К собеседованию студент обязан учесть все замечания рецензента</w:t>
      </w:r>
      <w:r w:rsidR="00C200DE">
        <w:rPr>
          <w:rFonts w:ascii="Times New Roman" w:hAnsi="Times New Roman" w:cs="Times New Roman"/>
          <w:sz w:val="28"/>
          <w:szCs w:val="28"/>
        </w:rPr>
        <w:t xml:space="preserve"> и, не переписывая работу, внести в нее необходимые исправления и дополнения. После успешного собеседования студент получает зачет по работе и допускается к экзамену (или зачету – в зависимости от формы итого</w:t>
      </w:r>
      <w:r w:rsidR="00791423">
        <w:rPr>
          <w:rFonts w:ascii="Times New Roman" w:hAnsi="Times New Roman" w:cs="Times New Roman"/>
          <w:sz w:val="28"/>
          <w:szCs w:val="28"/>
        </w:rPr>
        <w:t>вого</w:t>
      </w:r>
      <w:r w:rsidR="00C200DE">
        <w:rPr>
          <w:rFonts w:ascii="Times New Roman" w:hAnsi="Times New Roman" w:cs="Times New Roman"/>
          <w:sz w:val="28"/>
          <w:szCs w:val="28"/>
        </w:rPr>
        <w:t xml:space="preserve"> контроля).</w:t>
      </w:r>
    </w:p>
    <w:p w:rsidR="00C200DE" w:rsidRDefault="00C200DE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Студенты, представившие на проверку неудовлетворительные работы, выполняют их заново или исправляют в соответствии с замечаниями рецензента.</w:t>
      </w:r>
    </w:p>
    <w:p w:rsidR="00C200DE" w:rsidRDefault="00C200DE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студент не может самостоятельно выполнить контрольную работу или какую-то ее часть, то следует обратиться за консультацией на кафедру к преподавателю данной дисциплины.</w:t>
      </w:r>
    </w:p>
    <w:p w:rsidR="00C200DE" w:rsidRPr="00F65621" w:rsidRDefault="00C200DE" w:rsidP="00C2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621">
        <w:rPr>
          <w:rFonts w:ascii="Times New Roman" w:hAnsi="Times New Roman" w:cs="Times New Roman"/>
          <w:sz w:val="28"/>
          <w:szCs w:val="28"/>
        </w:rPr>
        <w:t>Каждый студент в</w:t>
      </w:r>
      <w:r w:rsidR="00FD346A" w:rsidRPr="00F65621">
        <w:rPr>
          <w:rFonts w:ascii="Times New Roman" w:hAnsi="Times New Roman" w:cs="Times New Roman"/>
          <w:sz w:val="28"/>
          <w:szCs w:val="28"/>
        </w:rPr>
        <w:t xml:space="preserve">ыполняет </w:t>
      </w:r>
      <w:r w:rsidR="001F7ECD">
        <w:rPr>
          <w:rFonts w:ascii="Times New Roman" w:hAnsi="Times New Roman" w:cs="Times New Roman"/>
          <w:sz w:val="28"/>
          <w:szCs w:val="28"/>
        </w:rPr>
        <w:t xml:space="preserve">две </w:t>
      </w:r>
      <w:r w:rsidR="00FD346A" w:rsidRPr="00F65621">
        <w:rPr>
          <w:rFonts w:ascii="Times New Roman" w:hAnsi="Times New Roman" w:cs="Times New Roman"/>
          <w:sz w:val="28"/>
          <w:szCs w:val="28"/>
        </w:rPr>
        <w:t>контрольн</w:t>
      </w:r>
      <w:r w:rsidR="001F7ECD">
        <w:rPr>
          <w:rFonts w:ascii="Times New Roman" w:hAnsi="Times New Roman" w:cs="Times New Roman"/>
          <w:sz w:val="28"/>
          <w:szCs w:val="28"/>
        </w:rPr>
        <w:t>ые работы</w:t>
      </w:r>
      <w:r w:rsidRPr="00F65621">
        <w:rPr>
          <w:rFonts w:ascii="Times New Roman" w:hAnsi="Times New Roman" w:cs="Times New Roman"/>
          <w:sz w:val="28"/>
          <w:szCs w:val="28"/>
        </w:rPr>
        <w:t xml:space="preserve"> </w:t>
      </w:r>
      <w:r w:rsidR="00733080">
        <w:rPr>
          <w:rFonts w:ascii="Times New Roman" w:hAnsi="Times New Roman" w:cs="Times New Roman"/>
          <w:sz w:val="28"/>
          <w:szCs w:val="28"/>
        </w:rPr>
        <w:t xml:space="preserve">по </w:t>
      </w:r>
      <w:r w:rsidRPr="00F65621">
        <w:rPr>
          <w:rFonts w:ascii="Times New Roman" w:hAnsi="Times New Roman" w:cs="Times New Roman"/>
          <w:sz w:val="28"/>
          <w:szCs w:val="28"/>
        </w:rPr>
        <w:t xml:space="preserve">вариантам. </w:t>
      </w:r>
      <w:r w:rsidR="001F7ECD">
        <w:rPr>
          <w:rFonts w:ascii="Times New Roman" w:hAnsi="Times New Roman" w:cs="Times New Roman"/>
          <w:sz w:val="28"/>
          <w:szCs w:val="28"/>
        </w:rPr>
        <w:t xml:space="preserve">Первая контрольная работа выполняется в третьем семестре и состоит из первых трех задач соответствующего варианта. Вторая контрольная работа выполняется в четвертом семестре и состоит из четвертой, пятой и шестой задач соответствующего варианта. </w:t>
      </w:r>
      <w:r w:rsidRPr="00F65621">
        <w:rPr>
          <w:rFonts w:ascii="Times New Roman" w:hAnsi="Times New Roman" w:cs="Times New Roman"/>
          <w:sz w:val="28"/>
          <w:szCs w:val="28"/>
        </w:rPr>
        <w:t>Ра</w:t>
      </w:r>
      <w:r w:rsidR="00E51610" w:rsidRPr="00F65621">
        <w:rPr>
          <w:rFonts w:ascii="Times New Roman" w:hAnsi="Times New Roman" w:cs="Times New Roman"/>
          <w:sz w:val="28"/>
          <w:szCs w:val="28"/>
        </w:rPr>
        <w:t>спределение вариантов осуществляе</w:t>
      </w:r>
      <w:r w:rsidRPr="00F65621">
        <w:rPr>
          <w:rFonts w:ascii="Times New Roman" w:hAnsi="Times New Roman" w:cs="Times New Roman"/>
          <w:sz w:val="28"/>
          <w:szCs w:val="28"/>
        </w:rPr>
        <w:t xml:space="preserve">тся </w:t>
      </w:r>
      <w:r w:rsidR="00E51610" w:rsidRPr="00F65621">
        <w:rPr>
          <w:rFonts w:ascii="Times New Roman" w:hAnsi="Times New Roman" w:cs="Times New Roman"/>
          <w:sz w:val="28"/>
          <w:szCs w:val="28"/>
        </w:rPr>
        <w:t xml:space="preserve">по первой букве фамилии студента </w:t>
      </w:r>
      <w:r w:rsidRPr="00F65621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E51610" w:rsidRPr="00F65621" w:rsidRDefault="00E51610" w:rsidP="00C2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/>
      </w:tblPr>
      <w:tblGrid>
        <w:gridCol w:w="957"/>
        <w:gridCol w:w="957"/>
        <w:gridCol w:w="888"/>
        <w:gridCol w:w="1284"/>
        <w:gridCol w:w="842"/>
        <w:gridCol w:w="814"/>
        <w:gridCol w:w="1029"/>
        <w:gridCol w:w="885"/>
        <w:gridCol w:w="957"/>
        <w:gridCol w:w="958"/>
      </w:tblGrid>
      <w:tr w:rsidR="00E51610" w:rsidRPr="00F65621" w:rsidTr="00F65621">
        <w:trPr>
          <w:jc w:val="center"/>
        </w:trPr>
        <w:tc>
          <w:tcPr>
            <w:tcW w:w="2802" w:type="dxa"/>
            <w:gridSpan w:val="3"/>
            <w:vAlign w:val="center"/>
          </w:tcPr>
          <w:p w:rsidR="00E51610" w:rsidRPr="00F65621" w:rsidRDefault="00E51610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Буква фамилии</w:t>
            </w:r>
          </w:p>
        </w:tc>
        <w:tc>
          <w:tcPr>
            <w:tcW w:w="1284" w:type="dxa"/>
            <w:vAlign w:val="center"/>
          </w:tcPr>
          <w:p w:rsidR="00E51610" w:rsidRPr="00F65621" w:rsidRDefault="00E51610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Номер варианта</w:t>
            </w:r>
          </w:p>
        </w:tc>
        <w:tc>
          <w:tcPr>
            <w:tcW w:w="5485" w:type="dxa"/>
            <w:gridSpan w:val="6"/>
            <w:vAlign w:val="center"/>
          </w:tcPr>
          <w:p w:rsidR="00E51610" w:rsidRPr="00F65621" w:rsidRDefault="00E51610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Номера задач</w:t>
            </w:r>
          </w:p>
        </w:tc>
      </w:tr>
      <w:tr w:rsidR="00F65621" w:rsidRPr="00F65621" w:rsidTr="00F65621">
        <w:trPr>
          <w:jc w:val="center"/>
        </w:trPr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88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28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2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9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85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65621" w:rsidRPr="00F65621" w:rsidTr="00F65621">
        <w:trPr>
          <w:jc w:val="center"/>
        </w:trPr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88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</w:p>
        </w:tc>
        <w:tc>
          <w:tcPr>
            <w:tcW w:w="128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2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9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85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65621" w:rsidRPr="00F65621" w:rsidTr="00F65621">
        <w:trPr>
          <w:jc w:val="center"/>
        </w:trPr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88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28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2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9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85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5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65621" w:rsidRPr="00F65621" w:rsidTr="00F65621">
        <w:trPr>
          <w:jc w:val="center"/>
        </w:trPr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8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28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2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29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85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F65621" w:rsidRPr="00F65621" w:rsidTr="00F65621">
        <w:trPr>
          <w:jc w:val="center"/>
        </w:trPr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8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</w:p>
        </w:tc>
        <w:tc>
          <w:tcPr>
            <w:tcW w:w="128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2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29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85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5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F65621" w:rsidRPr="00F65621" w:rsidTr="00F65621">
        <w:trPr>
          <w:jc w:val="center"/>
        </w:trPr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88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128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2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9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85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F65621" w:rsidRPr="00F65621" w:rsidTr="00F65621">
        <w:trPr>
          <w:jc w:val="center"/>
        </w:trPr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8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28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2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29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5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5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65621" w:rsidRPr="00F65621" w:rsidTr="00F65621">
        <w:trPr>
          <w:jc w:val="center"/>
        </w:trPr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88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28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2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9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5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5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65621" w:rsidRPr="00F65621" w:rsidTr="00F65621">
        <w:trPr>
          <w:jc w:val="center"/>
        </w:trPr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88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2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9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85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5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65621" w:rsidRPr="00F65621" w:rsidTr="00F65621">
        <w:trPr>
          <w:jc w:val="center"/>
        </w:trPr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88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2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4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29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85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7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58" w:type="dxa"/>
          </w:tcPr>
          <w:p w:rsidR="00F65621" w:rsidRPr="00F65621" w:rsidRDefault="00F65621" w:rsidP="00F65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562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</w:tbl>
    <w:p w:rsidR="00E51610" w:rsidRPr="00F65621" w:rsidRDefault="00E51610" w:rsidP="00C200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0F9" w:rsidRPr="003A6C3E" w:rsidRDefault="008F10F9" w:rsidP="008F1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C3E">
        <w:rPr>
          <w:rFonts w:ascii="Times New Roman" w:hAnsi="Times New Roman" w:cs="Times New Roman"/>
          <w:b/>
          <w:sz w:val="28"/>
          <w:szCs w:val="28"/>
        </w:rPr>
        <w:t>Мет</w:t>
      </w:r>
      <w:r w:rsidR="003A6C3E" w:rsidRPr="003A6C3E">
        <w:rPr>
          <w:rFonts w:ascii="Times New Roman" w:hAnsi="Times New Roman" w:cs="Times New Roman"/>
          <w:b/>
          <w:sz w:val="28"/>
          <w:szCs w:val="28"/>
        </w:rPr>
        <w:t>одические указания по решению</w:t>
      </w:r>
      <w:r w:rsidRPr="003A6C3E">
        <w:rPr>
          <w:rFonts w:ascii="Times New Roman" w:hAnsi="Times New Roman" w:cs="Times New Roman"/>
          <w:b/>
          <w:sz w:val="28"/>
          <w:szCs w:val="28"/>
        </w:rPr>
        <w:t xml:space="preserve"> задач</w:t>
      </w:r>
    </w:p>
    <w:p w:rsidR="008F10F9" w:rsidRPr="008F10F9" w:rsidRDefault="008F10F9" w:rsidP="008F1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EC6" w:rsidRDefault="008F10F9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621">
        <w:rPr>
          <w:rFonts w:ascii="Times New Roman" w:hAnsi="Times New Roman" w:cs="Times New Roman"/>
          <w:b/>
          <w:sz w:val="28"/>
          <w:szCs w:val="28"/>
        </w:rPr>
        <w:t>Задачи 1-6</w:t>
      </w:r>
      <w:r w:rsidRPr="00F65621">
        <w:rPr>
          <w:rFonts w:ascii="Times New Roman" w:hAnsi="Times New Roman" w:cs="Times New Roman"/>
          <w:sz w:val="28"/>
          <w:szCs w:val="28"/>
        </w:rPr>
        <w:t xml:space="preserve"> предусматривают построение интервального ряда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распределения (в табличной и графической формах), корреляционной таблицы, аналитической группировки. Для решения этих задач следует знать элементы статистического ряда распределения, способы их представлен</w:t>
      </w:r>
      <w:r w:rsidR="008F4EC6">
        <w:rPr>
          <w:rFonts w:ascii="Times New Roman" w:hAnsi="Times New Roman" w:cs="Times New Roman"/>
          <w:sz w:val="28"/>
          <w:szCs w:val="28"/>
        </w:rPr>
        <w:t>ия с помощью таблиц и диаграмм.</w:t>
      </w:r>
    </w:p>
    <w:p w:rsidR="008F10F9" w:rsidRDefault="008F10F9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Важно понять суть корреляционной таблицы и аналитической группировки</w:t>
      </w:r>
      <w:r w:rsidR="008F4EC6">
        <w:rPr>
          <w:rFonts w:ascii="Times New Roman" w:hAnsi="Times New Roman" w:cs="Times New Roman"/>
          <w:sz w:val="28"/>
          <w:szCs w:val="28"/>
        </w:rPr>
        <w:t>, с помощью которых исследуются взаимосвязи изучаемых признаков. Они позволяют установить наличие и направление взаимосвязи между факторным и результативным признаками.</w:t>
      </w:r>
      <w:r w:rsidR="00E3586B">
        <w:rPr>
          <w:rFonts w:ascii="Times New Roman" w:hAnsi="Times New Roman" w:cs="Times New Roman"/>
          <w:sz w:val="28"/>
          <w:szCs w:val="28"/>
        </w:rPr>
        <w:t xml:space="preserve"> В каждом варианте эти признаки разные и очень важно определить, какой из признаков является факторным, а какой – результативным.</w:t>
      </w:r>
    </w:p>
    <w:p w:rsidR="00E3586B" w:rsidRDefault="00E3586B" w:rsidP="00134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построения интервального ряда распределения необходим расчет следующих параметров:</w:t>
      </w:r>
    </w:p>
    <w:p w:rsidR="00E3586B" w:rsidRPr="00E3586B" w:rsidRDefault="00E3586B" w:rsidP="00134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оптимальное количество групп</w:t>
      </w:r>
      <w:r w:rsidRPr="00E358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586B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10F9" w:rsidRDefault="00E3586B" w:rsidP="00134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шаг (длина, размер, величина) интервала </w:t>
      </w:r>
      <w:r w:rsidRPr="00E3586B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4A48" w:rsidRPr="00134A48" w:rsidRDefault="00134A48" w:rsidP="00134A48">
      <w:pPr>
        <w:keepNext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Оптимальное количество групп</w:t>
      </w:r>
      <w:r w:rsidRPr="00E3586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586B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A48">
        <w:rPr>
          <w:rFonts w:ascii="Times New Roman" w:hAnsi="Times New Roman" w:cs="Times New Roman"/>
          <w:sz w:val="28"/>
          <w:szCs w:val="28"/>
        </w:rPr>
        <w:t>рассчитывается формуле Стерджесса</w:t>
      </w:r>
      <w:r w:rsidRPr="00134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A48">
        <w:rPr>
          <w:rFonts w:ascii="Times New Roman" w:hAnsi="Times New Roman" w:cs="Times New Roman"/>
          <w:sz w:val="28"/>
          <w:szCs w:val="28"/>
        </w:rPr>
        <w:t>(для определения оптимального числа групп):</w:t>
      </w:r>
    </w:p>
    <w:p w:rsidR="00134A48" w:rsidRPr="00134A48" w:rsidRDefault="00134A48" w:rsidP="00134A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A48">
        <w:rPr>
          <w:rFonts w:ascii="Times New Roman" w:hAnsi="Times New Roman" w:cs="Times New Roman"/>
          <w:position w:val="-10"/>
          <w:sz w:val="28"/>
          <w:szCs w:val="28"/>
        </w:rPr>
        <w:object w:dxaOrig="18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16.5pt" o:ole="" fillcolor="window">
            <v:imagedata r:id="rId8" o:title=""/>
          </v:shape>
          <o:OLEObject Type="Embed" ProgID="Equation.3" ShapeID="_x0000_i1025" DrawAspect="Content" ObjectID="_1538214209" r:id="rId9"/>
        </w:object>
      </w:r>
      <w:r w:rsidRPr="00134A48">
        <w:rPr>
          <w:rFonts w:ascii="Times New Roman" w:hAnsi="Times New Roman" w:cs="Times New Roman"/>
          <w:sz w:val="28"/>
          <w:szCs w:val="28"/>
        </w:rPr>
        <w:t>,</w:t>
      </w:r>
    </w:p>
    <w:p w:rsidR="00134A48" w:rsidRPr="00134A48" w:rsidRDefault="00134A48" w:rsidP="00134A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4A48">
        <w:rPr>
          <w:rFonts w:ascii="Times New Roman" w:hAnsi="Times New Roman" w:cs="Times New Roman"/>
          <w:sz w:val="28"/>
          <w:szCs w:val="28"/>
        </w:rPr>
        <w:t xml:space="preserve">где </w:t>
      </w:r>
      <w:r w:rsidRPr="00134A48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90500" cy="1905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A4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объем (</w:t>
      </w:r>
      <w:r w:rsidRPr="00134A48">
        <w:rPr>
          <w:rFonts w:ascii="Times New Roman" w:hAnsi="Times New Roman" w:cs="Times New Roman"/>
          <w:sz w:val="28"/>
          <w:szCs w:val="28"/>
        </w:rPr>
        <w:t>число единиц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34A48">
        <w:rPr>
          <w:rFonts w:ascii="Times New Roman" w:hAnsi="Times New Roman" w:cs="Times New Roman"/>
          <w:sz w:val="28"/>
          <w:szCs w:val="28"/>
        </w:rPr>
        <w:t xml:space="preserve"> совокупности.</w:t>
      </w:r>
    </w:p>
    <w:p w:rsidR="00E3586B" w:rsidRDefault="00134A48" w:rsidP="00134A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 интервала </w:t>
      </w:r>
      <w:r w:rsidRPr="00134A48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134A48" w:rsidRPr="00134A48" w:rsidRDefault="00134A48" w:rsidP="00134A4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h=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max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min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8F10F9" w:rsidRDefault="00134A48" w:rsidP="00134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max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min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соответственно максимальное и минимальное значения признака;</w:t>
      </w:r>
      <w:r w:rsidRPr="00134A48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Pr="00134A48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– размах вариации.</w:t>
      </w:r>
    </w:p>
    <w:p w:rsidR="00C200DE" w:rsidRDefault="00C200DE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B8F" w:rsidRDefault="007E7B8F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интервального ряда распределения имеет следующий макет (в шапочке таблицы указаны элементы ряда распределения):</w:t>
      </w:r>
    </w:p>
    <w:p w:rsidR="007E7B8F" w:rsidRDefault="007E7B8F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7E7B8F" w:rsidRPr="007E7B8F" w:rsidTr="007E7B8F">
        <w:tc>
          <w:tcPr>
            <w:tcW w:w="1595" w:type="dxa"/>
          </w:tcPr>
          <w:p w:rsidR="007E7B8F" w:rsidRPr="007E7B8F" w:rsidRDefault="007E7B8F" w:rsidP="007E7B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E7B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1595" w:type="dxa"/>
          </w:tcPr>
          <w:p w:rsidR="007E7B8F" w:rsidRPr="007E7B8F" w:rsidRDefault="00FB2241" w:rsidP="007E7B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,</m:t>
                    </m:r>
                  </m:sup>
                </m:sSup>
              </m:oMath>
            </m:oMathPara>
          </w:p>
        </w:tc>
        <w:tc>
          <w:tcPr>
            <w:tcW w:w="1595" w:type="dxa"/>
          </w:tcPr>
          <w:p w:rsidR="007E7B8F" w:rsidRPr="007E7B8F" w:rsidRDefault="007E7B8F" w:rsidP="007E7B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7E7B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1595" w:type="dxa"/>
          </w:tcPr>
          <w:p w:rsidR="007E7B8F" w:rsidRPr="007E7B8F" w:rsidRDefault="00FB2241" w:rsidP="007E7B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</m:sup>
                </m:sSup>
              </m:oMath>
            </m:oMathPara>
          </w:p>
        </w:tc>
        <w:tc>
          <w:tcPr>
            <w:tcW w:w="1595" w:type="dxa"/>
          </w:tcPr>
          <w:p w:rsidR="007E7B8F" w:rsidRPr="007E7B8F" w:rsidRDefault="007E7B8F" w:rsidP="007E7B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ω</m:t>
              </m:r>
            </m:oMath>
            <w:r w:rsidRPr="007E7B8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, %</w:t>
            </w:r>
          </w:p>
        </w:tc>
        <w:tc>
          <w:tcPr>
            <w:tcW w:w="1596" w:type="dxa"/>
          </w:tcPr>
          <w:p w:rsidR="007E7B8F" w:rsidRPr="007E7B8F" w:rsidRDefault="00FB2241" w:rsidP="007E7B8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</m:sup>
              </m:sSup>
            </m:oMath>
            <w:r w:rsidR="007E7B8F" w:rsidRPr="007E7B8F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,%</w:t>
            </w:r>
          </w:p>
        </w:tc>
      </w:tr>
      <w:tr w:rsidR="007E7B8F" w:rsidTr="007E7B8F"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B8F" w:rsidTr="007E7B8F"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B8F" w:rsidTr="007E7B8F"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B8F" w:rsidTr="007E7B8F"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B8F" w:rsidTr="007E7B8F"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B8F" w:rsidTr="007E7B8F"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B8F" w:rsidTr="007E7B8F"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E7B8F" w:rsidRDefault="007E7B8F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B8F" w:rsidRDefault="007E7B8F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B8F" w:rsidRDefault="004E6F38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ряда распределения:</w:t>
      </w:r>
    </w:p>
    <w:p w:rsidR="007E7B8F" w:rsidRDefault="004E6F38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B8F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– варианта, или значение признака, по форме представления которой определяется вид вариационного ряда (интервальный или дискретный);</w:t>
      </w:r>
    </w:p>
    <w:p w:rsidR="004E6F38" w:rsidRDefault="00FB2241" w:rsidP="003A444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sup>
        </m:sSup>
      </m:oMath>
      <w:r w:rsidR="004E6F38">
        <w:rPr>
          <w:rFonts w:ascii="Times New Roman" w:eastAsiaTheme="minorEastAsia" w:hAnsi="Times New Roman" w:cs="Times New Roman"/>
          <w:sz w:val="28"/>
          <w:szCs w:val="28"/>
        </w:rPr>
        <w:t xml:space="preserve"> – середина интервала;</w:t>
      </w:r>
    </w:p>
    <w:p w:rsidR="004E6F38" w:rsidRDefault="004E6F38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B8F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 – частота варианты (значения признака);</w:t>
      </w:r>
    </w:p>
    <w:p w:rsidR="004E6F38" w:rsidRDefault="00FB2241" w:rsidP="003A444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sup>
        </m:sSup>
      </m:oMath>
      <w:r w:rsidR="004E6F38">
        <w:rPr>
          <w:rFonts w:ascii="Times New Roman" w:eastAsiaTheme="minorEastAsia" w:hAnsi="Times New Roman" w:cs="Times New Roman"/>
          <w:sz w:val="28"/>
          <w:szCs w:val="28"/>
        </w:rPr>
        <w:t>– накопленная (кумулятивная) частота;</w:t>
      </w:r>
    </w:p>
    <w:p w:rsidR="004E6F38" w:rsidRDefault="004E6F38" w:rsidP="003A444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ω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DA27A0">
        <w:rPr>
          <w:rFonts w:ascii="Times New Roman" w:eastAsiaTheme="minorEastAsia" w:hAnsi="Times New Roman" w:cs="Times New Roman"/>
          <w:sz w:val="28"/>
          <w:szCs w:val="28"/>
        </w:rPr>
        <w:t>частость варианты;</w:t>
      </w:r>
    </w:p>
    <w:p w:rsidR="00DA27A0" w:rsidRPr="004E6F38" w:rsidRDefault="00FB2241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sup>
        </m:sSup>
      </m:oMath>
      <w:r w:rsidR="00DA27A0">
        <w:rPr>
          <w:rFonts w:ascii="Times New Roman" w:eastAsiaTheme="minorEastAsia" w:hAnsi="Times New Roman" w:cs="Times New Roman"/>
          <w:sz w:val="28"/>
          <w:szCs w:val="28"/>
        </w:rPr>
        <w:t xml:space="preserve"> – накопленная (кумулятивная) частость.</w:t>
      </w:r>
    </w:p>
    <w:p w:rsidR="007E7B8F" w:rsidRDefault="007E7B8F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7B8F" w:rsidRDefault="00DA27A0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интервальный ряд распределения следует изобразить графически в виде следующих диаграмм: гистограммы, полигона, кумуляты, огивы.</w:t>
      </w:r>
    </w:p>
    <w:p w:rsidR="007E7B8F" w:rsidRDefault="00DA27A0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Сделайте вывод. Для этого выберите одну из групп (например, самую многочисленную) и охарактеризуйте каждое число в строке с соответствующим интервалом.</w:t>
      </w:r>
    </w:p>
    <w:p w:rsidR="00DA27A0" w:rsidRDefault="00DA27A0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требуется построить корреляционную таблицу. Интервальный ряд распределения является примером простой (или одномерной) группировки (то есть он строится по одному признаку). Корреляционная таблица – пример двумерной группировки.</w:t>
      </w:r>
    </w:p>
    <w:p w:rsidR="00DA27A0" w:rsidRDefault="00DA27A0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корреляционной таблице клеточки заполнены параллельно главной диагонали, то между признаками существует прямая корреляционная связь – с ростом факторного признака результативный будет тоже увеличиваться.</w:t>
      </w:r>
    </w:p>
    <w:p w:rsidR="00DA27A0" w:rsidRDefault="001F7ECD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EF5A12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в корреляционной таблице клет</w:t>
      </w:r>
      <w:r w:rsidR="00EF5A12">
        <w:rPr>
          <w:rFonts w:ascii="Times New Roman" w:hAnsi="Times New Roman" w:cs="Times New Roman"/>
          <w:sz w:val="28"/>
          <w:szCs w:val="28"/>
        </w:rPr>
        <w:t>оч</w:t>
      </w:r>
      <w:r w:rsidR="00DA27A0">
        <w:rPr>
          <w:rFonts w:ascii="Times New Roman" w:hAnsi="Times New Roman" w:cs="Times New Roman"/>
          <w:sz w:val="28"/>
          <w:szCs w:val="28"/>
        </w:rPr>
        <w:t xml:space="preserve">ки </w:t>
      </w:r>
      <w:r w:rsidR="00115E34">
        <w:rPr>
          <w:rFonts w:ascii="Times New Roman" w:hAnsi="Times New Roman" w:cs="Times New Roman"/>
          <w:sz w:val="28"/>
          <w:szCs w:val="28"/>
        </w:rPr>
        <w:t>заполнены параллельно побоч</w:t>
      </w:r>
      <w:r w:rsidR="00DA27A0">
        <w:rPr>
          <w:rFonts w:ascii="Times New Roman" w:hAnsi="Times New Roman" w:cs="Times New Roman"/>
          <w:sz w:val="28"/>
          <w:szCs w:val="28"/>
        </w:rPr>
        <w:t xml:space="preserve">ной диагонали, то между признаками </w:t>
      </w:r>
      <w:r w:rsidR="00115E34">
        <w:rPr>
          <w:rFonts w:ascii="Times New Roman" w:hAnsi="Times New Roman" w:cs="Times New Roman"/>
          <w:sz w:val="28"/>
          <w:szCs w:val="28"/>
        </w:rPr>
        <w:t>существует обратн</w:t>
      </w:r>
      <w:r w:rsidR="00DA27A0">
        <w:rPr>
          <w:rFonts w:ascii="Times New Roman" w:hAnsi="Times New Roman" w:cs="Times New Roman"/>
          <w:sz w:val="28"/>
          <w:szCs w:val="28"/>
        </w:rPr>
        <w:t>ая корреляционная связь – с ростом факторного признака результ</w:t>
      </w:r>
      <w:r>
        <w:rPr>
          <w:rFonts w:ascii="Times New Roman" w:hAnsi="Times New Roman" w:cs="Times New Roman"/>
          <w:sz w:val="28"/>
          <w:szCs w:val="28"/>
        </w:rPr>
        <w:t>ативный</w:t>
      </w:r>
      <w:r w:rsidR="00115E34">
        <w:rPr>
          <w:rFonts w:ascii="Times New Roman" w:hAnsi="Times New Roman" w:cs="Times New Roman"/>
          <w:sz w:val="28"/>
          <w:szCs w:val="28"/>
        </w:rPr>
        <w:t xml:space="preserve"> снижа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115E34">
        <w:rPr>
          <w:rFonts w:ascii="Times New Roman" w:hAnsi="Times New Roman" w:cs="Times New Roman"/>
          <w:sz w:val="28"/>
          <w:szCs w:val="28"/>
        </w:rPr>
        <w:t>ся.</w:t>
      </w:r>
    </w:p>
    <w:p w:rsidR="007E7B8F" w:rsidRDefault="008C088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Корреляционная таблица имеет следующий вид:</w:t>
      </w:r>
    </w:p>
    <w:p w:rsidR="008C0882" w:rsidRDefault="008C088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668"/>
        <w:gridCol w:w="1128"/>
        <w:gridCol w:w="1128"/>
        <w:gridCol w:w="1128"/>
        <w:gridCol w:w="1129"/>
        <w:gridCol w:w="1130"/>
        <w:gridCol w:w="1130"/>
        <w:gridCol w:w="1130"/>
      </w:tblGrid>
      <w:tr w:rsidR="008C0882" w:rsidTr="002D2A5E">
        <w:tc>
          <w:tcPr>
            <w:tcW w:w="1668" w:type="dxa"/>
            <w:vMerge w:val="restart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по факторному признаку Х</w:t>
            </w:r>
          </w:p>
        </w:tc>
        <w:tc>
          <w:tcPr>
            <w:tcW w:w="6773" w:type="dxa"/>
            <w:gridSpan w:val="6"/>
          </w:tcPr>
          <w:p w:rsidR="008C0882" w:rsidRDefault="008C0882" w:rsidP="008C08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 по результативному признаку У</w:t>
            </w: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8C0882" w:rsidTr="008C0882">
        <w:tc>
          <w:tcPr>
            <w:tcW w:w="1668" w:type="dxa"/>
            <w:vMerge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82" w:rsidTr="008C0882">
        <w:tc>
          <w:tcPr>
            <w:tcW w:w="166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82" w:rsidTr="008C0882">
        <w:tc>
          <w:tcPr>
            <w:tcW w:w="166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82" w:rsidTr="008C0882">
        <w:tc>
          <w:tcPr>
            <w:tcW w:w="166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82" w:rsidTr="008C0882">
        <w:tc>
          <w:tcPr>
            <w:tcW w:w="166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82" w:rsidTr="008C0882">
        <w:tc>
          <w:tcPr>
            <w:tcW w:w="166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882" w:rsidTr="008C0882">
        <w:tc>
          <w:tcPr>
            <w:tcW w:w="166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0" w:type="dxa"/>
          </w:tcPr>
          <w:p w:rsidR="008C0882" w:rsidRDefault="008C0882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0882" w:rsidRDefault="008C088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82" w:rsidRDefault="008C088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вывод по корреляционной таблице.</w:t>
      </w:r>
    </w:p>
    <w:p w:rsidR="00CF08D6" w:rsidRDefault="00CF08D6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8D6" w:rsidRDefault="00CF08D6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следует приступить к построению аналитической группировки, которая производится по факторному признаку. Выделенные группы необходимо охарактеризовать приведенными показателями в условии задачи.</w:t>
      </w:r>
    </w:p>
    <w:p w:rsidR="008C0882" w:rsidRDefault="0081283C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Макет аналитической группировки имеет следующий вид:</w:t>
      </w:r>
    </w:p>
    <w:p w:rsidR="008C0882" w:rsidRDefault="008C088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7"/>
        <w:gridCol w:w="2165"/>
        <w:gridCol w:w="1518"/>
        <w:gridCol w:w="852"/>
        <w:gridCol w:w="1755"/>
        <w:gridCol w:w="852"/>
        <w:gridCol w:w="1792"/>
      </w:tblGrid>
      <w:tr w:rsidR="00FC0C81" w:rsidRPr="0074324B" w:rsidTr="00EF5A12">
        <w:tc>
          <w:tcPr>
            <w:tcW w:w="637" w:type="dxa"/>
            <w:vMerge w:val="restart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324B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81283C" w:rsidRPr="0074324B" w:rsidRDefault="0081283C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324B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165" w:type="dxa"/>
            <w:vMerge w:val="restart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324B">
              <w:rPr>
                <w:rFonts w:eastAsia="Calibri"/>
                <w:sz w:val="28"/>
                <w:szCs w:val="28"/>
                <w:lang w:eastAsia="en-US"/>
              </w:rPr>
              <w:t xml:space="preserve">Группы </w:t>
            </w:r>
            <w:r w:rsidR="00FC0C81">
              <w:rPr>
                <w:rFonts w:eastAsia="Calibri"/>
                <w:sz w:val="28"/>
                <w:szCs w:val="28"/>
                <w:lang w:eastAsia="en-US"/>
              </w:rPr>
              <w:t xml:space="preserve">единиц наблюдения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>по факторному признаку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81283C" w:rsidRPr="0074324B" w:rsidRDefault="00FC0C81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Количество единиц наблюдения</w:t>
            </w:r>
          </w:p>
        </w:tc>
        <w:tc>
          <w:tcPr>
            <w:tcW w:w="2607" w:type="dxa"/>
            <w:gridSpan w:val="2"/>
            <w:shd w:val="clear" w:color="auto" w:fill="auto"/>
          </w:tcPr>
          <w:p w:rsidR="0081283C" w:rsidRPr="0074324B" w:rsidRDefault="00FC0C81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Факторный признак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81283C" w:rsidRPr="0074324B" w:rsidRDefault="00FC0C81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Результативный признак</w:t>
            </w:r>
          </w:p>
        </w:tc>
      </w:tr>
      <w:tr w:rsidR="00FC0C81" w:rsidRPr="0074324B" w:rsidTr="00EF5A12">
        <w:tc>
          <w:tcPr>
            <w:tcW w:w="637" w:type="dxa"/>
            <w:vMerge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  <w:vMerge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324B">
              <w:rPr>
                <w:rFonts w:eastAsia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55" w:type="dxa"/>
            <w:shd w:val="clear" w:color="auto" w:fill="auto"/>
          </w:tcPr>
          <w:p w:rsidR="0081283C" w:rsidRPr="0074324B" w:rsidRDefault="00FC0C81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среднем на одну единицу</w:t>
            </w:r>
          </w:p>
        </w:tc>
        <w:tc>
          <w:tcPr>
            <w:tcW w:w="852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324B">
              <w:rPr>
                <w:rFonts w:eastAsia="Calibr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792" w:type="dxa"/>
            <w:shd w:val="clear" w:color="auto" w:fill="auto"/>
          </w:tcPr>
          <w:p w:rsidR="0081283C" w:rsidRPr="0074324B" w:rsidRDefault="00FC0C81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среднем на одну единицу</w:t>
            </w:r>
          </w:p>
        </w:tc>
      </w:tr>
      <w:tr w:rsidR="00FC0C81" w:rsidRPr="0074324B" w:rsidTr="00EF5A12">
        <w:tc>
          <w:tcPr>
            <w:tcW w:w="637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4324B">
              <w:rPr>
                <w:rFonts w:ascii="Calibri" w:eastAsia="Calibri" w:hAnsi="Calibri"/>
                <w:sz w:val="28"/>
                <w:szCs w:val="28"/>
                <w:lang w:eastAsia="en-US"/>
              </w:rPr>
              <w:t>.</w:t>
            </w:r>
          </w:p>
          <w:p w:rsidR="0081283C" w:rsidRPr="0074324B" w:rsidRDefault="0081283C" w:rsidP="002D2A5E">
            <w:pPr>
              <w:pStyle w:val="a8"/>
              <w:spacing w:line="240" w:lineRule="auto"/>
              <w:ind w:firstLine="0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4324B">
              <w:rPr>
                <w:rFonts w:ascii="Calibri" w:eastAsia="Calibri" w:hAnsi="Calibri"/>
                <w:sz w:val="28"/>
                <w:szCs w:val="28"/>
                <w:lang w:eastAsia="en-US"/>
              </w:rPr>
              <w:t>.</w:t>
            </w:r>
          </w:p>
          <w:p w:rsidR="0081283C" w:rsidRPr="0074324B" w:rsidRDefault="0081283C" w:rsidP="002D2A5E">
            <w:pPr>
              <w:pStyle w:val="a8"/>
              <w:spacing w:line="240" w:lineRule="auto"/>
              <w:ind w:firstLine="0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74324B">
              <w:rPr>
                <w:rFonts w:ascii="Calibri" w:eastAsia="Calibri" w:hAnsi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65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518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755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792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FC0C81" w:rsidRPr="0074324B" w:rsidTr="00EF5A12">
        <w:tc>
          <w:tcPr>
            <w:tcW w:w="637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165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4324B">
              <w:rPr>
                <w:rFonts w:eastAsia="Calibri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18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755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852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1792" w:type="dxa"/>
            <w:shd w:val="clear" w:color="auto" w:fill="auto"/>
          </w:tcPr>
          <w:p w:rsidR="0081283C" w:rsidRPr="0074324B" w:rsidRDefault="0081283C" w:rsidP="002D2A5E">
            <w:pPr>
              <w:pStyle w:val="a8"/>
              <w:spacing w:line="240" w:lineRule="auto"/>
              <w:ind w:firstLine="0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982188" w:rsidRPr="00AD7F0D" w:rsidRDefault="00FC0C81" w:rsidP="00982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Аналитическая таблица должна иметь заглавие, наименование подлежащего и сказуемого, единицы измерения, расчетные и итоговые показатели. В заключении необходимо дать экономический анализ показателей аналитической группировки (таблицы) и сделать выводы.</w:t>
      </w:r>
    </w:p>
    <w:p w:rsidR="00982188" w:rsidRPr="00AD7F0D" w:rsidRDefault="00982188" w:rsidP="00982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2188" w:rsidRPr="00982188" w:rsidRDefault="00982188" w:rsidP="00982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621">
        <w:rPr>
          <w:rFonts w:ascii="Times New Roman" w:hAnsi="Times New Roman" w:cs="Times New Roman"/>
          <w:b/>
          <w:sz w:val="28"/>
          <w:szCs w:val="28"/>
        </w:rPr>
        <w:t>Задачи 7-13</w:t>
      </w:r>
      <w:r w:rsidRPr="00F65621">
        <w:rPr>
          <w:rFonts w:ascii="Times New Roman" w:hAnsi="Times New Roman" w:cs="Times New Roman"/>
          <w:sz w:val="28"/>
          <w:szCs w:val="28"/>
        </w:rPr>
        <w:t xml:space="preserve"> подразумевают расчет степенных средних, структурных</w:t>
      </w:r>
      <w:r>
        <w:rPr>
          <w:rFonts w:ascii="Times New Roman" w:hAnsi="Times New Roman" w:cs="Times New Roman"/>
          <w:sz w:val="28"/>
          <w:szCs w:val="28"/>
        </w:rPr>
        <w:t xml:space="preserve"> средних (аналитически и графически) и показателей вариации.</w:t>
      </w:r>
    </w:p>
    <w:p w:rsidR="00982188" w:rsidRPr="00982188" w:rsidRDefault="00982188" w:rsidP="00982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степенным средним относят среднюю арифметическую, среднюю гармоническую, среднюю квадратическую, среднюю геометрическую (формулы для их расчета приведены в Приложении 1)</w:t>
      </w:r>
      <w:r w:rsidR="00E41192">
        <w:rPr>
          <w:rFonts w:ascii="Times New Roman" w:hAnsi="Times New Roman" w:cs="Times New Roman"/>
          <w:sz w:val="28"/>
          <w:szCs w:val="28"/>
        </w:rPr>
        <w:t>.</w:t>
      </w:r>
    </w:p>
    <w:p w:rsidR="00982188" w:rsidRPr="00982188" w:rsidRDefault="00E41192" w:rsidP="00982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контрольной работы необходимо рассчитать среднее арифметическое взвешенное значение признака, моду и</w:t>
      </w:r>
      <w:r w:rsidR="00890127">
        <w:rPr>
          <w:rFonts w:ascii="Times New Roman" w:hAnsi="Times New Roman" w:cs="Times New Roman"/>
          <w:sz w:val="28"/>
          <w:szCs w:val="28"/>
        </w:rPr>
        <w:t xml:space="preserve"> медиану (аналитически и графич</w:t>
      </w:r>
      <w:r>
        <w:rPr>
          <w:rFonts w:ascii="Times New Roman" w:hAnsi="Times New Roman" w:cs="Times New Roman"/>
          <w:sz w:val="28"/>
          <w:szCs w:val="28"/>
        </w:rPr>
        <w:t>ески).</w:t>
      </w:r>
    </w:p>
    <w:p w:rsidR="00982188" w:rsidRPr="00982188" w:rsidRDefault="00E41192" w:rsidP="00982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необходимо определить показатели вариации</w:t>
      </w:r>
      <w:r w:rsidR="00E81A27">
        <w:rPr>
          <w:rFonts w:ascii="Times New Roman" w:hAnsi="Times New Roman" w:cs="Times New Roman"/>
          <w:sz w:val="28"/>
          <w:szCs w:val="28"/>
        </w:rPr>
        <w:t>, которые рассчитываются по формулам, приведенным в Приложении 2, и сделать вывод об однородности совокупности.</w:t>
      </w:r>
    </w:p>
    <w:p w:rsidR="00982188" w:rsidRDefault="00422DA5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данной задачи необходимо построить следующую вспомогательную расчетную таблицу</w:t>
      </w:r>
      <w:r w:rsidR="00890127">
        <w:rPr>
          <w:rFonts w:ascii="Times New Roman" w:hAnsi="Times New Roman" w:cs="Times New Roman"/>
          <w:sz w:val="28"/>
          <w:szCs w:val="28"/>
        </w:rPr>
        <w:t>:</w:t>
      </w:r>
    </w:p>
    <w:p w:rsidR="00890127" w:rsidRDefault="00890127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36"/>
        <w:gridCol w:w="977"/>
        <w:gridCol w:w="974"/>
        <w:gridCol w:w="1116"/>
        <w:gridCol w:w="977"/>
        <w:gridCol w:w="1537"/>
        <w:gridCol w:w="1404"/>
        <w:gridCol w:w="1650"/>
      </w:tblGrid>
      <w:tr w:rsidR="00890127" w:rsidTr="00890127">
        <w:tc>
          <w:tcPr>
            <w:tcW w:w="936" w:type="dxa"/>
          </w:tcPr>
          <w:p w:rsidR="00890127" w:rsidRPr="00890127" w:rsidRDefault="00890127" w:rsidP="008901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901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</w:p>
        </w:tc>
        <w:tc>
          <w:tcPr>
            <w:tcW w:w="977" w:type="dxa"/>
          </w:tcPr>
          <w:p w:rsidR="00890127" w:rsidRDefault="00FB2241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</m:sup>
                </m:sSup>
              </m:oMath>
            </m:oMathPara>
          </w:p>
        </w:tc>
        <w:tc>
          <w:tcPr>
            <w:tcW w:w="974" w:type="dxa"/>
          </w:tcPr>
          <w:p w:rsidR="00890127" w:rsidRPr="00890127" w:rsidRDefault="00890127" w:rsidP="008901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901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</w:p>
        </w:tc>
        <w:tc>
          <w:tcPr>
            <w:tcW w:w="1116" w:type="dxa"/>
          </w:tcPr>
          <w:p w:rsidR="00890127" w:rsidRDefault="00FB2241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,</m:t>
                    </m:r>
                  </m:sup>
                </m:sSup>
              </m:oMath>
            </m:oMathPara>
          </w:p>
        </w:tc>
        <w:tc>
          <w:tcPr>
            <w:tcW w:w="977" w:type="dxa"/>
          </w:tcPr>
          <w:p w:rsidR="00890127" w:rsidRPr="00890127" w:rsidRDefault="00890127" w:rsidP="008901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901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xf</w:t>
            </w:r>
          </w:p>
        </w:tc>
        <w:tc>
          <w:tcPr>
            <w:tcW w:w="1537" w:type="dxa"/>
          </w:tcPr>
          <w:p w:rsidR="00890127" w:rsidRDefault="00FB2241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1404" w:type="dxa"/>
          </w:tcPr>
          <w:p w:rsidR="00890127" w:rsidRDefault="00FB2241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oMath>
            </m:oMathPara>
          </w:p>
        </w:tc>
        <w:tc>
          <w:tcPr>
            <w:tcW w:w="1650" w:type="dxa"/>
          </w:tcPr>
          <w:p w:rsidR="00890127" w:rsidRPr="00890127" w:rsidRDefault="00FB2241" w:rsidP="0089012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oMath>
            </m:oMathPara>
          </w:p>
        </w:tc>
      </w:tr>
      <w:tr w:rsidR="00890127" w:rsidTr="00890127">
        <w:tc>
          <w:tcPr>
            <w:tcW w:w="936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127" w:rsidTr="00890127">
        <w:tc>
          <w:tcPr>
            <w:tcW w:w="936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127" w:rsidTr="00890127">
        <w:tc>
          <w:tcPr>
            <w:tcW w:w="936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127" w:rsidTr="00890127">
        <w:tc>
          <w:tcPr>
            <w:tcW w:w="936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127" w:rsidTr="00890127">
        <w:tc>
          <w:tcPr>
            <w:tcW w:w="936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127" w:rsidTr="00890127">
        <w:tc>
          <w:tcPr>
            <w:tcW w:w="936" w:type="dxa"/>
          </w:tcPr>
          <w:p w:rsidR="00890127" w:rsidRP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77" w:type="dxa"/>
            <w:tcBorders>
              <w:tl2br w:val="single" w:sz="4" w:space="0" w:color="auto"/>
              <w:tr2bl w:val="single" w:sz="4" w:space="0" w:color="auto"/>
            </w:tcBorders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" w:type="dxa"/>
            <w:tcBorders>
              <w:tl2br w:val="single" w:sz="4" w:space="0" w:color="auto"/>
              <w:tr2bl w:val="single" w:sz="4" w:space="0" w:color="auto"/>
            </w:tcBorders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tcBorders>
              <w:tl2br w:val="single" w:sz="4" w:space="0" w:color="auto"/>
              <w:tr2bl w:val="single" w:sz="4" w:space="0" w:color="auto"/>
            </w:tcBorders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890127" w:rsidRDefault="00890127" w:rsidP="008901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0127" w:rsidRPr="00422DA5" w:rsidRDefault="00890127" w:rsidP="00890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882" w:rsidRDefault="008C088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82" w:rsidRDefault="005066C8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CF4">
        <w:rPr>
          <w:rFonts w:ascii="Times New Roman" w:hAnsi="Times New Roman" w:cs="Times New Roman"/>
          <w:b/>
          <w:sz w:val="28"/>
          <w:szCs w:val="28"/>
        </w:rPr>
        <w:t>Задачи 14-23</w:t>
      </w:r>
      <w:r w:rsidRPr="00F65621">
        <w:rPr>
          <w:rFonts w:ascii="Times New Roman" w:hAnsi="Times New Roman" w:cs="Times New Roman"/>
          <w:sz w:val="28"/>
          <w:szCs w:val="28"/>
        </w:rPr>
        <w:t xml:space="preserve"> предусматривают практическое применение метода</w:t>
      </w:r>
      <w:r>
        <w:rPr>
          <w:rFonts w:ascii="Times New Roman" w:hAnsi="Times New Roman" w:cs="Times New Roman"/>
          <w:sz w:val="28"/>
          <w:szCs w:val="28"/>
        </w:rPr>
        <w:t xml:space="preserve"> выборочного наблюдения в социально-экономических </w:t>
      </w:r>
      <w:r w:rsidR="00B66E78">
        <w:rPr>
          <w:rFonts w:ascii="Times New Roman" w:hAnsi="Times New Roman" w:cs="Times New Roman"/>
          <w:sz w:val="28"/>
          <w:szCs w:val="28"/>
        </w:rPr>
        <w:t>исследованиях. Следует обратить внимание на расчет средней и предельной ошибки выборки при различных способах отбора.</w:t>
      </w:r>
      <w:r w:rsidR="00AD7805">
        <w:rPr>
          <w:rFonts w:ascii="Times New Roman" w:hAnsi="Times New Roman" w:cs="Times New Roman"/>
          <w:sz w:val="28"/>
          <w:szCs w:val="28"/>
        </w:rPr>
        <w:t xml:space="preserve"> Формулы расчета ошибок выборки представлены в Приложении 3.</w:t>
      </w:r>
    </w:p>
    <w:p w:rsidR="00F450FC" w:rsidRDefault="00AD7805" w:rsidP="003A444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задаче необходимо сначала рассчитать выборочное среднее значение признака </w:t>
      </w:r>
      <m:oMath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или среднюю выборочную долю ω. Затем рассчитать соответствующие средние и предельные ошибки выборки</w:t>
      </w:r>
      <w:r w:rsidR="00F450F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D7805" w:rsidRDefault="001113FA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 заключении необходимо найти пределы параметров генеральной совокупности</w:t>
      </w:r>
      <w:r w:rsidR="008E3892">
        <w:rPr>
          <w:rFonts w:ascii="Times New Roman" w:eastAsiaTheme="minorEastAsia" w:hAnsi="Times New Roman" w:cs="Times New Roman"/>
          <w:sz w:val="28"/>
          <w:szCs w:val="28"/>
        </w:rPr>
        <w:t xml:space="preserve"> и сделать выводы.</w:t>
      </w:r>
    </w:p>
    <w:p w:rsidR="00B66E78" w:rsidRDefault="00B66E78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3C2" w:rsidRDefault="003463C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E17E3" w:rsidRPr="00AD7F0D" w:rsidRDefault="006E17E3" w:rsidP="006E1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6E17E3" w:rsidRPr="00AD7F0D" w:rsidRDefault="006E17E3" w:rsidP="006E17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F0D">
        <w:rPr>
          <w:rFonts w:ascii="Times New Roman" w:hAnsi="Times New Roman" w:cs="Times New Roman"/>
          <w:b/>
          <w:sz w:val="28"/>
          <w:szCs w:val="28"/>
        </w:rPr>
        <w:t>Средние величины</w:t>
      </w:r>
    </w:p>
    <w:p w:rsidR="00AD7F0D" w:rsidRPr="005066C8" w:rsidRDefault="00AD7F0D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A5E" w:rsidRDefault="002D2A5E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Средние величины бывают степенные и нестепенные. К степенным относят среднюю арифметическую, среднюю гармоническую, среднюю геометрическую и среднюю квадратическую. К нестепенным относят среднюю хронологическую и структурные средние (моду, медиану, </w:t>
      </w:r>
      <w:r w:rsidR="003A5E0E">
        <w:rPr>
          <w:rFonts w:ascii="Times New Roman" w:hAnsi="Times New Roman" w:cs="Times New Roman"/>
          <w:sz w:val="28"/>
          <w:szCs w:val="28"/>
        </w:rPr>
        <w:t>квартили, децили).</w:t>
      </w:r>
    </w:p>
    <w:p w:rsidR="006E17E3" w:rsidRDefault="006E17E3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i/>
          <w:sz w:val="28"/>
          <w:szCs w:val="28"/>
        </w:rPr>
        <w:t>Степенные средние</w:t>
      </w:r>
      <w:r>
        <w:rPr>
          <w:rFonts w:ascii="Times New Roman" w:hAnsi="Times New Roman" w:cs="Times New Roman"/>
          <w:sz w:val="28"/>
          <w:szCs w:val="28"/>
        </w:rPr>
        <w:t xml:space="preserve"> могут быть выражены одной общей формулой:</w:t>
      </w:r>
    </w:p>
    <w:p w:rsidR="006E17E3" w:rsidRDefault="006E17E3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7E3" w:rsidRDefault="00FB2241" w:rsidP="006E1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</m:nary>
                </m:num>
                <m:den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</m:nary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.</m:t>
              </m:r>
            </m:e>
          </m:rad>
        </m:oMath>
      </m:oMathPara>
    </w:p>
    <w:p w:rsidR="006E17E3" w:rsidRDefault="006E17E3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7E3" w:rsidRDefault="006E17E3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Степенные средние связаны между собой правилом мажорантности: чем больше показатель степени</w:t>
      </w:r>
      <w:r w:rsidRPr="006E17E3">
        <w:rPr>
          <w:rFonts w:ascii="Times New Roman" w:hAnsi="Times New Roman" w:cs="Times New Roman"/>
          <w:sz w:val="28"/>
          <w:szCs w:val="28"/>
        </w:rPr>
        <w:t xml:space="preserve"> </w:t>
      </w:r>
      <w:r w:rsidRPr="006E17E3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5539">
        <w:rPr>
          <w:rFonts w:ascii="Times New Roman" w:hAnsi="Times New Roman" w:cs="Times New Roman"/>
          <w:sz w:val="28"/>
          <w:szCs w:val="28"/>
        </w:rPr>
        <w:t>тем большее значение принимает средняя величина. Схематично это можно изобразить в виде следующей таблицы:</w:t>
      </w:r>
    </w:p>
    <w:p w:rsidR="005C5539" w:rsidRDefault="005C5539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C5539" w:rsidRPr="00212129" w:rsidTr="00212129">
        <w:tc>
          <w:tcPr>
            <w:tcW w:w="1914" w:type="dxa"/>
          </w:tcPr>
          <w:p w:rsidR="005C5539" w:rsidRPr="00212129" w:rsidRDefault="005C5539" w:rsidP="003A44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212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степени </w:t>
            </w:r>
            <w:r w:rsidRPr="002121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5C5539" w:rsidRPr="00212129" w:rsidRDefault="00FB2241" w:rsidP="0021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75.75pt;margin-top:17.6pt;width:25.5pt;height:27pt;z-index:251660288;mso-position-horizontal-relative:text;mso-position-vertical-relative:text" stroked="f">
                  <v:textbox style="mso-next-textbox:#_x0000_s1030">
                    <w:txbxContent>
                      <w:p w:rsidR="009864E0" w:rsidRPr="00212129" w:rsidRDefault="009864E0" w:rsidP="002D2A5E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212129">
                          <w:rPr>
                            <w:b/>
                            <w:sz w:val="36"/>
                            <w:szCs w:val="36"/>
                          </w:rPr>
                          <w:t>&lt;</w:t>
                        </w:r>
                      </w:p>
                    </w:txbxContent>
                  </v:textbox>
                </v:shape>
              </w:pict>
            </w:r>
            <w:r w:rsidR="005C5539" w:rsidRPr="0021212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5C5539" w:rsidRPr="00212129" w:rsidRDefault="00FB2241" w:rsidP="0021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202" style="position:absolute;left:0;text-align:left;margin-left:79.05pt;margin-top:17.6pt;width:25.5pt;height:27pt;z-index:251658240;mso-position-horizontal-relative:text;mso-position-vertical-relative:text" stroked="f">
                  <v:textbox style="mso-next-textbox:#_x0000_s1028">
                    <w:txbxContent>
                      <w:p w:rsidR="009864E0" w:rsidRPr="00212129" w:rsidRDefault="009864E0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212129">
                          <w:rPr>
                            <w:b/>
                            <w:sz w:val="36"/>
                            <w:szCs w:val="36"/>
                          </w:rPr>
                          <w:t>&lt;</w:t>
                        </w:r>
                      </w:p>
                    </w:txbxContent>
                  </v:textbox>
                </v:shape>
              </w:pict>
            </w:r>
            <w:r w:rsidR="005C5539" w:rsidRPr="002121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5C5539" w:rsidRPr="00212129" w:rsidRDefault="00FB2241" w:rsidP="0021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202" style="position:absolute;left:0;text-align:left;margin-left:78.6pt;margin-top:17.6pt;width:25.5pt;height:27pt;z-index:251659264;mso-position-horizontal-relative:text;mso-position-vertical-relative:text" stroked="f">
                  <v:textbox style="mso-next-textbox:#_x0000_s1029">
                    <w:txbxContent>
                      <w:p w:rsidR="009864E0" w:rsidRPr="00212129" w:rsidRDefault="009864E0" w:rsidP="002D2A5E">
                        <w:pPr>
                          <w:rPr>
                            <w:b/>
                            <w:sz w:val="36"/>
                            <w:szCs w:val="36"/>
                          </w:rPr>
                        </w:pPr>
                        <w:r w:rsidRPr="00212129">
                          <w:rPr>
                            <w:b/>
                            <w:sz w:val="36"/>
                            <w:szCs w:val="36"/>
                          </w:rPr>
                          <w:t>&lt;</w:t>
                        </w:r>
                        <w:r>
                          <w:rPr>
                            <w:b/>
                            <w:noProof/>
                            <w:sz w:val="36"/>
                            <w:szCs w:val="36"/>
                            <w:lang w:eastAsia="ru-RU"/>
                          </w:rPr>
                          <w:drawing>
                            <wp:inline distT="0" distB="0" distL="0" distR="0">
                              <wp:extent cx="140970" cy="149262"/>
                              <wp:effectExtent l="1905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970" cy="14926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C5539" w:rsidRPr="002121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C5539" w:rsidRPr="00212129" w:rsidRDefault="005C5539" w:rsidP="0021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5539" w:rsidRPr="00212129" w:rsidTr="00212129">
        <w:tc>
          <w:tcPr>
            <w:tcW w:w="1914" w:type="dxa"/>
          </w:tcPr>
          <w:p w:rsidR="005C5539" w:rsidRPr="00212129" w:rsidRDefault="005C5539" w:rsidP="003A44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129">
              <w:rPr>
                <w:rFonts w:ascii="Times New Roman" w:hAnsi="Times New Roman" w:cs="Times New Roman"/>
                <w:sz w:val="24"/>
                <w:szCs w:val="24"/>
              </w:rPr>
              <w:t>Вид степенной средней</w:t>
            </w:r>
          </w:p>
        </w:tc>
        <w:tc>
          <w:tcPr>
            <w:tcW w:w="1914" w:type="dxa"/>
            <w:tcBorders>
              <w:right w:val="nil"/>
            </w:tcBorders>
          </w:tcPr>
          <w:p w:rsidR="005C5539" w:rsidRPr="00212129" w:rsidRDefault="005C5539" w:rsidP="0021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29">
              <w:rPr>
                <w:rFonts w:ascii="Times New Roman" w:hAnsi="Times New Roman" w:cs="Times New Roman"/>
                <w:sz w:val="24"/>
                <w:szCs w:val="24"/>
              </w:rPr>
              <w:t>средняя гармоническая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 w:rsidR="005C5539" w:rsidRPr="00212129" w:rsidRDefault="005C5539" w:rsidP="0021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29">
              <w:rPr>
                <w:rFonts w:ascii="Times New Roman" w:hAnsi="Times New Roman" w:cs="Times New Roman"/>
                <w:sz w:val="24"/>
                <w:szCs w:val="24"/>
              </w:rPr>
              <w:t>средняя геометрическая</w:t>
            </w:r>
          </w:p>
        </w:tc>
        <w:tc>
          <w:tcPr>
            <w:tcW w:w="1914" w:type="dxa"/>
            <w:tcBorders>
              <w:left w:val="nil"/>
              <w:right w:val="single" w:sz="4" w:space="0" w:color="auto"/>
            </w:tcBorders>
          </w:tcPr>
          <w:p w:rsidR="005C5539" w:rsidRPr="00212129" w:rsidRDefault="005C5539" w:rsidP="0021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29">
              <w:rPr>
                <w:rFonts w:ascii="Times New Roman" w:hAnsi="Times New Roman" w:cs="Times New Roman"/>
                <w:sz w:val="24"/>
                <w:szCs w:val="24"/>
              </w:rPr>
              <w:t>средняя арифметическая</w:t>
            </w:r>
          </w:p>
        </w:tc>
        <w:tc>
          <w:tcPr>
            <w:tcW w:w="1915" w:type="dxa"/>
            <w:tcBorders>
              <w:left w:val="single" w:sz="4" w:space="0" w:color="auto"/>
            </w:tcBorders>
          </w:tcPr>
          <w:p w:rsidR="005C5539" w:rsidRPr="00212129" w:rsidRDefault="00212129" w:rsidP="00212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129">
              <w:rPr>
                <w:rFonts w:ascii="Times New Roman" w:hAnsi="Times New Roman" w:cs="Times New Roman"/>
                <w:sz w:val="24"/>
                <w:szCs w:val="24"/>
              </w:rPr>
              <w:t>средняя квадратическая</w:t>
            </w:r>
          </w:p>
        </w:tc>
      </w:tr>
    </w:tbl>
    <w:p w:rsidR="002D2A5E" w:rsidRDefault="003A5E0E" w:rsidP="002D2A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Формулы для расчета</w:t>
      </w:r>
      <w:r w:rsidR="002D2A5E">
        <w:rPr>
          <w:rFonts w:ascii="Times New Roman" w:hAnsi="Times New Roman" w:cs="Times New Roman"/>
          <w:sz w:val="28"/>
          <w:szCs w:val="28"/>
        </w:rPr>
        <w:t xml:space="preserve"> степенных средних</w:t>
      </w:r>
    </w:p>
    <w:p w:rsidR="002D2A5E" w:rsidRDefault="002D2A5E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2D2A5E" w:rsidTr="002D2A5E">
        <w:tc>
          <w:tcPr>
            <w:tcW w:w="3190" w:type="dxa"/>
          </w:tcPr>
          <w:p w:rsidR="002D2A5E" w:rsidRDefault="003A5E0E" w:rsidP="00AD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средней величины</w:t>
            </w:r>
          </w:p>
        </w:tc>
        <w:tc>
          <w:tcPr>
            <w:tcW w:w="3190" w:type="dxa"/>
          </w:tcPr>
          <w:p w:rsidR="002D2A5E" w:rsidRDefault="003A5E0E" w:rsidP="00AD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Простая (невзвешенная)</w:t>
            </w:r>
          </w:p>
        </w:tc>
        <w:tc>
          <w:tcPr>
            <w:tcW w:w="3191" w:type="dxa"/>
          </w:tcPr>
          <w:p w:rsidR="002D2A5E" w:rsidRDefault="003A5E0E" w:rsidP="00AD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Взвешенная</w:t>
            </w:r>
          </w:p>
        </w:tc>
      </w:tr>
      <w:tr w:rsidR="002D2A5E" w:rsidTr="002D2A5E">
        <w:tc>
          <w:tcPr>
            <w:tcW w:w="3190" w:type="dxa"/>
          </w:tcPr>
          <w:p w:rsidR="002D2A5E" w:rsidRDefault="003A5E0E" w:rsidP="002D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арифметическая</w:t>
            </w:r>
          </w:p>
        </w:tc>
        <w:tc>
          <w:tcPr>
            <w:tcW w:w="3190" w:type="dxa"/>
          </w:tcPr>
          <w:p w:rsidR="002D2A5E" w:rsidRDefault="00FB2241" w:rsidP="002D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nary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3191" w:type="dxa"/>
          </w:tcPr>
          <w:p w:rsidR="002D2A5E" w:rsidRDefault="00FB2241" w:rsidP="002D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xf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nary>
                  </m:den>
                </m:f>
              </m:oMath>
            </m:oMathPara>
          </w:p>
        </w:tc>
      </w:tr>
      <w:tr w:rsidR="002D2A5E" w:rsidTr="002D2A5E">
        <w:tc>
          <w:tcPr>
            <w:tcW w:w="3190" w:type="dxa"/>
          </w:tcPr>
          <w:p w:rsidR="002D2A5E" w:rsidRPr="003A5E0E" w:rsidRDefault="003A5E0E" w:rsidP="002D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гармоническая</w:t>
            </w:r>
          </w:p>
        </w:tc>
        <w:tc>
          <w:tcPr>
            <w:tcW w:w="3190" w:type="dxa"/>
          </w:tcPr>
          <w:p w:rsidR="002D2A5E" w:rsidRDefault="00FB2241" w:rsidP="002D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num>
                  <m:den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den>
                        </m:f>
                      </m:e>
                    </m:nary>
                  </m:den>
                </m:f>
              </m:oMath>
            </m:oMathPara>
          </w:p>
        </w:tc>
        <w:tc>
          <w:tcPr>
            <w:tcW w:w="3191" w:type="dxa"/>
          </w:tcPr>
          <w:p w:rsidR="002D2A5E" w:rsidRDefault="00FB2241" w:rsidP="002D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den>
                        </m:f>
                      </m:e>
                    </m:nary>
                  </m:den>
                </m:f>
              </m:oMath>
            </m:oMathPara>
          </w:p>
        </w:tc>
      </w:tr>
      <w:tr w:rsidR="002D2A5E" w:rsidTr="002D2A5E">
        <w:tc>
          <w:tcPr>
            <w:tcW w:w="3190" w:type="dxa"/>
          </w:tcPr>
          <w:p w:rsidR="002D2A5E" w:rsidRPr="003A5E0E" w:rsidRDefault="003A5E0E" w:rsidP="002D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квадратическая</w:t>
            </w:r>
          </w:p>
        </w:tc>
        <w:tc>
          <w:tcPr>
            <w:tcW w:w="3190" w:type="dxa"/>
          </w:tcPr>
          <w:p w:rsidR="002D2A5E" w:rsidRPr="003A5E0E" w:rsidRDefault="00FB2241" w:rsidP="002D2A5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191" w:type="dxa"/>
          </w:tcPr>
          <w:p w:rsidR="002D2A5E" w:rsidRDefault="00FB2241" w:rsidP="002D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f</m:t>
                            </m:r>
                          </m:e>
                        </m:nary>
                      </m:num>
                      <m:den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f</m:t>
                            </m:r>
                          </m:e>
                        </m:nary>
                      </m:den>
                    </m:f>
                  </m:e>
                </m:rad>
              </m:oMath>
            </m:oMathPara>
          </w:p>
        </w:tc>
      </w:tr>
      <w:tr w:rsidR="00F741F3" w:rsidTr="00743EB1">
        <w:tc>
          <w:tcPr>
            <w:tcW w:w="3190" w:type="dxa"/>
          </w:tcPr>
          <w:p w:rsidR="00F741F3" w:rsidRPr="00F741F3" w:rsidRDefault="00F741F3" w:rsidP="002D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геометрическая</w:t>
            </w:r>
          </w:p>
        </w:tc>
        <w:tc>
          <w:tcPr>
            <w:tcW w:w="6381" w:type="dxa"/>
            <w:gridSpan w:val="2"/>
          </w:tcPr>
          <w:p w:rsidR="00F741F3" w:rsidRPr="00AD7F0D" w:rsidRDefault="00FB2241" w:rsidP="00AD7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deg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∙∙∙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rad>
            </m:oMath>
            <w:r w:rsidR="00F741F3" w:rsidRPr="00AD7F0D"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g>
                <m:e>
                  <m:nary>
                    <m:naryPr>
                      <m:chr m:val="∏"/>
                      <m:limLoc m:val="undOvr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</m:e>
              </m:rad>
            </m:oMath>
          </w:p>
        </w:tc>
      </w:tr>
    </w:tbl>
    <w:p w:rsidR="002D2A5E" w:rsidRPr="006E17E3" w:rsidRDefault="002D2A5E" w:rsidP="002D2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7E3" w:rsidRPr="00AD7F0D" w:rsidRDefault="00AD7F0D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F0D">
        <w:rPr>
          <w:rFonts w:ascii="Times New Roman" w:hAnsi="Times New Roman" w:cs="Times New Roman"/>
          <w:i/>
          <w:sz w:val="28"/>
          <w:szCs w:val="28"/>
        </w:rPr>
        <w:t>Среднюю хронологическую</w:t>
      </w:r>
      <w:r>
        <w:rPr>
          <w:rFonts w:ascii="Times New Roman" w:hAnsi="Times New Roman" w:cs="Times New Roman"/>
          <w:sz w:val="28"/>
          <w:szCs w:val="28"/>
        </w:rPr>
        <w:t xml:space="preserve"> так же различают двух видов – простую и взвешенную.</w:t>
      </w:r>
    </w:p>
    <w:p w:rsidR="00AD7F0D" w:rsidRDefault="00AD7F0D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хронологическая простая:</w:t>
      </w:r>
    </w:p>
    <w:p w:rsidR="00AD7F0D" w:rsidRPr="00AD7F0D" w:rsidRDefault="00FB2241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+…+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n-1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n-1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n-1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n-1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AD7F0D" w:rsidRDefault="00AD7F0D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D7F0D" w:rsidRDefault="00AD7F0D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хронологическая </w:t>
      </w:r>
      <w:r w:rsidR="004D353E">
        <w:rPr>
          <w:rFonts w:ascii="Times New Roman" w:hAnsi="Times New Roman" w:cs="Times New Roman"/>
          <w:sz w:val="28"/>
          <w:szCs w:val="28"/>
        </w:rPr>
        <w:t>взвешенная:</w:t>
      </w:r>
    </w:p>
    <w:p w:rsidR="004D353E" w:rsidRPr="004D353E" w:rsidRDefault="00FB2241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+…+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+1</m:t>
                          </m:r>
                        </m:sub>
                      </m:sSub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+…+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n+1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AD7F0D" w:rsidRPr="00AD7F0D" w:rsidRDefault="00AD7F0D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F0D" w:rsidRPr="00743EB1" w:rsidRDefault="00743EB1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структурными средними понимают такие показатели, как мода, медиана, квартили и децили.</w:t>
      </w:r>
    </w:p>
    <w:p w:rsidR="00743EB1" w:rsidRPr="00743EB1" w:rsidRDefault="00743EB1" w:rsidP="00743EB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63E85">
        <w:rPr>
          <w:rFonts w:ascii="Times New Roman" w:hAnsi="Times New Roman" w:cs="Times New Roman"/>
          <w:bCs/>
          <w:i/>
          <w:sz w:val="28"/>
          <w:szCs w:val="28"/>
        </w:rPr>
        <w:t>Мода</w:t>
      </w:r>
      <w:r w:rsidRPr="00743EB1">
        <w:rPr>
          <w:rFonts w:ascii="Times New Roman" w:hAnsi="Times New Roman" w:cs="Times New Roman"/>
          <w:bCs/>
          <w:sz w:val="28"/>
          <w:szCs w:val="28"/>
        </w:rPr>
        <w:t xml:space="preserve"> интервального ряда распределения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находится по формуле</w:t>
      </w:r>
      <w:r w:rsidRPr="00743EB1">
        <w:rPr>
          <w:rFonts w:ascii="Times New Roman" w:hAnsi="Times New Roman" w:cs="Times New Roman"/>
          <w:bCs/>
          <w:sz w:val="28"/>
          <w:szCs w:val="28"/>
        </w:rPr>
        <w:t>:</w:t>
      </w:r>
    </w:p>
    <w:p w:rsidR="00743EB1" w:rsidRPr="00743EB1" w:rsidRDefault="00743EB1" w:rsidP="00743E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3EB1" w:rsidRPr="00743EB1" w:rsidRDefault="00FB2241" w:rsidP="00743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sub>
          </m:sSub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</m:sub>
                  </m:sSub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+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</m:sub>
                  </m:sSub>
                  <m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+1</m:t>
                      </m:r>
                    </m:sub>
                  </m:sSub>
                </m:e>
              </m:d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743EB1" w:rsidRPr="00743EB1" w:rsidRDefault="00743EB1" w:rsidP="00743EB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43EB1" w:rsidRPr="00743EB1" w:rsidRDefault="00743EB1" w:rsidP="00743EB1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43EB1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3EB1">
        <w:rPr>
          <w:rFonts w:ascii="Times New Roman" w:hAnsi="Times New Roman" w:cs="Times New Roman"/>
          <w:sz w:val="28"/>
          <w:szCs w:val="28"/>
        </w:rPr>
        <w:t xml:space="preserve"> х</w:t>
      </w:r>
      <w:r w:rsidRPr="00743EB1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r w:rsidRPr="00743EB1">
        <w:rPr>
          <w:rFonts w:ascii="Times New Roman" w:hAnsi="Times New Roman" w:cs="Times New Roman"/>
          <w:sz w:val="28"/>
          <w:szCs w:val="28"/>
        </w:rPr>
        <w:t xml:space="preserve"> - нижняя граница модального интервала;</w:t>
      </w:r>
    </w:p>
    <w:p w:rsidR="00743EB1" w:rsidRPr="00743EB1" w:rsidRDefault="00743EB1" w:rsidP="0074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43EB1">
        <w:rPr>
          <w:rFonts w:ascii="Times New Roman" w:hAnsi="Times New Roman" w:cs="Times New Roman"/>
          <w:sz w:val="28"/>
          <w:szCs w:val="28"/>
          <w:vertAlign w:val="subscript"/>
        </w:rPr>
        <w:t>Мо</w:t>
      </w:r>
      <w:r w:rsidRPr="00743EB1">
        <w:rPr>
          <w:rFonts w:ascii="Times New Roman" w:hAnsi="Times New Roman" w:cs="Times New Roman"/>
          <w:sz w:val="28"/>
          <w:szCs w:val="28"/>
        </w:rPr>
        <w:t>- величина модального интервала;</w:t>
      </w:r>
    </w:p>
    <w:p w:rsidR="00743EB1" w:rsidRPr="00743EB1" w:rsidRDefault="00743EB1" w:rsidP="0074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noProof/>
          <w:position w:val="-18"/>
          <w:sz w:val="28"/>
          <w:szCs w:val="28"/>
          <w:lang w:eastAsia="ru-RU"/>
        </w:rPr>
        <w:drawing>
          <wp:inline distT="0" distB="0" distL="0" distR="0">
            <wp:extent cx="352425" cy="2762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EB1">
        <w:rPr>
          <w:rFonts w:ascii="Times New Roman" w:hAnsi="Times New Roman" w:cs="Times New Roman"/>
          <w:sz w:val="28"/>
          <w:szCs w:val="28"/>
        </w:rPr>
        <w:t xml:space="preserve"> - частота модального интервала;</w:t>
      </w:r>
    </w:p>
    <w:p w:rsidR="00743EB1" w:rsidRPr="00743EB1" w:rsidRDefault="00743EB1" w:rsidP="0074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noProof/>
          <w:position w:val="-18"/>
          <w:sz w:val="28"/>
          <w:szCs w:val="28"/>
          <w:lang w:eastAsia="ru-RU"/>
        </w:rPr>
        <w:drawing>
          <wp:inline distT="0" distB="0" distL="0" distR="0">
            <wp:extent cx="485775" cy="276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EB1">
        <w:rPr>
          <w:rFonts w:ascii="Times New Roman" w:hAnsi="Times New Roman" w:cs="Times New Roman"/>
          <w:sz w:val="28"/>
          <w:szCs w:val="28"/>
        </w:rPr>
        <w:t xml:space="preserve"> - частота интервала, предшествующего модальному;</w:t>
      </w:r>
    </w:p>
    <w:p w:rsidR="00743EB1" w:rsidRPr="00743EB1" w:rsidRDefault="00743EB1" w:rsidP="0074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noProof/>
          <w:position w:val="-18"/>
          <w:sz w:val="28"/>
          <w:szCs w:val="28"/>
          <w:lang w:eastAsia="ru-RU"/>
        </w:rPr>
        <w:drawing>
          <wp:inline distT="0" distB="0" distL="0" distR="0">
            <wp:extent cx="495300" cy="2762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EB1">
        <w:rPr>
          <w:rFonts w:ascii="Times New Roman" w:hAnsi="Times New Roman" w:cs="Times New Roman"/>
          <w:sz w:val="28"/>
          <w:szCs w:val="28"/>
        </w:rPr>
        <w:t xml:space="preserve"> - частота интервала, следующего за модальным.</w:t>
      </w:r>
    </w:p>
    <w:p w:rsidR="00743EB1" w:rsidRDefault="00743EB1" w:rsidP="00743EB1">
      <w:pPr>
        <w:spacing w:after="0" w:line="240" w:lineRule="auto"/>
        <w:ind w:firstLine="720"/>
        <w:rPr>
          <w:rFonts w:ascii="Times New Roman" w:hAnsi="Times New Roman" w:cs="Times New Roman"/>
          <w:bCs/>
          <w:i/>
          <w:sz w:val="28"/>
          <w:szCs w:val="28"/>
        </w:rPr>
      </w:pPr>
    </w:p>
    <w:p w:rsidR="006C28AE" w:rsidRDefault="006C28AE" w:rsidP="00743EB1">
      <w:pPr>
        <w:spacing w:after="0" w:line="240" w:lineRule="auto"/>
        <w:ind w:firstLine="720"/>
        <w:rPr>
          <w:rFonts w:ascii="Times New Roman" w:hAnsi="Times New Roman" w:cs="Times New Roman"/>
          <w:bCs/>
          <w:i/>
          <w:sz w:val="28"/>
          <w:szCs w:val="28"/>
        </w:rPr>
      </w:pPr>
    </w:p>
    <w:p w:rsidR="006C28AE" w:rsidRPr="00743EB1" w:rsidRDefault="006C28AE" w:rsidP="00743EB1">
      <w:pPr>
        <w:spacing w:after="0" w:line="240" w:lineRule="auto"/>
        <w:ind w:firstLine="720"/>
        <w:rPr>
          <w:rFonts w:ascii="Times New Roman" w:hAnsi="Times New Roman" w:cs="Times New Roman"/>
          <w:bCs/>
          <w:i/>
          <w:sz w:val="28"/>
          <w:szCs w:val="28"/>
        </w:rPr>
      </w:pPr>
    </w:p>
    <w:p w:rsidR="00743EB1" w:rsidRPr="00743EB1" w:rsidRDefault="00743EB1" w:rsidP="00743EB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63E85">
        <w:rPr>
          <w:rFonts w:ascii="Times New Roman" w:hAnsi="Times New Roman" w:cs="Times New Roman"/>
          <w:bCs/>
          <w:i/>
          <w:sz w:val="28"/>
          <w:szCs w:val="28"/>
        </w:rPr>
        <w:t>Медиана</w:t>
      </w:r>
      <w:r w:rsidRPr="00743EB1">
        <w:rPr>
          <w:rFonts w:ascii="Times New Roman" w:hAnsi="Times New Roman" w:cs="Times New Roman"/>
          <w:bCs/>
          <w:sz w:val="28"/>
          <w:szCs w:val="28"/>
        </w:rPr>
        <w:t xml:space="preserve"> интервального ряда распределения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находится по формуле</w:t>
      </w:r>
      <w:r w:rsidRPr="00743EB1">
        <w:rPr>
          <w:rFonts w:ascii="Times New Roman" w:hAnsi="Times New Roman" w:cs="Times New Roman"/>
          <w:bCs/>
          <w:sz w:val="28"/>
          <w:szCs w:val="28"/>
        </w:rPr>
        <w:t>:</w:t>
      </w:r>
    </w:p>
    <w:p w:rsidR="00743EB1" w:rsidRPr="00743EB1" w:rsidRDefault="00FB2241" w:rsidP="00743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е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е</m:t>
                  </m:r>
                </m:sub>
              </m:sSub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е</m:t>
                  </m:r>
                </m:sub>
              </m:sSub>
            </m:sub>
          </m:sSub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Me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Me</m:t>
                      </m:r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e>
                    <m:sub/>
                  </m:sSub>
                </m:sub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Me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743EB1" w:rsidRDefault="00743EB1" w:rsidP="00743E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43EB1">
        <w:rPr>
          <w:rFonts w:ascii="Times New Roman" w:hAnsi="Times New Roman" w:cs="Times New Roman"/>
          <w:sz w:val="28"/>
          <w:szCs w:val="28"/>
        </w:rPr>
        <w:t>х</w:t>
      </w:r>
      <w:r w:rsidRPr="00743EB1">
        <w:rPr>
          <w:rFonts w:ascii="Times New Roman" w:hAnsi="Times New Roman" w:cs="Times New Roman"/>
          <w:sz w:val="28"/>
          <w:szCs w:val="28"/>
          <w:vertAlign w:val="subscript"/>
        </w:rPr>
        <w:t>Ме</w:t>
      </w:r>
      <w:r w:rsidRPr="00743EB1">
        <w:rPr>
          <w:rFonts w:ascii="Times New Roman" w:hAnsi="Times New Roman" w:cs="Times New Roman"/>
          <w:sz w:val="28"/>
          <w:szCs w:val="28"/>
        </w:rPr>
        <w:t xml:space="preserve"> - нижняя граница медианного интервала;</w:t>
      </w:r>
    </w:p>
    <w:p w:rsidR="00A63E85" w:rsidRPr="00A63E85" w:rsidRDefault="00A63E85" w:rsidP="00A63E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63E8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A63E85">
        <w:rPr>
          <w:rFonts w:ascii="Times New Roman" w:hAnsi="Times New Roman" w:cs="Times New Roman"/>
          <w:i/>
          <w:sz w:val="28"/>
          <w:szCs w:val="28"/>
          <w:vertAlign w:val="subscript"/>
        </w:rPr>
        <w:t>Ме</w:t>
      </w:r>
      <w:r>
        <w:rPr>
          <w:rFonts w:ascii="Times New Roman" w:hAnsi="Times New Roman" w:cs="Times New Roman"/>
          <w:sz w:val="28"/>
          <w:szCs w:val="28"/>
        </w:rPr>
        <w:t xml:space="preserve"> – номер медианы, который рассчитывается по формуле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Ме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A63E85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для четных рядов распределения) или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Ме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e>
            </m:nary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(для нечетных рядов распределения)</w:t>
      </w:r>
    </w:p>
    <w:p w:rsidR="00743EB1" w:rsidRPr="00743EB1" w:rsidRDefault="00FB2241" w:rsidP="0074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Times New Roman" w:hAnsi="Cambria Math" w:cs="Times New Roman"/>
                <w:sz w:val="28"/>
                <w:szCs w:val="28"/>
              </w:rPr>
              <m:t>h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е</m:t>
                </m:r>
              </m:sub>
            </m:sSub>
          </m:sub>
        </m:sSub>
      </m:oMath>
      <w:r w:rsidR="00743EB1" w:rsidRPr="00743EB1">
        <w:rPr>
          <w:rFonts w:ascii="Times New Roman" w:hAnsi="Times New Roman" w:cs="Times New Roman"/>
          <w:sz w:val="28"/>
          <w:szCs w:val="28"/>
        </w:rPr>
        <w:t>- частота медианного интервала;</w:t>
      </w:r>
    </w:p>
    <w:p w:rsidR="00743EB1" w:rsidRPr="00743EB1" w:rsidRDefault="00FB2241" w:rsidP="0074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Me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e>
              <m:sub/>
            </m:sSub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bSup>
      </m:oMath>
      <w:r w:rsidR="00743EB1" w:rsidRPr="00743EB1">
        <w:rPr>
          <w:rFonts w:ascii="Times New Roman" w:hAnsi="Times New Roman" w:cs="Times New Roman"/>
          <w:sz w:val="28"/>
          <w:szCs w:val="28"/>
        </w:rPr>
        <w:t>- накопленная частота интервала, предшествующего медианному;</w:t>
      </w:r>
    </w:p>
    <w:p w:rsidR="00743EB1" w:rsidRPr="00743EB1" w:rsidRDefault="00743EB1" w:rsidP="0074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381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EB1">
        <w:rPr>
          <w:rFonts w:ascii="Times New Roman" w:hAnsi="Times New Roman" w:cs="Times New Roman"/>
          <w:sz w:val="28"/>
          <w:szCs w:val="28"/>
        </w:rPr>
        <w:t xml:space="preserve"> - частота медианного интервала.</w:t>
      </w:r>
    </w:p>
    <w:p w:rsidR="00743EB1" w:rsidRPr="00743EB1" w:rsidRDefault="00743EB1" w:rsidP="00743EB1">
      <w:pPr>
        <w:spacing w:after="0" w:line="240" w:lineRule="auto"/>
        <w:ind w:firstLine="720"/>
        <w:rPr>
          <w:rFonts w:ascii="Times New Roman" w:hAnsi="Times New Roman" w:cs="Times New Roman"/>
          <w:i/>
          <w:sz w:val="28"/>
          <w:szCs w:val="28"/>
        </w:rPr>
      </w:pPr>
    </w:p>
    <w:p w:rsidR="00743EB1" w:rsidRPr="00A63E85" w:rsidRDefault="00743EB1" w:rsidP="00743EB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63E85">
        <w:rPr>
          <w:rFonts w:ascii="Times New Roman" w:hAnsi="Times New Roman" w:cs="Times New Roman"/>
          <w:i/>
          <w:sz w:val="28"/>
          <w:szCs w:val="28"/>
        </w:rPr>
        <w:t>Квартил</w:t>
      </w:r>
      <w:r w:rsidR="00A63E85">
        <w:rPr>
          <w:rFonts w:ascii="Times New Roman" w:hAnsi="Times New Roman" w:cs="Times New Roman"/>
          <w:i/>
          <w:sz w:val="28"/>
          <w:szCs w:val="28"/>
        </w:rPr>
        <w:t>и</w:t>
      </w:r>
      <w:r w:rsidRPr="00A63E85">
        <w:rPr>
          <w:rFonts w:ascii="Times New Roman" w:hAnsi="Times New Roman" w:cs="Times New Roman"/>
          <w:sz w:val="28"/>
          <w:szCs w:val="28"/>
        </w:rPr>
        <w:t xml:space="preserve"> ряда распределения</w:t>
      </w:r>
      <w:r w:rsidR="00A63E85">
        <w:rPr>
          <w:rFonts w:ascii="Times New Roman" w:hAnsi="Times New Roman" w:cs="Times New Roman"/>
          <w:sz w:val="28"/>
          <w:szCs w:val="28"/>
        </w:rPr>
        <w:t xml:space="preserve"> рассчитываются следующим образом</w:t>
      </w:r>
      <w:r w:rsidRPr="00A63E85">
        <w:rPr>
          <w:rFonts w:ascii="Times New Roman" w:hAnsi="Times New Roman" w:cs="Times New Roman"/>
          <w:sz w:val="28"/>
          <w:szCs w:val="28"/>
        </w:rPr>
        <w:t>:</w:t>
      </w:r>
    </w:p>
    <w:p w:rsidR="00743EB1" w:rsidRPr="00743EB1" w:rsidRDefault="00743EB1" w:rsidP="00743EB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sz w:val="28"/>
          <w:szCs w:val="28"/>
        </w:rPr>
        <w:t>а) нижний (первый) квартиль</w:t>
      </w:r>
    </w:p>
    <w:p w:rsidR="00743EB1" w:rsidRPr="00743EB1" w:rsidRDefault="00FB2241" w:rsidP="00743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</m:sSub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</m:nary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e>
                    <m:sub/>
                  </m:sSub>
                </m:sub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743EB1" w:rsidRPr="00743EB1" w:rsidRDefault="00743EB1" w:rsidP="0074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E85" w:rsidRDefault="00A63E85" w:rsidP="00743EB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средний (второй) квартиль совпадает с медианным значением в ряду распределения,</w:t>
      </w:r>
    </w:p>
    <w:p w:rsidR="00743EB1" w:rsidRPr="00743EB1" w:rsidRDefault="00743EB1" w:rsidP="00743EB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sz w:val="28"/>
          <w:szCs w:val="28"/>
        </w:rPr>
        <w:t>в) верхний (третий) квартиль</w:t>
      </w:r>
    </w:p>
    <w:p w:rsidR="00743EB1" w:rsidRPr="00743EB1" w:rsidRDefault="00FB2241" w:rsidP="00743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sub>
              </m:sSub>
            </m:sub>
          </m:sSub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</m:nary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e>
                    <m:sub/>
                  </m:sSub>
                </m:sub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743EB1" w:rsidRPr="00743EB1" w:rsidRDefault="00743EB1" w:rsidP="00743E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743EB1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</m:sSub>
          </m:sub>
        </m:sSub>
      </m:oMath>
      <w:r w:rsidRPr="00743EB1">
        <w:rPr>
          <w:rFonts w:ascii="Times New Roman" w:hAnsi="Times New Roman" w:cs="Times New Roman"/>
          <w:sz w:val="28"/>
          <w:szCs w:val="28"/>
        </w:rPr>
        <w:t>- нижняя граница квартильного интервала;</w:t>
      </w:r>
    </w:p>
    <w:p w:rsidR="00743EB1" w:rsidRPr="00743EB1" w:rsidRDefault="00743EB1" w:rsidP="00743E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Times New Roman" w:hAnsi="Cambria Math" w:cs="Times New Roman"/>
                <w:sz w:val="28"/>
                <w:szCs w:val="28"/>
              </w:rPr>
              <m:t>h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743EB1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Times New Roman" w:hAnsi="Cambria Math" w:cs="Times New Roman"/>
                <w:sz w:val="28"/>
                <w:szCs w:val="28"/>
              </w:rPr>
              <m:t>h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</m:sSub>
          </m:sub>
        </m:sSub>
      </m:oMath>
      <w:r w:rsidRPr="00743EB1">
        <w:rPr>
          <w:rFonts w:ascii="Times New Roman" w:hAnsi="Times New Roman" w:cs="Times New Roman"/>
          <w:sz w:val="28"/>
          <w:szCs w:val="28"/>
        </w:rPr>
        <w:t>- величина квартильного интервала;</w:t>
      </w:r>
    </w:p>
    <w:p w:rsidR="00743EB1" w:rsidRPr="00743EB1" w:rsidRDefault="00743EB1" w:rsidP="0074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38125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EB1">
        <w:rPr>
          <w:rFonts w:ascii="Times New Roman" w:hAnsi="Times New Roman" w:cs="Times New Roman"/>
          <w:sz w:val="28"/>
          <w:szCs w:val="28"/>
        </w:rPr>
        <w:t xml:space="preserve"> - сумма частот;</w:t>
      </w:r>
    </w:p>
    <w:p w:rsidR="00743EB1" w:rsidRPr="00743EB1" w:rsidRDefault="00FB2241" w:rsidP="0074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e>
              <m:sub/>
            </m:sSub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bSup>
      </m:oMath>
      <w:r w:rsidR="00743EB1" w:rsidRPr="00743EB1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e>
              <m:sub/>
            </m:sSub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bSup>
      </m:oMath>
      <w:r w:rsidR="00743EB1" w:rsidRPr="00743EB1">
        <w:rPr>
          <w:rFonts w:ascii="Times New Roman" w:hAnsi="Times New Roman" w:cs="Times New Roman"/>
          <w:sz w:val="28"/>
          <w:szCs w:val="28"/>
        </w:rPr>
        <w:t xml:space="preserve"> - накопленная частота интервала, предшествующего квартильному;</w:t>
      </w:r>
    </w:p>
    <w:p w:rsidR="00743EB1" w:rsidRPr="00743EB1" w:rsidRDefault="00FB2241" w:rsidP="0074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="00743EB1" w:rsidRPr="00743EB1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</m:sSub>
          </m:sub>
        </m:sSub>
      </m:oMath>
      <w:r w:rsidR="00743EB1" w:rsidRPr="00743EB1">
        <w:rPr>
          <w:rFonts w:ascii="Times New Roman" w:hAnsi="Times New Roman" w:cs="Times New Roman"/>
          <w:sz w:val="28"/>
          <w:szCs w:val="28"/>
        </w:rPr>
        <w:t xml:space="preserve"> - частота квартильного интервала.</w:t>
      </w:r>
    </w:p>
    <w:p w:rsidR="00743EB1" w:rsidRPr="00743EB1" w:rsidRDefault="00743EB1" w:rsidP="0074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EB1" w:rsidRPr="00E41192" w:rsidRDefault="00E41192" w:rsidP="00743EB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41192">
        <w:rPr>
          <w:rFonts w:ascii="Times New Roman" w:hAnsi="Times New Roman" w:cs="Times New Roman"/>
          <w:i/>
          <w:sz w:val="28"/>
          <w:szCs w:val="28"/>
        </w:rPr>
        <w:t>Децили</w:t>
      </w:r>
      <w:r w:rsidR="00743EB1" w:rsidRPr="00E41192">
        <w:rPr>
          <w:rFonts w:ascii="Times New Roman" w:hAnsi="Times New Roman" w:cs="Times New Roman"/>
          <w:sz w:val="28"/>
          <w:szCs w:val="28"/>
        </w:rPr>
        <w:t xml:space="preserve"> ряда распределения:</w:t>
      </w:r>
    </w:p>
    <w:p w:rsidR="00743EB1" w:rsidRPr="00743EB1" w:rsidRDefault="00743EB1" w:rsidP="00743EB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sz w:val="28"/>
          <w:szCs w:val="28"/>
        </w:rPr>
        <w:t>а) нижний (первый) дециль</w:t>
      </w:r>
    </w:p>
    <w:p w:rsidR="00743EB1" w:rsidRPr="00743EB1" w:rsidRDefault="00FB2241" w:rsidP="00743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sub>
          </m:sSub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10</m:t>
                  </m:r>
                </m:den>
              </m:f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</m:nary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e>
                    <m:sub/>
                  </m:sSub>
                </m:sub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743EB1" w:rsidRPr="00743EB1" w:rsidRDefault="00743EB1" w:rsidP="0074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EB1" w:rsidRPr="00743EB1" w:rsidRDefault="00E41192" w:rsidP="00743EB1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43EB1" w:rsidRPr="00743EB1">
        <w:rPr>
          <w:rFonts w:ascii="Times New Roman" w:hAnsi="Times New Roman" w:cs="Times New Roman"/>
          <w:sz w:val="28"/>
          <w:szCs w:val="28"/>
        </w:rPr>
        <w:t>) верхний (девятый) дециль</w:t>
      </w:r>
    </w:p>
    <w:p w:rsidR="00743EB1" w:rsidRPr="00743EB1" w:rsidRDefault="00FB2241" w:rsidP="00743E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9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9</m:t>
                  </m:r>
                </m:sub>
              </m:sSub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Times New Roman" w:hAnsi="Cambria Math" w:cs="Times New Roman"/>
                  <w:sz w:val="28"/>
                  <w:szCs w:val="28"/>
                  <w:lang w:val="en-US"/>
                </w:rPr>
                <m:t>h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9</m:t>
                  </m:r>
                </m:sub>
              </m:sSub>
            </m:sub>
          </m:sSub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10</m:t>
                  </m:r>
                </m:den>
              </m:f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</m:nary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D</m:t>
                          </m:r>
                        </m:e>
                        <m:sub>
                          <m:r>
                            <w:rPr>
                              <w:rFonts w:ascii="Cambria Math" w:hAnsi="Times New Roman" w:cs="Times New Roman"/>
                              <w:sz w:val="28"/>
                              <w:szCs w:val="28"/>
                              <w:lang w:val="en-US"/>
                            </w:rPr>
                            <m:t>9</m:t>
                          </m:r>
                        </m:sub>
                      </m:sSub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e>
                    <m:sub/>
                  </m:sSub>
                </m:sub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'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  <w:lang w:val="en-US"/>
                        </w:rPr>
                        <m:t>9</m:t>
                      </m:r>
                    </m:sub>
                  </m:sSub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,</m:t>
          </m:r>
        </m:oMath>
      </m:oMathPara>
    </w:p>
    <w:p w:rsidR="00743EB1" w:rsidRPr="00743EB1" w:rsidRDefault="00743EB1" w:rsidP="00743E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sz w:val="28"/>
          <w:szCs w:val="28"/>
        </w:rPr>
        <w:t>где</w:t>
      </w:r>
      <w:r w:rsidR="003463C2" w:rsidRPr="00FB2241">
        <w:rPr>
          <w:rFonts w:ascii="Times New Roman" w:hAnsi="Times New Roman" w:cs="Times New Roman"/>
          <w:position w:val="-6"/>
          <w:sz w:val="28"/>
          <w:szCs w:val="28"/>
        </w:rPr>
        <w:pict>
          <v:shape id="_x0000_i1026" type="#_x0000_t75" style="width:3.75pt;height:16.5pt" equationxml="&lt;">
            <v:imagedata r:id="rId17" o:title="" chromakey="white"/>
          </v:shape>
        </w:pic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743EB1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9</m:t>
                </m:r>
              </m:sub>
            </m:sSub>
          </m:sub>
        </m:sSub>
      </m:oMath>
      <w:r w:rsidRPr="00743EB1">
        <w:rPr>
          <w:rFonts w:ascii="Times New Roman" w:hAnsi="Times New Roman" w:cs="Times New Roman"/>
          <w:sz w:val="28"/>
          <w:szCs w:val="28"/>
        </w:rPr>
        <w:t>- нижняя граница децильного интервала;</w:t>
      </w:r>
    </w:p>
    <w:p w:rsidR="00743EB1" w:rsidRPr="00743EB1" w:rsidRDefault="00743EB1" w:rsidP="00743EB1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Times New Roman" w:hAnsi="Cambria Math" w:cs="Times New Roman"/>
                <w:sz w:val="28"/>
                <w:szCs w:val="28"/>
              </w:rPr>
              <m:t>h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743EB1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Times New Roman" w:hAnsi="Cambria Math" w:cs="Times New Roman"/>
                <w:sz w:val="28"/>
                <w:szCs w:val="28"/>
              </w:rPr>
              <m:t>h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9</m:t>
                </m:r>
              </m:sub>
            </m:sSub>
          </m:sub>
        </m:sSub>
      </m:oMath>
      <w:r w:rsidRPr="00743EB1">
        <w:rPr>
          <w:rFonts w:ascii="Times New Roman" w:hAnsi="Times New Roman" w:cs="Times New Roman"/>
          <w:sz w:val="28"/>
          <w:szCs w:val="28"/>
        </w:rPr>
        <w:t>- величина децильного интервала;</w:t>
      </w:r>
    </w:p>
    <w:p w:rsidR="00743EB1" w:rsidRPr="00743EB1" w:rsidRDefault="00743EB1" w:rsidP="0074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3EB1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38125"/>
            <wp:effectExtent l="1905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3EB1">
        <w:rPr>
          <w:rFonts w:ascii="Times New Roman" w:hAnsi="Times New Roman" w:cs="Times New Roman"/>
          <w:sz w:val="28"/>
          <w:szCs w:val="28"/>
        </w:rPr>
        <w:t xml:space="preserve"> - сумма частот;</w:t>
      </w:r>
    </w:p>
    <w:p w:rsidR="00743EB1" w:rsidRPr="00743EB1" w:rsidRDefault="00FB2241" w:rsidP="00743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e>
              <m:sub/>
            </m:sSub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bSup>
      </m:oMath>
      <w:r w:rsidR="00743EB1" w:rsidRPr="00743EB1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9</m:t>
                    </m:r>
                  </m:sub>
                </m:s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e>
              <m:sub/>
            </m:sSub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'</m:t>
            </m:r>
          </m:sup>
        </m:sSubSup>
      </m:oMath>
      <w:r w:rsidR="00743EB1" w:rsidRPr="00743EB1">
        <w:rPr>
          <w:rFonts w:ascii="Times New Roman" w:hAnsi="Times New Roman" w:cs="Times New Roman"/>
          <w:sz w:val="28"/>
          <w:szCs w:val="28"/>
        </w:rPr>
        <w:t>- накопленная частота интервала, предшествующего децильному;</w:t>
      </w:r>
    </w:p>
    <w:p w:rsidR="00743EB1" w:rsidRPr="00743EB1" w:rsidRDefault="00FB2241" w:rsidP="00743E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="00743EB1" w:rsidRPr="00743EB1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9</m:t>
                </m:r>
              </m:sub>
            </m:sSub>
          </m:sub>
        </m:sSub>
      </m:oMath>
      <w:r w:rsidR="00743EB1" w:rsidRPr="00743EB1">
        <w:rPr>
          <w:rFonts w:ascii="Times New Roman" w:hAnsi="Times New Roman" w:cs="Times New Roman"/>
          <w:sz w:val="28"/>
          <w:szCs w:val="28"/>
        </w:rPr>
        <w:t>- частота децильного интервала.</w:t>
      </w:r>
    </w:p>
    <w:p w:rsidR="00AD7F0D" w:rsidRPr="00AD7F0D" w:rsidRDefault="00AD7F0D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17E3" w:rsidRDefault="006E17E3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192" w:rsidRPr="00E81A27" w:rsidRDefault="00E81A27" w:rsidP="00E81A2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27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E81A27" w:rsidRPr="00E81A27" w:rsidRDefault="00E81A27" w:rsidP="00E81A27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27">
        <w:rPr>
          <w:rFonts w:ascii="Times New Roman" w:hAnsi="Times New Roman" w:cs="Times New Roman"/>
          <w:b/>
          <w:sz w:val="28"/>
          <w:szCs w:val="28"/>
        </w:rPr>
        <w:t>Показатели вариации</w:t>
      </w:r>
    </w:p>
    <w:p w:rsidR="00E41192" w:rsidRDefault="00E4119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E81A27" w:rsidTr="00E81A27">
        <w:tc>
          <w:tcPr>
            <w:tcW w:w="3190" w:type="dxa"/>
          </w:tcPr>
          <w:p w:rsidR="00E81A27" w:rsidRDefault="00E81A27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вариации</w:t>
            </w:r>
          </w:p>
        </w:tc>
        <w:tc>
          <w:tcPr>
            <w:tcW w:w="3190" w:type="dxa"/>
          </w:tcPr>
          <w:p w:rsidR="00E81A27" w:rsidRDefault="00E81A27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Невзвешенное значение</w:t>
            </w:r>
          </w:p>
        </w:tc>
        <w:tc>
          <w:tcPr>
            <w:tcW w:w="3191" w:type="dxa"/>
          </w:tcPr>
          <w:p w:rsidR="00E81A27" w:rsidRDefault="00E81A27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Взвешенное значение</w:t>
            </w:r>
          </w:p>
        </w:tc>
      </w:tr>
      <w:tr w:rsidR="00E81A27" w:rsidRPr="002509F3" w:rsidTr="00E53923">
        <w:tc>
          <w:tcPr>
            <w:tcW w:w="9571" w:type="dxa"/>
            <w:gridSpan w:val="3"/>
          </w:tcPr>
          <w:p w:rsidR="00E81A27" w:rsidRPr="002509F3" w:rsidRDefault="00E81A27" w:rsidP="002509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09F3">
              <w:rPr>
                <w:rFonts w:ascii="Times New Roman" w:hAnsi="Times New Roman" w:cs="Times New Roman"/>
                <w:i/>
                <w:sz w:val="28"/>
                <w:szCs w:val="28"/>
              </w:rPr>
              <w:t>Абсолютные показатели вариации</w:t>
            </w:r>
          </w:p>
        </w:tc>
      </w:tr>
      <w:tr w:rsidR="00E81A27" w:rsidTr="00E53923">
        <w:tc>
          <w:tcPr>
            <w:tcW w:w="3190" w:type="dxa"/>
          </w:tcPr>
          <w:p w:rsidR="00E81A27" w:rsidRPr="00E81A27" w:rsidRDefault="00E81A27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1A27">
              <w:rPr>
                <w:rFonts w:ascii="Times New Roman" w:hAnsi="Times New Roman" w:cs="Times New Roman"/>
                <w:sz w:val="28"/>
                <w:szCs w:val="28"/>
              </w:rPr>
              <w:t>Размах вариации</w:t>
            </w:r>
          </w:p>
        </w:tc>
        <w:tc>
          <w:tcPr>
            <w:tcW w:w="6381" w:type="dxa"/>
            <w:gridSpan w:val="2"/>
          </w:tcPr>
          <w:p w:rsidR="00E81A27" w:rsidRPr="00E81A27" w:rsidRDefault="00E81A27" w:rsidP="002509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</w:pPr>
            <w:r w:rsidRPr="00E81A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</w:t>
            </w:r>
            <w:r w:rsidRPr="00E81A27">
              <w:rPr>
                <w:rFonts w:ascii="Times New Roman" w:hAnsi="Times New Roman" w:cs="Times New Roman"/>
                <w:i/>
                <w:sz w:val="28"/>
                <w:szCs w:val="28"/>
              </w:rPr>
              <w:t>=</w:t>
            </w:r>
            <w:r w:rsidRPr="00E81A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E81A27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max</w:t>
            </w:r>
            <w:r w:rsidRPr="00E81A2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- x</w:t>
            </w:r>
            <w:r w:rsidRPr="00E81A27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min</w:t>
            </w:r>
          </w:p>
        </w:tc>
      </w:tr>
      <w:tr w:rsidR="00E81A27" w:rsidTr="00E81A27">
        <w:tc>
          <w:tcPr>
            <w:tcW w:w="3190" w:type="dxa"/>
          </w:tcPr>
          <w:p w:rsidR="00E81A27" w:rsidRDefault="00A91ED0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линейное отклонение</w:t>
            </w:r>
          </w:p>
        </w:tc>
        <w:tc>
          <w:tcPr>
            <w:tcW w:w="3190" w:type="dxa"/>
          </w:tcPr>
          <w:p w:rsidR="00E81A27" w:rsidRPr="00A91ED0" w:rsidRDefault="00A91ED0" w:rsidP="00A91ED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</m:nary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3191" w:type="dxa"/>
          </w:tcPr>
          <w:p w:rsidR="00E81A27" w:rsidRDefault="00A91ED0" w:rsidP="00A91E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L=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nary>
                  </m:den>
                </m:f>
              </m:oMath>
            </m:oMathPara>
          </w:p>
        </w:tc>
      </w:tr>
      <w:tr w:rsidR="00E81A27" w:rsidTr="00E81A27">
        <w:tc>
          <w:tcPr>
            <w:tcW w:w="3190" w:type="dxa"/>
          </w:tcPr>
          <w:p w:rsidR="00E81A27" w:rsidRPr="00A91ED0" w:rsidRDefault="00A91ED0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Дисперсия</w:t>
            </w:r>
          </w:p>
        </w:tc>
        <w:tc>
          <w:tcPr>
            <w:tcW w:w="3190" w:type="dxa"/>
          </w:tcPr>
          <w:p w:rsidR="00E81A27" w:rsidRDefault="00FB2241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x-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3191" w:type="dxa"/>
          </w:tcPr>
          <w:p w:rsidR="00E81A27" w:rsidRDefault="00FB2241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  <w:lang w:val="en-US"/>
                                  </w:rPr>
                                  <m:t>x-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  <w:lang w:val="en-US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on"/>
                        <m:supHide m:val="on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</m:nary>
                  </m:den>
                </m:f>
              </m:oMath>
            </m:oMathPara>
          </w:p>
        </w:tc>
      </w:tr>
      <w:tr w:rsidR="00E81A27" w:rsidTr="00E81A27">
        <w:tc>
          <w:tcPr>
            <w:tcW w:w="3190" w:type="dxa"/>
          </w:tcPr>
          <w:p w:rsidR="00E81A27" w:rsidRPr="00A91ED0" w:rsidRDefault="00A91ED0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квадратическое отклонение</w:t>
            </w:r>
          </w:p>
        </w:tc>
        <w:tc>
          <w:tcPr>
            <w:tcW w:w="3190" w:type="dxa"/>
          </w:tcPr>
          <w:p w:rsidR="00E81A27" w:rsidRDefault="00A91ED0" w:rsidP="00A91E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σ=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</w:rPr>
                                      <m:t>x-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191" w:type="dxa"/>
          </w:tcPr>
          <w:p w:rsidR="00E81A27" w:rsidRDefault="00A91ED0" w:rsidP="00A91E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σ=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m:t>x-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="Times New Roman"/>
                                            <w:i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f</m:t>
                            </m:r>
                          </m:e>
                        </m:nary>
                      </m:num>
                      <m:den>
                        <m:nary>
                          <m:naryPr>
                            <m:chr m:val="∑"/>
                            <m:limLoc m:val="undOvr"/>
                            <m:subHide m:val="on"/>
                            <m:supHide m:val="on"/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f</m:t>
                            </m:r>
                          </m:e>
                        </m:nary>
                      </m:den>
                    </m:f>
                  </m:e>
                </m:rad>
              </m:oMath>
            </m:oMathPara>
          </w:p>
        </w:tc>
      </w:tr>
      <w:tr w:rsidR="00A91ED0" w:rsidRPr="002509F3" w:rsidTr="00E53923">
        <w:tc>
          <w:tcPr>
            <w:tcW w:w="9571" w:type="dxa"/>
            <w:gridSpan w:val="3"/>
          </w:tcPr>
          <w:p w:rsidR="00A91ED0" w:rsidRPr="002509F3" w:rsidRDefault="00A91ED0" w:rsidP="002509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09F3">
              <w:rPr>
                <w:rFonts w:ascii="Times New Roman" w:hAnsi="Times New Roman" w:cs="Times New Roman"/>
                <w:i/>
                <w:sz w:val="28"/>
                <w:szCs w:val="28"/>
              </w:rPr>
              <w:t>Относительные показатели вариации</w:t>
            </w:r>
          </w:p>
          <w:p w:rsidR="00A91ED0" w:rsidRPr="002509F3" w:rsidRDefault="00A91ED0" w:rsidP="002509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09F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(или показатели относительного рассеивания)</w:t>
            </w:r>
          </w:p>
        </w:tc>
      </w:tr>
      <w:tr w:rsidR="00A91ED0" w:rsidTr="00E53923">
        <w:tc>
          <w:tcPr>
            <w:tcW w:w="3190" w:type="dxa"/>
          </w:tcPr>
          <w:p w:rsidR="00A91ED0" w:rsidRDefault="00A91ED0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Коэффициент осцилляции</w:t>
            </w:r>
          </w:p>
        </w:tc>
        <w:tc>
          <w:tcPr>
            <w:tcW w:w="6381" w:type="dxa"/>
            <w:gridSpan w:val="2"/>
          </w:tcPr>
          <w:p w:rsidR="00A91ED0" w:rsidRDefault="00FB2241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∙100</m:t>
                </m:r>
              </m:oMath>
            </m:oMathPara>
          </w:p>
        </w:tc>
      </w:tr>
      <w:tr w:rsidR="007E15C7" w:rsidTr="00E53923">
        <w:tc>
          <w:tcPr>
            <w:tcW w:w="3190" w:type="dxa"/>
          </w:tcPr>
          <w:p w:rsidR="007E15C7" w:rsidRPr="007E15C7" w:rsidRDefault="007E15C7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Относительное линейное отклонение</w:t>
            </w:r>
          </w:p>
        </w:tc>
        <w:tc>
          <w:tcPr>
            <w:tcW w:w="6381" w:type="dxa"/>
            <w:gridSpan w:val="2"/>
          </w:tcPr>
          <w:p w:rsidR="007E15C7" w:rsidRDefault="00FB2241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L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∙100</m:t>
                </m:r>
              </m:oMath>
            </m:oMathPara>
          </w:p>
        </w:tc>
      </w:tr>
      <w:tr w:rsidR="002509F3" w:rsidTr="00E53923">
        <w:tc>
          <w:tcPr>
            <w:tcW w:w="3190" w:type="dxa"/>
          </w:tcPr>
          <w:p w:rsidR="002509F3" w:rsidRPr="008C367A" w:rsidRDefault="002509F3" w:rsidP="002509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вариации</w:t>
            </w:r>
          </w:p>
        </w:tc>
        <w:tc>
          <w:tcPr>
            <w:tcW w:w="6381" w:type="dxa"/>
            <w:gridSpan w:val="2"/>
          </w:tcPr>
          <w:p w:rsidR="002509F3" w:rsidRDefault="00FB2241" w:rsidP="00E81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σ</m:t>
                    </m:r>
                  </m:num>
                  <m:den>
                    <m:acc>
                      <m:accPr>
                        <m:chr m:val="̅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∙100</m:t>
                </m:r>
              </m:oMath>
            </m:oMathPara>
          </w:p>
        </w:tc>
      </w:tr>
    </w:tbl>
    <w:p w:rsidR="00E41192" w:rsidRDefault="00E41192" w:rsidP="00E81A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192" w:rsidRDefault="00E4119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192" w:rsidRPr="008E3892" w:rsidRDefault="008E3892" w:rsidP="008E3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892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8E3892" w:rsidRPr="008E3892" w:rsidRDefault="008E3892" w:rsidP="008E38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892">
        <w:rPr>
          <w:rFonts w:ascii="Times New Roman" w:hAnsi="Times New Roman" w:cs="Times New Roman"/>
          <w:b/>
          <w:sz w:val="28"/>
          <w:szCs w:val="28"/>
        </w:rPr>
        <w:t>Выборочное наблюдение</w:t>
      </w:r>
    </w:p>
    <w:p w:rsidR="008E3892" w:rsidRDefault="008E389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0FC" w:rsidRDefault="00F450FC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Обозначения параметров выборки</w:t>
      </w:r>
      <w:r w:rsidR="00C85F47">
        <w:rPr>
          <w:rFonts w:ascii="Times New Roman" w:hAnsi="Times New Roman" w:cs="Times New Roman"/>
          <w:sz w:val="28"/>
          <w:szCs w:val="28"/>
        </w:rPr>
        <w:t xml:space="preserve"> (выборочной совокупности)</w:t>
      </w:r>
      <w:r>
        <w:rPr>
          <w:rFonts w:ascii="Times New Roman" w:hAnsi="Times New Roman" w:cs="Times New Roman"/>
          <w:sz w:val="28"/>
          <w:szCs w:val="28"/>
        </w:rPr>
        <w:t xml:space="preserve"> и генеральной совокупности при выборочном методе статистического исследования:</w:t>
      </w:r>
    </w:p>
    <w:tbl>
      <w:tblPr>
        <w:tblStyle w:val="a7"/>
        <w:tblW w:w="0" w:type="auto"/>
        <w:tblLook w:val="04A0"/>
      </w:tblPr>
      <w:tblGrid>
        <w:gridCol w:w="2376"/>
        <w:gridCol w:w="7195"/>
      </w:tblGrid>
      <w:tr w:rsidR="00F450FC" w:rsidTr="00F450FC">
        <w:tc>
          <w:tcPr>
            <w:tcW w:w="2376" w:type="dxa"/>
          </w:tcPr>
          <w:p w:rsidR="00F450FC" w:rsidRDefault="00F450FC" w:rsidP="00C8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</w:t>
            </w:r>
          </w:p>
        </w:tc>
        <w:tc>
          <w:tcPr>
            <w:tcW w:w="7195" w:type="dxa"/>
          </w:tcPr>
          <w:p w:rsidR="00F450FC" w:rsidRDefault="00F450FC" w:rsidP="00C8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F450FC" w:rsidTr="00F450FC">
        <w:tc>
          <w:tcPr>
            <w:tcW w:w="2376" w:type="dxa"/>
          </w:tcPr>
          <w:p w:rsidR="00F450FC" w:rsidRPr="00C85F47" w:rsidRDefault="00F450FC" w:rsidP="00C85F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85F4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7195" w:type="dxa"/>
          </w:tcPr>
          <w:p w:rsidR="00F450FC" w:rsidRPr="00C85F47" w:rsidRDefault="00C85F47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выборочной совокупности</w:t>
            </w:r>
          </w:p>
        </w:tc>
      </w:tr>
      <w:tr w:rsidR="00F450FC" w:rsidTr="00F450FC">
        <w:tc>
          <w:tcPr>
            <w:tcW w:w="2376" w:type="dxa"/>
          </w:tcPr>
          <w:p w:rsidR="00F450FC" w:rsidRPr="00C85F47" w:rsidRDefault="00F450FC" w:rsidP="00C85F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85F4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</w:p>
        </w:tc>
        <w:tc>
          <w:tcPr>
            <w:tcW w:w="7195" w:type="dxa"/>
          </w:tcPr>
          <w:p w:rsidR="00F450FC" w:rsidRDefault="00C85F47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генеральной совокупности</w:t>
            </w:r>
          </w:p>
        </w:tc>
      </w:tr>
      <w:tr w:rsidR="00F450FC" w:rsidTr="00F450FC">
        <w:tc>
          <w:tcPr>
            <w:tcW w:w="2376" w:type="dxa"/>
          </w:tcPr>
          <w:p w:rsidR="00F450FC" w:rsidRDefault="00FB2241" w:rsidP="00C8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acc>
                  <m:accPr>
                    <m:chr m:val="̃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195" w:type="dxa"/>
          </w:tcPr>
          <w:p w:rsidR="00F450FC" w:rsidRDefault="00C85F47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выборочное среднее значение</w:t>
            </w:r>
          </w:p>
        </w:tc>
      </w:tr>
      <w:tr w:rsidR="00F450FC" w:rsidTr="00F450FC">
        <w:tc>
          <w:tcPr>
            <w:tcW w:w="2376" w:type="dxa"/>
          </w:tcPr>
          <w:p w:rsidR="00F450FC" w:rsidRDefault="00FB2241" w:rsidP="00C8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195" w:type="dxa"/>
          </w:tcPr>
          <w:p w:rsidR="00F450FC" w:rsidRDefault="00C85F47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генеральное среднее значение</w:t>
            </w:r>
          </w:p>
        </w:tc>
      </w:tr>
      <w:tr w:rsidR="00F450FC" w:rsidTr="00F450FC">
        <w:tc>
          <w:tcPr>
            <w:tcW w:w="2376" w:type="dxa"/>
          </w:tcPr>
          <w:p w:rsidR="00F450FC" w:rsidRDefault="00C85F47" w:rsidP="00C8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ω</m:t>
                </m:r>
              </m:oMath>
            </m:oMathPara>
          </w:p>
        </w:tc>
        <w:tc>
          <w:tcPr>
            <w:tcW w:w="7195" w:type="dxa"/>
          </w:tcPr>
          <w:p w:rsidR="00F450FC" w:rsidRDefault="00C85F47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выборочная доля</w:t>
            </w:r>
          </w:p>
        </w:tc>
      </w:tr>
      <w:tr w:rsidR="00F450FC" w:rsidTr="00F450FC">
        <w:tc>
          <w:tcPr>
            <w:tcW w:w="2376" w:type="dxa"/>
          </w:tcPr>
          <w:p w:rsidR="00F450FC" w:rsidRPr="00C85F47" w:rsidRDefault="00C85F47" w:rsidP="00C85F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7195" w:type="dxa"/>
          </w:tcPr>
          <w:p w:rsidR="00F450FC" w:rsidRDefault="00C85F47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доля</w:t>
            </w:r>
          </w:p>
        </w:tc>
      </w:tr>
      <w:tr w:rsidR="00C85F47" w:rsidTr="00F450FC">
        <w:tc>
          <w:tcPr>
            <w:tcW w:w="2376" w:type="dxa"/>
          </w:tcPr>
          <w:p w:rsidR="00C85F47" w:rsidRDefault="00C85F47" w:rsidP="00C85F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7195" w:type="dxa"/>
          </w:tcPr>
          <w:p w:rsidR="00C85F47" w:rsidRDefault="00C85F47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</w:t>
            </w:r>
          </w:p>
        </w:tc>
      </w:tr>
      <w:tr w:rsidR="00F450FC" w:rsidTr="00F450FC">
        <w:tc>
          <w:tcPr>
            <w:tcW w:w="2376" w:type="dxa"/>
          </w:tcPr>
          <w:p w:rsidR="00F450FC" w:rsidRPr="00C85F47" w:rsidRDefault="00C85F47" w:rsidP="00C85F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C85F4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</w:p>
        </w:tc>
        <w:tc>
          <w:tcPr>
            <w:tcW w:w="7195" w:type="dxa"/>
          </w:tcPr>
          <w:p w:rsidR="00F450FC" w:rsidRDefault="00C85F47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доверия</w:t>
            </w:r>
          </w:p>
        </w:tc>
      </w:tr>
      <w:tr w:rsidR="00C85F47" w:rsidTr="00F450FC">
        <w:tc>
          <w:tcPr>
            <w:tcW w:w="2376" w:type="dxa"/>
          </w:tcPr>
          <w:p w:rsidR="00C85F47" w:rsidRDefault="00FB2241" w:rsidP="00C85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acc>
                      <m:accPr>
                        <m:chr m:val="̃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acc>
                  </m:sub>
                </m:sSub>
              </m:oMath>
            </m:oMathPara>
          </w:p>
        </w:tc>
        <w:tc>
          <w:tcPr>
            <w:tcW w:w="7195" w:type="dxa"/>
          </w:tcPr>
          <w:p w:rsidR="00C85F47" w:rsidRDefault="00C85F47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ошибка выборочной средней</w:t>
            </w:r>
          </w:p>
        </w:tc>
      </w:tr>
      <w:tr w:rsidR="00C85F47" w:rsidTr="00F450FC">
        <w:tc>
          <w:tcPr>
            <w:tcW w:w="2376" w:type="dxa"/>
          </w:tcPr>
          <w:p w:rsidR="00C85F47" w:rsidRPr="00B750F5" w:rsidRDefault="00FB2241" w:rsidP="00C85F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ω</m:t>
                    </m:r>
                  </m:sub>
                </m:sSub>
              </m:oMath>
            </m:oMathPara>
          </w:p>
        </w:tc>
        <w:tc>
          <w:tcPr>
            <w:tcW w:w="7195" w:type="dxa"/>
          </w:tcPr>
          <w:p w:rsidR="00C85F47" w:rsidRDefault="00C85F47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ошибка выборочной доли</w:t>
            </w:r>
          </w:p>
        </w:tc>
      </w:tr>
      <w:tr w:rsidR="00C85F47" w:rsidTr="00F450FC">
        <w:tc>
          <w:tcPr>
            <w:tcW w:w="2376" w:type="dxa"/>
          </w:tcPr>
          <w:p w:rsidR="00C85F47" w:rsidRPr="00B750F5" w:rsidRDefault="00FB2241" w:rsidP="00C85F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acc>
                      <m:accPr>
                        <m:chr m:val="̃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acc>
                  </m:sub>
                </m:sSub>
              </m:oMath>
            </m:oMathPara>
          </w:p>
        </w:tc>
        <w:tc>
          <w:tcPr>
            <w:tcW w:w="7195" w:type="dxa"/>
          </w:tcPr>
          <w:p w:rsidR="00C85F47" w:rsidRDefault="00C85F47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предельная ошибка выборочной средней</w:t>
            </w:r>
          </w:p>
        </w:tc>
      </w:tr>
      <w:tr w:rsidR="00C85F47" w:rsidTr="00F450FC">
        <w:tc>
          <w:tcPr>
            <w:tcW w:w="2376" w:type="dxa"/>
          </w:tcPr>
          <w:p w:rsidR="00C85F47" w:rsidRPr="00B750F5" w:rsidRDefault="00FB2241" w:rsidP="00C85F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ω</m:t>
                    </m:r>
                  </m:sub>
                </m:sSub>
              </m:oMath>
            </m:oMathPara>
          </w:p>
        </w:tc>
        <w:tc>
          <w:tcPr>
            <w:tcW w:w="7195" w:type="dxa"/>
          </w:tcPr>
          <w:p w:rsidR="00C85F47" w:rsidRDefault="00C85F47" w:rsidP="003A4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предельная ошибка выборочной доли</w:t>
            </w:r>
          </w:p>
        </w:tc>
      </w:tr>
    </w:tbl>
    <w:p w:rsidR="00F450FC" w:rsidRDefault="00F450FC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892" w:rsidRDefault="008E389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Ошибки выборки</w:t>
      </w:r>
    </w:p>
    <w:p w:rsidR="008E3892" w:rsidRDefault="008E389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средняя ошибка выборки</w:t>
      </w:r>
    </w:p>
    <w:p w:rsidR="008E3892" w:rsidRDefault="008E389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8E3892" w:rsidTr="00E53923">
        <w:tc>
          <w:tcPr>
            <w:tcW w:w="3190" w:type="dxa"/>
            <w:vMerge w:val="restart"/>
          </w:tcPr>
          <w:p w:rsidR="008E3892" w:rsidRDefault="008E3892" w:rsidP="008E3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средней ошибки</w:t>
            </w:r>
          </w:p>
        </w:tc>
        <w:tc>
          <w:tcPr>
            <w:tcW w:w="6381" w:type="dxa"/>
            <w:gridSpan w:val="2"/>
          </w:tcPr>
          <w:p w:rsidR="008E3892" w:rsidRDefault="008E3892" w:rsidP="00E5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отбора</w:t>
            </w:r>
          </w:p>
        </w:tc>
      </w:tr>
      <w:tr w:rsidR="008E3892" w:rsidTr="008E3892">
        <w:tc>
          <w:tcPr>
            <w:tcW w:w="3190" w:type="dxa"/>
            <w:vMerge/>
          </w:tcPr>
          <w:p w:rsidR="008E3892" w:rsidRDefault="008E3892" w:rsidP="008E3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8E3892" w:rsidRDefault="008E3892" w:rsidP="00E5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3191" w:type="dxa"/>
          </w:tcPr>
          <w:p w:rsidR="008E3892" w:rsidRDefault="008E3892" w:rsidP="00E5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бесповторный</w:t>
            </w:r>
          </w:p>
        </w:tc>
      </w:tr>
      <w:tr w:rsidR="008E3892" w:rsidTr="008E3892">
        <w:tc>
          <w:tcPr>
            <w:tcW w:w="3190" w:type="dxa"/>
          </w:tcPr>
          <w:p w:rsidR="008E3892" w:rsidRDefault="008E3892" w:rsidP="008E3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ошибка выборочной средней,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sub>
              </m:sSub>
            </m:oMath>
          </w:p>
        </w:tc>
        <w:tc>
          <w:tcPr>
            <w:tcW w:w="3190" w:type="dxa"/>
          </w:tcPr>
          <w:p w:rsidR="008E3892" w:rsidRDefault="00FB2241" w:rsidP="008E3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191" w:type="dxa"/>
          </w:tcPr>
          <w:p w:rsidR="008E3892" w:rsidRPr="00074232" w:rsidRDefault="00FB2241" w:rsidP="0007423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</m:rad>
              </m:oMath>
            </m:oMathPara>
          </w:p>
        </w:tc>
      </w:tr>
      <w:tr w:rsidR="008E3892" w:rsidTr="008E3892">
        <w:tc>
          <w:tcPr>
            <w:tcW w:w="3190" w:type="dxa"/>
          </w:tcPr>
          <w:p w:rsidR="008E3892" w:rsidRPr="00074232" w:rsidRDefault="00074232" w:rsidP="008E38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ошибка выборочной доли,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μ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</m:sSub>
            </m:oMath>
          </w:p>
        </w:tc>
        <w:tc>
          <w:tcPr>
            <w:tcW w:w="3190" w:type="dxa"/>
          </w:tcPr>
          <w:p w:rsidR="008E3892" w:rsidRDefault="00FB2241" w:rsidP="000742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ω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1-ω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191" w:type="dxa"/>
          </w:tcPr>
          <w:p w:rsidR="008E3892" w:rsidRDefault="00FB2241" w:rsidP="00E53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ω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1-ω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</m:rad>
              </m:oMath>
            </m:oMathPara>
          </w:p>
        </w:tc>
      </w:tr>
    </w:tbl>
    <w:p w:rsidR="008E3892" w:rsidRDefault="008E3892" w:rsidP="008E3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892" w:rsidRDefault="00E53923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предельная ошибка выборки</w:t>
      </w:r>
    </w:p>
    <w:p w:rsidR="008E3892" w:rsidRDefault="008E389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E53923" w:rsidTr="00E53923">
        <w:tc>
          <w:tcPr>
            <w:tcW w:w="3190" w:type="dxa"/>
            <w:vMerge w:val="restart"/>
          </w:tcPr>
          <w:p w:rsidR="00E53923" w:rsidRDefault="00E53923" w:rsidP="00E53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предельной ошибки</w:t>
            </w:r>
          </w:p>
        </w:tc>
        <w:tc>
          <w:tcPr>
            <w:tcW w:w="6381" w:type="dxa"/>
            <w:gridSpan w:val="2"/>
          </w:tcPr>
          <w:p w:rsidR="00E53923" w:rsidRDefault="00E53923" w:rsidP="00E5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отбора</w:t>
            </w:r>
          </w:p>
        </w:tc>
      </w:tr>
      <w:tr w:rsidR="00E53923" w:rsidTr="00E53923">
        <w:tc>
          <w:tcPr>
            <w:tcW w:w="3190" w:type="dxa"/>
            <w:vMerge/>
          </w:tcPr>
          <w:p w:rsidR="00E53923" w:rsidRDefault="00E53923" w:rsidP="00E53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E53923" w:rsidRDefault="00E53923" w:rsidP="00E5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3191" w:type="dxa"/>
          </w:tcPr>
          <w:p w:rsidR="00E53923" w:rsidRDefault="00E53923" w:rsidP="00E53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бесповторный</w:t>
            </w:r>
          </w:p>
        </w:tc>
      </w:tr>
      <w:tr w:rsidR="00E53923" w:rsidTr="00E53923">
        <w:tc>
          <w:tcPr>
            <w:tcW w:w="3190" w:type="dxa"/>
          </w:tcPr>
          <w:p w:rsidR="00E53923" w:rsidRDefault="00E53923" w:rsidP="00E53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Предельная ошибка выборочной средней,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∆</m:t>
                  </m:r>
                </m:e>
                <m:sub>
                  <m:acc>
                    <m:accPr>
                      <m:chr m:val="̃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</m:sub>
              </m:sSub>
            </m:oMath>
          </w:p>
        </w:tc>
        <w:tc>
          <w:tcPr>
            <w:tcW w:w="3190" w:type="dxa"/>
          </w:tcPr>
          <w:p w:rsidR="00E53923" w:rsidRDefault="00E53923" w:rsidP="00E53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 ∙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191" w:type="dxa"/>
          </w:tcPr>
          <w:p w:rsidR="00E53923" w:rsidRPr="00074232" w:rsidRDefault="00E53923" w:rsidP="00E5392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 ∙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</m:rad>
              </m:oMath>
            </m:oMathPara>
          </w:p>
        </w:tc>
      </w:tr>
      <w:tr w:rsidR="00E53923" w:rsidTr="00E53923">
        <w:tc>
          <w:tcPr>
            <w:tcW w:w="3190" w:type="dxa"/>
          </w:tcPr>
          <w:p w:rsidR="00E53923" w:rsidRPr="00074232" w:rsidRDefault="00E53923" w:rsidP="00E53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Предельная ошибка выборочной доли,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ω</m:t>
                  </m:r>
                </m:sub>
              </m:sSub>
            </m:oMath>
          </w:p>
        </w:tc>
        <w:tc>
          <w:tcPr>
            <w:tcW w:w="3190" w:type="dxa"/>
          </w:tcPr>
          <w:p w:rsidR="00E53923" w:rsidRDefault="00E53923" w:rsidP="00E53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 ∙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ω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1-ω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191" w:type="dxa"/>
          </w:tcPr>
          <w:p w:rsidR="00E53923" w:rsidRDefault="00E53923" w:rsidP="00E539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 ∙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ω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1-ω</m:t>
                            </m:r>
                          </m:e>
                        </m:d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den>
                        </m:f>
                      </m:e>
                    </m:d>
                  </m:e>
                </m:rad>
              </m:oMath>
            </m:oMathPara>
          </w:p>
        </w:tc>
      </w:tr>
    </w:tbl>
    <w:p w:rsidR="008E3892" w:rsidRDefault="008E3892" w:rsidP="00E53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923" w:rsidRPr="00E53923" w:rsidRDefault="00E53923" w:rsidP="00E539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0"/>
        </w:rPr>
      </w:pPr>
      <w:r w:rsidRPr="00E53923">
        <w:rPr>
          <w:rFonts w:ascii="Times New Roman" w:hAnsi="Times New Roman" w:cs="Times New Roman"/>
          <w:sz w:val="28"/>
          <w:szCs w:val="20"/>
        </w:rPr>
        <w:t>Значения доверительной вероятности при различных значениях коэффициента доверия представлены в специально составленных таблицах. Наиболее часто применяемые значения:</w:t>
      </w:r>
    </w:p>
    <w:p w:rsidR="00E53923" w:rsidRPr="00E53923" w:rsidRDefault="00E53923" w:rsidP="00E53923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9"/>
        <w:gridCol w:w="1436"/>
        <w:gridCol w:w="1414"/>
        <w:gridCol w:w="1436"/>
        <w:gridCol w:w="1414"/>
        <w:gridCol w:w="1346"/>
      </w:tblGrid>
      <w:tr w:rsidR="00E53923" w:rsidRPr="00E53923" w:rsidTr="00E53923">
        <w:trPr>
          <w:jc w:val="center"/>
        </w:trPr>
        <w:tc>
          <w:tcPr>
            <w:tcW w:w="2716" w:type="dxa"/>
            <w:shd w:val="clear" w:color="auto" w:fill="auto"/>
          </w:tcPr>
          <w:p w:rsidR="00E53923" w:rsidRPr="00E53923" w:rsidRDefault="00E53923" w:rsidP="00E5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E53923">
              <w:rPr>
                <w:rFonts w:ascii="Times New Roman" w:eastAsia="Calibri" w:hAnsi="Times New Roman" w:cs="Times New Roman"/>
                <w:sz w:val="28"/>
                <w:szCs w:val="20"/>
              </w:rPr>
              <w:t>Вероятность</w:t>
            </w:r>
            <w:r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0"/>
              </w:rPr>
              <w:t>Р</w:t>
            </w:r>
          </w:p>
        </w:tc>
        <w:tc>
          <w:tcPr>
            <w:tcW w:w="1548" w:type="dxa"/>
            <w:shd w:val="clear" w:color="auto" w:fill="auto"/>
          </w:tcPr>
          <w:p w:rsidR="00E53923" w:rsidRPr="00E53923" w:rsidRDefault="00E53923" w:rsidP="00E5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</w:pPr>
            <w:r w:rsidRPr="00E53923">
              <w:rPr>
                <w:rFonts w:ascii="Times New Roman" w:eastAsia="Calibri" w:hAnsi="Times New Roman" w:cs="Times New Roman"/>
                <w:sz w:val="28"/>
                <w:szCs w:val="20"/>
              </w:rPr>
              <w:t>0,6</w:t>
            </w:r>
            <w:r w:rsidRPr="00E53923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83</w:t>
            </w:r>
          </w:p>
        </w:tc>
        <w:tc>
          <w:tcPr>
            <w:tcW w:w="1548" w:type="dxa"/>
            <w:shd w:val="clear" w:color="auto" w:fill="auto"/>
          </w:tcPr>
          <w:p w:rsidR="00E53923" w:rsidRPr="00E53923" w:rsidRDefault="00E53923" w:rsidP="00E5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E53923">
              <w:rPr>
                <w:rFonts w:ascii="Times New Roman" w:eastAsia="Calibri" w:hAnsi="Times New Roman" w:cs="Times New Roman"/>
                <w:sz w:val="28"/>
                <w:szCs w:val="20"/>
              </w:rPr>
              <w:t>0,95</w:t>
            </w:r>
          </w:p>
        </w:tc>
        <w:tc>
          <w:tcPr>
            <w:tcW w:w="1548" w:type="dxa"/>
            <w:shd w:val="clear" w:color="auto" w:fill="auto"/>
          </w:tcPr>
          <w:p w:rsidR="00E53923" w:rsidRPr="00E53923" w:rsidRDefault="00E53923" w:rsidP="00E5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E53923">
              <w:rPr>
                <w:rFonts w:ascii="Times New Roman" w:eastAsia="Calibri" w:hAnsi="Times New Roman" w:cs="Times New Roman"/>
                <w:sz w:val="28"/>
                <w:szCs w:val="20"/>
              </w:rPr>
              <w:t>0,954</w:t>
            </w:r>
          </w:p>
        </w:tc>
        <w:tc>
          <w:tcPr>
            <w:tcW w:w="1548" w:type="dxa"/>
            <w:shd w:val="clear" w:color="auto" w:fill="auto"/>
          </w:tcPr>
          <w:p w:rsidR="00E53923" w:rsidRPr="00E53923" w:rsidRDefault="00E53923" w:rsidP="00E5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E53923">
              <w:rPr>
                <w:rFonts w:ascii="Times New Roman" w:eastAsia="Calibri" w:hAnsi="Times New Roman" w:cs="Times New Roman"/>
                <w:sz w:val="28"/>
                <w:szCs w:val="20"/>
              </w:rPr>
              <w:t>0,99</w:t>
            </w:r>
          </w:p>
        </w:tc>
        <w:tc>
          <w:tcPr>
            <w:tcW w:w="1440" w:type="dxa"/>
            <w:shd w:val="clear" w:color="auto" w:fill="auto"/>
          </w:tcPr>
          <w:p w:rsidR="00E53923" w:rsidRPr="00E53923" w:rsidRDefault="00E53923" w:rsidP="00E5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E53923">
              <w:rPr>
                <w:rFonts w:ascii="Times New Roman" w:eastAsia="Calibri" w:hAnsi="Times New Roman" w:cs="Times New Roman"/>
                <w:sz w:val="28"/>
                <w:szCs w:val="20"/>
              </w:rPr>
              <w:t>0,997</w:t>
            </w:r>
          </w:p>
        </w:tc>
      </w:tr>
      <w:tr w:rsidR="00E53923" w:rsidRPr="00E53923" w:rsidTr="00E53923">
        <w:trPr>
          <w:jc w:val="center"/>
        </w:trPr>
        <w:tc>
          <w:tcPr>
            <w:tcW w:w="2716" w:type="dxa"/>
            <w:shd w:val="clear" w:color="auto" w:fill="auto"/>
          </w:tcPr>
          <w:p w:rsidR="00E53923" w:rsidRPr="00E53923" w:rsidRDefault="00E53923" w:rsidP="00E5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E53923">
              <w:rPr>
                <w:rFonts w:ascii="Times New Roman" w:eastAsia="Calibri" w:hAnsi="Times New Roman" w:cs="Times New Roman"/>
                <w:sz w:val="28"/>
                <w:szCs w:val="20"/>
                <w:lang w:val="en-US"/>
              </w:rPr>
              <w:t>t</w:t>
            </w:r>
          </w:p>
        </w:tc>
        <w:tc>
          <w:tcPr>
            <w:tcW w:w="1548" w:type="dxa"/>
            <w:shd w:val="clear" w:color="auto" w:fill="auto"/>
          </w:tcPr>
          <w:p w:rsidR="00E53923" w:rsidRPr="00E53923" w:rsidRDefault="00E53923" w:rsidP="00E5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E53923">
              <w:rPr>
                <w:rFonts w:ascii="Times New Roman" w:eastAsia="Calibri" w:hAnsi="Times New Roman" w:cs="Times New Roman"/>
                <w:sz w:val="28"/>
                <w:szCs w:val="20"/>
              </w:rPr>
              <w:t>1,0</w:t>
            </w:r>
          </w:p>
        </w:tc>
        <w:tc>
          <w:tcPr>
            <w:tcW w:w="1548" w:type="dxa"/>
            <w:shd w:val="clear" w:color="auto" w:fill="auto"/>
          </w:tcPr>
          <w:p w:rsidR="00E53923" w:rsidRPr="00E53923" w:rsidRDefault="00E53923" w:rsidP="00E5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E53923">
              <w:rPr>
                <w:rFonts w:ascii="Times New Roman" w:eastAsia="Calibri" w:hAnsi="Times New Roman" w:cs="Times New Roman"/>
                <w:sz w:val="28"/>
                <w:szCs w:val="20"/>
              </w:rPr>
              <w:t>1,96</w:t>
            </w:r>
          </w:p>
        </w:tc>
        <w:tc>
          <w:tcPr>
            <w:tcW w:w="1548" w:type="dxa"/>
            <w:shd w:val="clear" w:color="auto" w:fill="auto"/>
          </w:tcPr>
          <w:p w:rsidR="00E53923" w:rsidRPr="00E53923" w:rsidRDefault="00E53923" w:rsidP="00E5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E53923">
              <w:rPr>
                <w:rFonts w:ascii="Times New Roman" w:eastAsia="Calibri" w:hAnsi="Times New Roman" w:cs="Times New Roman"/>
                <w:sz w:val="28"/>
                <w:szCs w:val="20"/>
              </w:rPr>
              <w:t>2,0</w:t>
            </w:r>
          </w:p>
        </w:tc>
        <w:tc>
          <w:tcPr>
            <w:tcW w:w="1548" w:type="dxa"/>
            <w:shd w:val="clear" w:color="auto" w:fill="auto"/>
          </w:tcPr>
          <w:p w:rsidR="00E53923" w:rsidRPr="00E53923" w:rsidRDefault="00E53923" w:rsidP="00E5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E53923">
              <w:rPr>
                <w:rFonts w:ascii="Times New Roman" w:eastAsia="Calibri" w:hAnsi="Times New Roman" w:cs="Times New Roman"/>
                <w:sz w:val="28"/>
                <w:szCs w:val="20"/>
              </w:rPr>
              <w:t>2,58</w:t>
            </w:r>
          </w:p>
        </w:tc>
        <w:tc>
          <w:tcPr>
            <w:tcW w:w="1440" w:type="dxa"/>
            <w:shd w:val="clear" w:color="auto" w:fill="auto"/>
          </w:tcPr>
          <w:p w:rsidR="00E53923" w:rsidRPr="00E53923" w:rsidRDefault="00E53923" w:rsidP="00E5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E53923">
              <w:rPr>
                <w:rFonts w:ascii="Times New Roman" w:eastAsia="Calibri" w:hAnsi="Times New Roman" w:cs="Times New Roman"/>
                <w:sz w:val="28"/>
                <w:szCs w:val="20"/>
              </w:rPr>
              <w:t>3,0</w:t>
            </w:r>
          </w:p>
        </w:tc>
      </w:tr>
    </w:tbl>
    <w:p w:rsidR="008E3892" w:rsidRDefault="008E389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892" w:rsidRDefault="00ED2C41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Параметры генеральной совокупности:</w:t>
      </w:r>
    </w:p>
    <w:p w:rsidR="00ED2C41" w:rsidRPr="005B6AF0" w:rsidRDefault="00ED2C41" w:rsidP="003A444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генеральная средняя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̃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±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acc>
              <m:accPr>
                <m:chr m:val="̃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acc>
          </m:sub>
        </m:sSub>
      </m:oMath>
      <w:r w:rsidR="005B6AF0">
        <w:rPr>
          <w:rFonts w:ascii="Times New Roman" w:eastAsiaTheme="minorEastAsia" w:hAnsi="Times New Roman" w:cs="Times New Roman"/>
          <w:sz w:val="28"/>
          <w:szCs w:val="28"/>
        </w:rPr>
        <w:t xml:space="preserve">, то есть </w:t>
      </w:r>
      <m:oMath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</m:t>
            </m:r>
          </m:e>
          <m:sub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acc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≤</m:t>
        </m:r>
        <m:acc>
          <m:accPr>
            <m:chr m:val="̃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</m:t>
            </m:r>
          </m:e>
          <m:sub>
            <m:acc>
              <m:accPr>
                <m:chr m:val="̃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acc>
          </m:sub>
        </m:sSub>
      </m:oMath>
      <w:r w:rsidR="005B6AF0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ED2C41" w:rsidRPr="005B6AF0" w:rsidRDefault="00ED2C41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генеральная доля</w:t>
      </w:r>
      <w:r w:rsidR="005B6AF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p=ω±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ω</m:t>
            </m:r>
          </m:sub>
        </m:sSub>
      </m:oMath>
      <w:r w:rsidR="005B6AF0">
        <w:rPr>
          <w:rFonts w:ascii="Times New Roman" w:eastAsiaTheme="minorEastAsia" w:hAnsi="Times New Roman" w:cs="Times New Roman"/>
          <w:sz w:val="28"/>
          <w:szCs w:val="28"/>
        </w:rPr>
        <w:t xml:space="preserve">, то есть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ω-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≤p≤ω+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ω</m:t>
            </m:r>
          </m:sub>
        </m:sSub>
      </m:oMath>
    </w:p>
    <w:p w:rsidR="00E41192" w:rsidRDefault="00E4119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192" w:rsidRDefault="00E41192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192" w:rsidRPr="00246865" w:rsidRDefault="00246865" w:rsidP="00246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65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246865" w:rsidRPr="00246865" w:rsidRDefault="00246865" w:rsidP="00246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865">
        <w:rPr>
          <w:rFonts w:ascii="Times New Roman" w:hAnsi="Times New Roman" w:cs="Times New Roman"/>
          <w:b/>
          <w:sz w:val="28"/>
          <w:szCs w:val="28"/>
        </w:rPr>
        <w:t>Абсолютные, относительные, средние показатели в рядах динамики</w:t>
      </w:r>
    </w:p>
    <w:p w:rsidR="00246865" w:rsidRDefault="00246865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A13" w:rsidRPr="00CD0A13" w:rsidRDefault="00CD0A13" w:rsidP="00CD0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i/>
          <w:sz w:val="28"/>
          <w:szCs w:val="28"/>
        </w:rPr>
        <w:t>Динамический ряд</w:t>
      </w:r>
      <w:r w:rsidRPr="00CD0A13">
        <w:rPr>
          <w:rFonts w:ascii="Times New Roman" w:hAnsi="Times New Roman" w:cs="Times New Roman"/>
          <w:sz w:val="28"/>
          <w:szCs w:val="28"/>
        </w:rPr>
        <w:t xml:space="preserve"> – это ряд, в котором статистические данные, изменяются  во времени.</w:t>
      </w:r>
    </w:p>
    <w:p w:rsidR="00CD0A13" w:rsidRPr="00CD0A13" w:rsidRDefault="00CD0A13" w:rsidP="00CD0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>Показатели динамических рядов бывают: абсолютные, от</w:t>
      </w:r>
      <w:r>
        <w:rPr>
          <w:rFonts w:ascii="Times New Roman" w:hAnsi="Times New Roman" w:cs="Times New Roman"/>
          <w:sz w:val="28"/>
          <w:szCs w:val="28"/>
        </w:rPr>
        <w:t>носительные, средние</w:t>
      </w:r>
      <w:r w:rsidRPr="00CD0A13">
        <w:rPr>
          <w:rFonts w:ascii="Times New Roman" w:hAnsi="Times New Roman" w:cs="Times New Roman"/>
          <w:sz w:val="28"/>
          <w:szCs w:val="28"/>
        </w:rPr>
        <w:t>.</w:t>
      </w:r>
    </w:p>
    <w:p w:rsidR="00CD0A13" w:rsidRPr="00CD0A13" w:rsidRDefault="00CD0A13" w:rsidP="00CD0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 xml:space="preserve">Показатели абсолютные и относительные </w:t>
      </w:r>
      <w:r>
        <w:rPr>
          <w:rFonts w:ascii="Times New Roman" w:hAnsi="Times New Roman" w:cs="Times New Roman"/>
          <w:sz w:val="28"/>
          <w:szCs w:val="28"/>
        </w:rPr>
        <w:t>рассчитываются по двум методикам: 1) с постоянной базой сравнения (</w:t>
      </w:r>
      <w:r w:rsidRPr="00CD0A13">
        <w:rPr>
          <w:rFonts w:ascii="Times New Roman" w:hAnsi="Times New Roman" w:cs="Times New Roman"/>
          <w:sz w:val="28"/>
          <w:szCs w:val="28"/>
        </w:rPr>
        <w:t>базисные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D0A1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2) с переменной базой сравнения</w:t>
      </w:r>
      <w:r w:rsidRPr="00CD0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D0A13">
        <w:rPr>
          <w:rFonts w:ascii="Times New Roman" w:hAnsi="Times New Roman" w:cs="Times New Roman"/>
          <w:sz w:val="28"/>
          <w:szCs w:val="28"/>
        </w:rPr>
        <w:t>цепные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D0A13" w:rsidRPr="00CD0A13" w:rsidRDefault="00CD0A13" w:rsidP="00CD0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0A13" w:rsidRPr="00CD0A13" w:rsidRDefault="00CD0A13" w:rsidP="00CD0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 xml:space="preserve">Абсолютные и относительные показатели рядов динамики </w:t>
      </w:r>
    </w:p>
    <w:p w:rsidR="00CD0A13" w:rsidRPr="00CD0A13" w:rsidRDefault="00CD0A13" w:rsidP="00CD0A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91"/>
        <w:gridCol w:w="3191"/>
      </w:tblGrid>
      <w:tr w:rsidR="00CD0A13" w:rsidRPr="00CD0A13" w:rsidTr="00E903F1">
        <w:tc>
          <w:tcPr>
            <w:tcW w:w="3190" w:type="dxa"/>
            <w:shd w:val="clear" w:color="auto" w:fill="auto"/>
          </w:tcPr>
          <w:p w:rsidR="00CD0A13" w:rsidRPr="00CD0A13" w:rsidRDefault="00CD0A13" w:rsidP="00CD0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0A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Показатель</w:t>
            </w:r>
          </w:p>
        </w:tc>
        <w:tc>
          <w:tcPr>
            <w:tcW w:w="3191" w:type="dxa"/>
            <w:shd w:val="clear" w:color="auto" w:fill="auto"/>
          </w:tcPr>
          <w:p w:rsidR="00CD0A13" w:rsidRPr="00CD0A13" w:rsidRDefault="00CD0A13" w:rsidP="00CD0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0A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Базисные</w:t>
            </w:r>
          </w:p>
        </w:tc>
        <w:tc>
          <w:tcPr>
            <w:tcW w:w="3191" w:type="dxa"/>
            <w:shd w:val="clear" w:color="auto" w:fill="auto"/>
          </w:tcPr>
          <w:p w:rsidR="00CD0A13" w:rsidRPr="00CD0A13" w:rsidRDefault="00CD0A13" w:rsidP="00CD0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0A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Цепные</w:t>
            </w:r>
          </w:p>
        </w:tc>
      </w:tr>
      <w:tr w:rsidR="00CD0A13" w:rsidRPr="00CD0A13" w:rsidTr="00E903F1">
        <w:tc>
          <w:tcPr>
            <w:tcW w:w="3190" w:type="dxa"/>
            <w:shd w:val="clear" w:color="auto" w:fill="auto"/>
          </w:tcPr>
          <w:p w:rsidR="00CD0A13" w:rsidRPr="00CD0A13" w:rsidRDefault="00CD0A13" w:rsidP="00CD0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0A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Абсолютный прирост</w:t>
            </w:r>
          </w:p>
          <w:p w:rsidR="00CD0A13" w:rsidRPr="00CD0A13" w:rsidRDefault="00CD0A13" w:rsidP="00CD0A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CD0A13" w:rsidRPr="00CD0A13" w:rsidRDefault="00FB2241" w:rsidP="00CD0A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∆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б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191" w:type="dxa"/>
            <w:shd w:val="clear" w:color="auto" w:fill="auto"/>
          </w:tcPr>
          <w:p w:rsidR="00CD0A13" w:rsidRPr="00CD0A13" w:rsidRDefault="00FB2241" w:rsidP="00CD0A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∆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ц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</w:tr>
      <w:tr w:rsidR="00CD0A13" w:rsidRPr="00CD0A13" w:rsidTr="00E903F1">
        <w:tc>
          <w:tcPr>
            <w:tcW w:w="3190" w:type="dxa"/>
            <w:shd w:val="clear" w:color="auto" w:fill="auto"/>
          </w:tcPr>
          <w:p w:rsidR="00CD0A13" w:rsidRPr="00CD0A13" w:rsidRDefault="00CD0A13" w:rsidP="00CD0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0A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Темп роста</w:t>
            </w:r>
          </w:p>
        </w:tc>
        <w:tc>
          <w:tcPr>
            <w:tcW w:w="3191" w:type="dxa"/>
            <w:shd w:val="clear" w:color="auto" w:fill="auto"/>
          </w:tcPr>
          <w:p w:rsidR="00CD0A13" w:rsidRPr="00CD0A13" w:rsidRDefault="00FB2241" w:rsidP="00CD0A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р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б</m:t>
                    </m:r>
                  </m:sup>
                </m:sSub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100, %</m:t>
                </m:r>
              </m:oMath>
            </m:oMathPara>
          </w:p>
        </w:tc>
        <w:tc>
          <w:tcPr>
            <w:tcW w:w="3191" w:type="dxa"/>
            <w:shd w:val="clear" w:color="auto" w:fill="auto"/>
          </w:tcPr>
          <w:p w:rsidR="00CD0A13" w:rsidRPr="00CD0A13" w:rsidRDefault="00FB2241" w:rsidP="00CD0A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р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ц</m:t>
                    </m:r>
                  </m:sup>
                </m:sSub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∙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100,%</m:t>
                </m:r>
              </m:oMath>
            </m:oMathPara>
          </w:p>
        </w:tc>
      </w:tr>
      <w:tr w:rsidR="00CD0A13" w:rsidRPr="00CD0A13" w:rsidTr="00E903F1">
        <w:tc>
          <w:tcPr>
            <w:tcW w:w="3190" w:type="dxa"/>
            <w:shd w:val="clear" w:color="auto" w:fill="auto"/>
          </w:tcPr>
          <w:p w:rsidR="00CD0A13" w:rsidRPr="00CD0A13" w:rsidRDefault="00CD0A13" w:rsidP="00CD0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0A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Коэффициент роста</w:t>
            </w:r>
          </w:p>
        </w:tc>
        <w:tc>
          <w:tcPr>
            <w:tcW w:w="3191" w:type="dxa"/>
            <w:shd w:val="clear" w:color="auto" w:fill="auto"/>
          </w:tcPr>
          <w:p w:rsidR="00CD0A13" w:rsidRPr="00CD0A13" w:rsidRDefault="00FB2241" w:rsidP="00CD0A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</m:t>
                    </m:r>
                  </m:sup>
                </m:sSub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3191" w:type="dxa"/>
            <w:shd w:val="clear" w:color="auto" w:fill="auto"/>
          </w:tcPr>
          <w:p w:rsidR="00CD0A13" w:rsidRPr="00CD0A13" w:rsidRDefault="00FB2241" w:rsidP="00CD0A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р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ц</m:t>
                    </m:r>
                  </m:sup>
                </m:sSub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</w:tr>
      <w:tr w:rsidR="00CD0A13" w:rsidRPr="00CD0A13" w:rsidTr="00E903F1">
        <w:tc>
          <w:tcPr>
            <w:tcW w:w="3190" w:type="dxa"/>
            <w:shd w:val="clear" w:color="auto" w:fill="auto"/>
          </w:tcPr>
          <w:p w:rsidR="00CD0A13" w:rsidRPr="00CD0A13" w:rsidRDefault="00CD0A13" w:rsidP="00CD0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0A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Темп прироста</w:t>
            </w:r>
          </w:p>
        </w:tc>
        <w:tc>
          <w:tcPr>
            <w:tcW w:w="3191" w:type="dxa"/>
            <w:shd w:val="clear" w:color="auto" w:fill="auto"/>
          </w:tcPr>
          <w:p w:rsidR="00CD0A13" w:rsidRPr="00CD0A13" w:rsidRDefault="00FB2241" w:rsidP="00CD0A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пр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б</m:t>
                    </m:r>
                  </m:sup>
                </m:sSub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р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б</m:t>
                    </m:r>
                  </m:sup>
                </m:sSub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100,%</m:t>
                </m:r>
              </m:oMath>
            </m:oMathPara>
          </w:p>
        </w:tc>
        <w:tc>
          <w:tcPr>
            <w:tcW w:w="3191" w:type="dxa"/>
            <w:shd w:val="clear" w:color="auto" w:fill="auto"/>
          </w:tcPr>
          <w:p w:rsidR="00CD0A13" w:rsidRPr="00CD0A13" w:rsidRDefault="00FB2241" w:rsidP="00CD0A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пр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ц</m:t>
                    </m:r>
                  </m:sup>
                </m:sSub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р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ц</m:t>
                    </m:r>
                  </m:sup>
                </m:sSub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100,%</m:t>
                </m:r>
              </m:oMath>
            </m:oMathPara>
          </w:p>
        </w:tc>
      </w:tr>
      <w:tr w:rsidR="00CD0A13" w:rsidRPr="00CD0A13" w:rsidTr="00E903F1">
        <w:tc>
          <w:tcPr>
            <w:tcW w:w="3190" w:type="dxa"/>
            <w:shd w:val="clear" w:color="auto" w:fill="auto"/>
          </w:tcPr>
          <w:p w:rsidR="00CD0A13" w:rsidRPr="00CD0A13" w:rsidRDefault="00CD0A13" w:rsidP="00CD0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0A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Коэффициент прироста</w:t>
            </w:r>
          </w:p>
        </w:tc>
        <w:tc>
          <w:tcPr>
            <w:tcW w:w="3191" w:type="dxa"/>
            <w:shd w:val="clear" w:color="auto" w:fill="auto"/>
          </w:tcPr>
          <w:p w:rsidR="00CD0A13" w:rsidRPr="00CD0A13" w:rsidRDefault="00FB2241" w:rsidP="00CD0A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пр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б</m:t>
                    </m:r>
                  </m:sup>
                </m:sSub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р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б</m:t>
                    </m:r>
                  </m:sup>
                </m:sSub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1</m:t>
                </m:r>
              </m:oMath>
            </m:oMathPara>
          </w:p>
        </w:tc>
        <w:tc>
          <w:tcPr>
            <w:tcW w:w="3191" w:type="dxa"/>
            <w:shd w:val="clear" w:color="auto" w:fill="auto"/>
          </w:tcPr>
          <w:p w:rsidR="00CD0A13" w:rsidRPr="00CD0A13" w:rsidRDefault="00FB2241" w:rsidP="00CD0A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пр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ц</m:t>
                    </m:r>
                  </m:sup>
                </m:sSub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sSubSup>
                  <m:sSub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р</m:t>
                    </m:r>
                  </m:sub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ц</m:t>
                    </m:r>
                  </m:sup>
                </m:sSubSup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1</m:t>
                </m:r>
              </m:oMath>
            </m:oMathPara>
          </w:p>
        </w:tc>
      </w:tr>
      <w:tr w:rsidR="00CD0A13" w:rsidRPr="00CD0A13" w:rsidTr="00E903F1">
        <w:trPr>
          <w:trHeight w:val="1090"/>
        </w:trPr>
        <w:tc>
          <w:tcPr>
            <w:tcW w:w="3190" w:type="dxa"/>
            <w:shd w:val="clear" w:color="auto" w:fill="auto"/>
          </w:tcPr>
          <w:p w:rsidR="00CD0A13" w:rsidRPr="00CD0A13" w:rsidRDefault="00CD0A13" w:rsidP="00CD0A1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0A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Абсолютное значение одного процента прироста</w:t>
            </w:r>
          </w:p>
        </w:tc>
        <w:tc>
          <w:tcPr>
            <w:tcW w:w="3191" w:type="dxa"/>
            <w:shd w:val="clear" w:color="auto" w:fill="auto"/>
          </w:tcPr>
          <w:p w:rsidR="00CD0A13" w:rsidRPr="00CD0A13" w:rsidRDefault="00CD0A13" w:rsidP="00CD0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D0A13" w:rsidRPr="00CD0A13" w:rsidRDefault="00CD0A13" w:rsidP="00CD0A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D0A1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3191" w:type="dxa"/>
            <w:shd w:val="clear" w:color="auto" w:fill="auto"/>
          </w:tcPr>
          <w:p w:rsidR="00CD0A13" w:rsidRPr="00CD0A13" w:rsidRDefault="00FB2241" w:rsidP="00CD0A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∆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1%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∆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ц</m:t>
                        </m:r>
                      </m:sup>
                    </m:sSup>
                  </m:num>
                  <m:den>
                    <m:sSubSup>
                      <m:sSub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пр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(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в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 xml:space="preserve"> %)</m:t>
                        </m:r>
                      </m:sub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ц</m:t>
                        </m:r>
                      </m:sup>
                    </m:sSubSup>
                  </m:den>
                </m:f>
              </m:oMath>
            </m:oMathPara>
          </w:p>
        </w:tc>
      </w:tr>
    </w:tbl>
    <w:p w:rsidR="00CD0A13" w:rsidRPr="00CD0A13" w:rsidRDefault="00CD0A13" w:rsidP="00CD0A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0A13" w:rsidRPr="00CD0A13" w:rsidRDefault="00CD0A13" w:rsidP="00CD0A1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A1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94310" cy="243205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 xml:space="preserve"> - порядковый уровень ряда динамики;</w:t>
      </w:r>
    </w:p>
    <w:p w:rsidR="00CD0A13" w:rsidRPr="00CD0A13" w:rsidRDefault="00CD0A13" w:rsidP="00CD0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94310" cy="24320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 xml:space="preserve"> - базисный (первый) уровень ряда динамики;</w:t>
      </w:r>
    </w:p>
    <w:p w:rsidR="00CD0A13" w:rsidRPr="00CD0A13" w:rsidRDefault="00CD0A13" w:rsidP="00CD0A1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 xml:space="preserve"> </w:t>
      </w:r>
      <w:r w:rsidRPr="00CD0A1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CD0A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D0A13">
        <w:rPr>
          <w:rFonts w:ascii="Times New Roman" w:hAnsi="Times New Roman" w:cs="Times New Roman"/>
          <w:sz w:val="28"/>
          <w:szCs w:val="28"/>
          <w:vertAlign w:val="subscript"/>
        </w:rPr>
        <w:t xml:space="preserve">-1 </w:t>
      </w:r>
      <w:r w:rsidRPr="00CD0A13">
        <w:rPr>
          <w:rFonts w:ascii="Times New Roman" w:hAnsi="Times New Roman" w:cs="Times New Roman"/>
          <w:sz w:val="28"/>
          <w:szCs w:val="28"/>
        </w:rPr>
        <w:t>– предыдущий уровень.</w:t>
      </w:r>
    </w:p>
    <w:p w:rsidR="00CD0A13" w:rsidRPr="00CD0A13" w:rsidRDefault="00CD0A13" w:rsidP="00CD0A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bCs/>
          <w:i/>
          <w:sz w:val="28"/>
          <w:szCs w:val="28"/>
        </w:rPr>
      </w:pPr>
      <w:r w:rsidRPr="00CD0A13">
        <w:rPr>
          <w:rFonts w:ascii="Times New Roman" w:hAnsi="Times New Roman" w:cs="Times New Roman"/>
          <w:bCs/>
          <w:i/>
          <w:sz w:val="28"/>
          <w:szCs w:val="28"/>
        </w:rPr>
        <w:t>Средние показатели:</w:t>
      </w: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D0A13">
        <w:rPr>
          <w:rFonts w:ascii="Times New Roman" w:hAnsi="Times New Roman" w:cs="Times New Roman"/>
          <w:bCs/>
          <w:sz w:val="28"/>
          <w:szCs w:val="28"/>
        </w:rPr>
        <w:t>1.Средний абсолютный прирост:</w:t>
      </w:r>
    </w:p>
    <w:p w:rsidR="00CD0A13" w:rsidRPr="00CD0A13" w:rsidRDefault="00FB2241" w:rsidP="00CD0A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∆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или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∆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m:t>∆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ц</m:t>
                      </m:r>
                    </m:sup>
                  </m:sSup>
                </m:e>
              </m:nary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w:rPr>
              <w:rFonts w:ascii="Cambria Math" w:hAnsi="Times New Roman" w:cs="Times New Roman"/>
              <w:sz w:val="28"/>
              <w:szCs w:val="28"/>
            </w:rPr>
            <m:t>или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Times New Roman" w:hAnsi="Times New Roman" w:cs="Times New Roman"/>
                  <w:sz w:val="28"/>
                  <w:szCs w:val="28"/>
                </w:rPr>
                <m:t>∆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b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б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  <m: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</m:t>
              </m:r>
            </m:den>
          </m:f>
        </m:oMath>
      </m:oMathPara>
    </w:p>
    <w:p w:rsidR="00CD0A13" w:rsidRPr="00CD0A13" w:rsidRDefault="00CD0A13" w:rsidP="00CD0A1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D0A1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13995" cy="24320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 xml:space="preserve"> - конечный уровень ряда динамики;</w:t>
      </w:r>
    </w:p>
    <w:p w:rsidR="00CD0A13" w:rsidRDefault="00CD0A13" w:rsidP="00CD0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35890" cy="1555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 xml:space="preserve"> - число уровней ряда динамики;</w:t>
      </w:r>
    </w:p>
    <w:p w:rsidR="00CD0A13" w:rsidRPr="00CD0A13" w:rsidRDefault="00FB2241" w:rsidP="00CD0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n</m:t>
            </m:r>
          </m:sub>
          <m:sup>
            <m:r>
              <w:rPr>
                <w:rFonts w:ascii="Cambria Math" w:eastAsia="Times New Roman" w:hAnsi="Times New Roman" w:cs="Times New Roman"/>
                <w:sz w:val="28"/>
                <w:szCs w:val="28"/>
              </w:rPr>
              <m:t>б</m:t>
            </m:r>
          </m:sup>
        </m:sSubSup>
      </m:oMath>
      <w:r w:rsidR="00CD0A13" w:rsidRPr="00CD0A13">
        <w:rPr>
          <w:rFonts w:ascii="Times New Roman" w:hAnsi="Times New Roman" w:cs="Times New Roman"/>
          <w:sz w:val="28"/>
          <w:szCs w:val="28"/>
        </w:rPr>
        <w:t xml:space="preserve"> - базисный абсолютный прирост у последнего уровня.</w:t>
      </w: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>2.Средний темп роста (средняя геометрическая в рядах динамики)</w:t>
      </w: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>По цепным коэффициентам (темпам) роста:</w:t>
      </w:r>
    </w:p>
    <w:p w:rsidR="00CD0A13" w:rsidRPr="00CD0A13" w:rsidRDefault="00CD0A13" w:rsidP="00CD0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noProof/>
          <w:position w:val="-18"/>
          <w:sz w:val="28"/>
          <w:szCs w:val="28"/>
          <w:lang w:eastAsia="ru-RU"/>
        </w:rPr>
        <w:drawing>
          <wp:inline distT="0" distB="0" distL="0" distR="0">
            <wp:extent cx="3064510" cy="321310"/>
            <wp:effectExtent l="0" t="0" r="254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>,</w:t>
      </w: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 xml:space="preserve">где </w:t>
      </w:r>
      <w:r w:rsidRPr="00CD0A13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75260" cy="1555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 xml:space="preserve"> - число темпов роста.</w:t>
      </w:r>
    </w:p>
    <w:p w:rsidR="006C28AE" w:rsidRDefault="006C28AE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>По абсолютным уровням ряда динамики:</w:t>
      </w:r>
    </w:p>
    <w:p w:rsidR="00CD0A13" w:rsidRPr="00CD0A13" w:rsidRDefault="00CD0A13" w:rsidP="00CD0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75665" cy="544830"/>
            <wp:effectExtent l="19050" t="0" r="63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54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>.</w:t>
      </w: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>По базисным темпам (коэффициентам роста):</w:t>
      </w:r>
    </w:p>
    <w:p w:rsidR="00CD0A13" w:rsidRPr="00CD0A13" w:rsidRDefault="00CD0A13" w:rsidP="00CD0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1050290" cy="330835"/>
            <wp:effectExtent l="0" t="0" r="0" b="0"/>
            <wp:docPr id="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33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>.</w:t>
      </w: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>Для рядов динамики с неравноотстоящими уровнями:</w:t>
      </w:r>
    </w:p>
    <w:p w:rsidR="00CD0A13" w:rsidRPr="00CD0A13" w:rsidRDefault="00CD0A13" w:rsidP="00CD0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noProof/>
          <w:position w:val="-20"/>
          <w:sz w:val="28"/>
          <w:szCs w:val="28"/>
          <w:lang w:eastAsia="ru-RU"/>
        </w:rPr>
        <w:drawing>
          <wp:inline distT="0" distB="0" distL="0" distR="0">
            <wp:extent cx="2937510" cy="36957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36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>,</w:t>
      </w:r>
    </w:p>
    <w:p w:rsidR="00CD0A13" w:rsidRPr="00CD0A13" w:rsidRDefault="00CD0A13" w:rsidP="00CD0A13">
      <w:pPr>
        <w:spacing w:after="0"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>где</w:t>
      </w:r>
      <w:r w:rsidR="001B34D4">
        <w:rPr>
          <w:rFonts w:ascii="Times New Roman" w:hAnsi="Times New Roman" w:cs="Times New Roman"/>
          <w:sz w:val="28"/>
          <w:szCs w:val="28"/>
        </w:rPr>
        <w:t xml:space="preserve">   </w:t>
      </w:r>
      <w:r w:rsidRPr="00CD0A13">
        <w:rPr>
          <w:rFonts w:ascii="Times New Roman" w:hAnsi="Times New Roman" w:cs="Times New Roman"/>
          <w:sz w:val="28"/>
          <w:szCs w:val="28"/>
        </w:rPr>
        <w:t xml:space="preserve"> </w:t>
      </w:r>
      <w:r w:rsidRPr="00CD0A13"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97155" cy="1651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 xml:space="preserve"> - интервал времени, в течение которого сохраняется данный темп роста;</w:t>
      </w:r>
    </w:p>
    <w:p w:rsidR="00CD0A13" w:rsidRPr="00CD0A13" w:rsidRDefault="00CD0A13" w:rsidP="00CD0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52730" cy="23368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 xml:space="preserve"> - сумма отрезков времени периода.</w:t>
      </w:r>
    </w:p>
    <w:p w:rsidR="006C28AE" w:rsidRDefault="006C28AE" w:rsidP="00CD0A13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CD0A13">
        <w:rPr>
          <w:rFonts w:ascii="Times New Roman" w:hAnsi="Times New Roman" w:cs="Times New Roman"/>
          <w:bCs/>
          <w:sz w:val="28"/>
          <w:szCs w:val="28"/>
        </w:rPr>
        <w:t>3.Средний темп прироста:</w:t>
      </w:r>
    </w:p>
    <w:p w:rsidR="00CD0A13" w:rsidRPr="00CD0A13" w:rsidRDefault="00CD0A13" w:rsidP="00CD0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noProof/>
          <w:position w:val="-16"/>
          <w:sz w:val="28"/>
          <w:szCs w:val="28"/>
          <w:lang w:eastAsia="ru-RU"/>
        </w:rPr>
        <w:drawing>
          <wp:inline distT="0" distB="0" distL="0" distR="0">
            <wp:extent cx="1069975" cy="28194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281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>.</w:t>
      </w:r>
    </w:p>
    <w:p w:rsidR="006C28AE" w:rsidRDefault="006C28AE" w:rsidP="00CD0A1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0A13" w:rsidRPr="00CD0A13" w:rsidRDefault="00CD0A13" w:rsidP="00CD0A1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A13">
        <w:rPr>
          <w:rFonts w:ascii="Times New Roman" w:hAnsi="Times New Roman" w:cs="Times New Roman"/>
          <w:bCs/>
          <w:sz w:val="28"/>
          <w:szCs w:val="28"/>
        </w:rPr>
        <w:t>4.Средний уровень ряда:</w:t>
      </w:r>
    </w:p>
    <w:p w:rsidR="00CD0A13" w:rsidRPr="00CD0A13" w:rsidRDefault="00CD0A13" w:rsidP="00CD0A1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D0A13">
        <w:rPr>
          <w:rFonts w:ascii="Times New Roman" w:hAnsi="Times New Roman" w:cs="Times New Roman"/>
          <w:bCs/>
          <w:i/>
          <w:sz w:val="28"/>
          <w:szCs w:val="28"/>
        </w:rPr>
        <w:t>а) в интервальном ряду динамики средний уровень ряда:</w:t>
      </w:r>
    </w:p>
    <w:p w:rsidR="00CD0A13" w:rsidRPr="00CD0A13" w:rsidRDefault="00CD0A13" w:rsidP="00CD0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>с равными промежутками между соседними уровнями</w:t>
      </w:r>
    </w:p>
    <w:p w:rsidR="00CD0A13" w:rsidRPr="00CD0A13" w:rsidRDefault="00FB2241" w:rsidP="00CD0A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</m:e>
              </m:nary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</m:oMath>
      </m:oMathPara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>с неравными промежутками между соседними уровнями</w:t>
      </w:r>
    </w:p>
    <w:p w:rsidR="00CD0A13" w:rsidRPr="00CD0A13" w:rsidRDefault="00CD0A13" w:rsidP="00CD0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A13" w:rsidRPr="00CD0A13" w:rsidRDefault="00FB2241" w:rsidP="00CD0A1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y</m:t>
              </m:r>
            </m:e>
          </m:acc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yt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</m:nary>
            </m:den>
          </m:f>
        </m:oMath>
      </m:oMathPara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bCs/>
          <w:i/>
          <w:sz w:val="28"/>
          <w:szCs w:val="28"/>
        </w:rPr>
      </w:pPr>
      <w:r w:rsidRPr="00CD0A13">
        <w:rPr>
          <w:rFonts w:ascii="Times New Roman" w:hAnsi="Times New Roman" w:cs="Times New Roman"/>
          <w:bCs/>
          <w:i/>
          <w:sz w:val="28"/>
          <w:szCs w:val="28"/>
        </w:rPr>
        <w:t>б) в моментном ряду динамики средний уровень ряда рассчитывается как средняя хронологическая:</w:t>
      </w: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>с равными промежутками между соседними уровнями</w:t>
      </w:r>
    </w:p>
    <w:p w:rsidR="00CD0A13" w:rsidRPr="00CD0A13" w:rsidRDefault="00CD0A13" w:rsidP="00CD0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3589655" cy="69088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>;</w:t>
      </w: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>с неравными промежутками между соседними уровнями</w:t>
      </w: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D0A13" w:rsidRPr="00CD0A13" w:rsidRDefault="00CD0A13" w:rsidP="00CD0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noProof/>
          <w:position w:val="-66"/>
          <w:sz w:val="28"/>
          <w:szCs w:val="28"/>
          <w:lang w:eastAsia="ru-RU"/>
        </w:rPr>
        <w:drawing>
          <wp:inline distT="0" distB="0" distL="0" distR="0">
            <wp:extent cx="5233670" cy="70040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67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>,</w:t>
      </w:r>
    </w:p>
    <w:p w:rsidR="00CD0A13" w:rsidRPr="00CD0A13" w:rsidRDefault="00CD0A13" w:rsidP="00CD0A13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 xml:space="preserve">где </w:t>
      </w:r>
      <w:r w:rsidRPr="00CD0A1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27990" cy="24320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 xml:space="preserve"> - уровни ряда динамики;</w:t>
      </w:r>
    </w:p>
    <w:p w:rsidR="00CD0A13" w:rsidRPr="00CD0A13" w:rsidRDefault="00CD0A13" w:rsidP="00CD0A13">
      <w:pPr>
        <w:tabs>
          <w:tab w:val="num" w:pos="18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A13">
        <w:rPr>
          <w:rFonts w:ascii="Times New Roman" w:hAnsi="Times New Roman" w:cs="Times New Roman"/>
          <w:sz w:val="28"/>
          <w:szCs w:val="28"/>
        </w:rPr>
        <w:t xml:space="preserve">   </w:t>
      </w:r>
      <w:r w:rsidR="00D16636">
        <w:rPr>
          <w:rFonts w:ascii="Times New Roman" w:hAnsi="Times New Roman" w:cs="Times New Roman"/>
          <w:sz w:val="28"/>
          <w:szCs w:val="28"/>
        </w:rPr>
        <w:t xml:space="preserve"> </w:t>
      </w:r>
      <w:r w:rsidRPr="00CD0A1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D0A13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35890" cy="24320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24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A13">
        <w:rPr>
          <w:rFonts w:ascii="Times New Roman" w:hAnsi="Times New Roman" w:cs="Times New Roman"/>
          <w:sz w:val="28"/>
          <w:szCs w:val="28"/>
        </w:rPr>
        <w:tab/>
        <w:t>- длительность интервала времени между двумя уровнями.</w:t>
      </w:r>
    </w:p>
    <w:p w:rsidR="00246865" w:rsidRDefault="00246865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865" w:rsidRDefault="00246865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8AE" w:rsidRDefault="006C28AE" w:rsidP="00D16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8AE" w:rsidRDefault="006C28AE" w:rsidP="00D16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636" w:rsidRPr="00D16636" w:rsidRDefault="00D16636" w:rsidP="00D16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36"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D16636" w:rsidRPr="00D16636" w:rsidRDefault="00D16636" w:rsidP="00D16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636">
        <w:rPr>
          <w:rFonts w:ascii="Times New Roman" w:hAnsi="Times New Roman" w:cs="Times New Roman"/>
          <w:b/>
          <w:sz w:val="28"/>
          <w:szCs w:val="28"/>
        </w:rPr>
        <w:t>Индексы</w:t>
      </w:r>
    </w:p>
    <w:p w:rsidR="00246865" w:rsidRDefault="00246865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636" w:rsidRPr="00D9796A" w:rsidRDefault="00D16636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9796A">
        <w:rPr>
          <w:rFonts w:ascii="Times New Roman" w:hAnsi="Times New Roman" w:cs="Times New Roman"/>
          <w:i/>
          <w:sz w:val="28"/>
          <w:szCs w:val="28"/>
        </w:rPr>
        <w:t>Индивидуальные индексы:</w:t>
      </w:r>
    </w:p>
    <w:p w:rsidR="00D16636" w:rsidRPr="003022BE" w:rsidRDefault="00FB2241" w:rsidP="00A548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</m:oMath>
      </m:oMathPara>
    </w:p>
    <w:p w:rsidR="00D16636" w:rsidRPr="003022BE" w:rsidRDefault="00FB2241" w:rsidP="00A548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;</m:t>
          </m:r>
        </m:oMath>
      </m:oMathPara>
    </w:p>
    <w:p w:rsidR="00D16636" w:rsidRPr="00D16636" w:rsidRDefault="00FB2241" w:rsidP="00A5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pq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.</m:t>
          </m:r>
        </m:oMath>
      </m:oMathPara>
    </w:p>
    <w:p w:rsidR="00D9796A" w:rsidRPr="00811C76" w:rsidRDefault="00D9796A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индивидуальных индексов выражается соотношением:</w:t>
      </w:r>
    </w:p>
    <w:p w:rsidR="00D16636" w:rsidRPr="00D9796A" w:rsidRDefault="00FB2241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pq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</m:sSub>
        </m:oMath>
      </m:oMathPara>
    </w:p>
    <w:p w:rsidR="00E41192" w:rsidRDefault="00D9796A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8CD">
        <w:rPr>
          <w:rFonts w:ascii="Times New Roman" w:hAnsi="Times New Roman" w:cs="Times New Roman"/>
          <w:i/>
          <w:sz w:val="28"/>
          <w:szCs w:val="28"/>
        </w:rPr>
        <w:t>Общие (или агрегатные) индексы (или общие индексы в агрегатной форме)</w:t>
      </w:r>
      <w:r w:rsidR="006301EF">
        <w:rPr>
          <w:rFonts w:ascii="Times New Roman" w:hAnsi="Times New Roman" w:cs="Times New Roman"/>
          <w:i/>
          <w:sz w:val="28"/>
          <w:szCs w:val="28"/>
        </w:rPr>
        <w:t>:</w:t>
      </w:r>
    </w:p>
    <w:p w:rsidR="00A548CD" w:rsidRPr="00A548CD" w:rsidRDefault="00FB2241" w:rsidP="00A548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; </m:t>
          </m:r>
        </m:oMath>
      </m:oMathPara>
    </w:p>
    <w:p w:rsidR="00A548CD" w:rsidRPr="00A548CD" w:rsidRDefault="00FB2241" w:rsidP="00A548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; </m:t>
          </m:r>
        </m:oMath>
      </m:oMathPara>
    </w:p>
    <w:p w:rsidR="00A548CD" w:rsidRPr="00A548CD" w:rsidRDefault="00FB2241" w:rsidP="00A548C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pq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E41192" w:rsidRDefault="00A548CD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общих индексов выражается соотношением:</w:t>
      </w:r>
    </w:p>
    <w:p w:rsidR="00A548CD" w:rsidRPr="00A548CD" w:rsidRDefault="00FB2241" w:rsidP="00A548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pq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q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E41192" w:rsidRDefault="00867A1C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Факторный анализ абсолютного изменения </w:t>
      </w:r>
      <w:r w:rsidRPr="00867A1C">
        <w:rPr>
          <w:rFonts w:ascii="Times New Roman" w:hAnsi="Times New Roman" w:cs="Times New Roman"/>
          <w:i/>
          <w:sz w:val="28"/>
          <w:szCs w:val="28"/>
          <w:lang w:val="en-US"/>
        </w:rPr>
        <w:t>pq</w:t>
      </w:r>
      <w:r w:rsidRPr="00867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производят по следующим формулам</w:t>
      </w:r>
      <w:r w:rsidR="00462CA3">
        <w:rPr>
          <w:rFonts w:ascii="Times New Roman" w:hAnsi="Times New Roman" w:cs="Times New Roman"/>
          <w:sz w:val="28"/>
          <w:szCs w:val="28"/>
        </w:rPr>
        <w:t>:</w:t>
      </w:r>
    </w:p>
    <w:p w:rsidR="00462CA3" w:rsidRDefault="00FB2241" w:rsidP="00462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;</m:t>
              </m:r>
            </m:e>
          </m:nary>
        </m:oMath>
      </m:oMathPara>
    </w:p>
    <w:p w:rsidR="00462CA3" w:rsidRDefault="00462CA3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CA3" w:rsidRDefault="00FB2241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pq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;</m:t>
                  </m:r>
                </m:e>
              </m:nary>
            </m:e>
          </m:nary>
        </m:oMath>
      </m:oMathPara>
    </w:p>
    <w:p w:rsidR="00462CA3" w:rsidRDefault="00462CA3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CA3" w:rsidRDefault="00FB2241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pq</m:t>
              </m:r>
            </m:sub>
            <m:sup/>
          </m:sSub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-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462CA3" w:rsidRDefault="00462CA3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CA3" w:rsidRPr="006301EF" w:rsidRDefault="006301EF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Абсолютные изменения связаны соотношением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pq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pq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pq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q</m:t>
            </m:r>
          </m:sup>
        </m:sSubSup>
      </m:oMath>
      <w:r w:rsidRPr="006301E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62CA3" w:rsidRPr="00811C76" w:rsidRDefault="00462CA3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1EF" w:rsidRPr="006301EF" w:rsidRDefault="006301EF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01EF">
        <w:rPr>
          <w:rFonts w:ascii="Times New Roman" w:hAnsi="Times New Roman" w:cs="Times New Roman"/>
          <w:i/>
          <w:sz w:val="28"/>
          <w:szCs w:val="28"/>
        </w:rPr>
        <w:t>Индексы средних величин:</w:t>
      </w:r>
    </w:p>
    <w:p w:rsidR="00462CA3" w:rsidRDefault="00462CA3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CA3" w:rsidRDefault="006301EF" w:rsidP="003A444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 переменного состава</w:t>
      </w:r>
      <w:r w:rsidR="00E903F1">
        <w:rPr>
          <w:rFonts w:ascii="Times New Roman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</w:rPr>
          <m:t>: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nary>
          </m:den>
        </m:f>
      </m:oMath>
      <w:r w:rsidR="00E903F1" w:rsidRPr="00E903F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9122B" w:rsidRPr="00E903F1" w:rsidRDefault="0059122B" w:rsidP="003A444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903F1" w:rsidRDefault="00E903F1" w:rsidP="003A444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Индекс постоянного (фиксированного) состава:</w:t>
      </w:r>
      <w:r w:rsidR="0059122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</m:oMath>
      <w:r w:rsidRPr="00E903F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9122B" w:rsidRPr="00E903F1" w:rsidRDefault="0059122B" w:rsidP="003A444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E903F1" w:rsidRPr="0059122B" w:rsidRDefault="0059122B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22B">
        <w:rPr>
          <w:rFonts w:ascii="Times New Roman" w:hAnsi="Times New Roman" w:cs="Times New Roman"/>
          <w:sz w:val="28"/>
          <w:szCs w:val="28"/>
        </w:rPr>
        <w:t xml:space="preserve">Индекс </w:t>
      </w:r>
      <w:r>
        <w:rPr>
          <w:rFonts w:ascii="Times New Roman" w:hAnsi="Times New Roman" w:cs="Times New Roman"/>
          <w:sz w:val="28"/>
          <w:szCs w:val="28"/>
        </w:rPr>
        <w:t xml:space="preserve">структурных сдвигов: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nary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÷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e>
            </m:nary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301EF" w:rsidRDefault="0059122B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индексами средних величин существует связь, выражающаяся соотношением:</w:t>
      </w:r>
    </w:p>
    <w:p w:rsidR="006301EF" w:rsidRDefault="00FB2241" w:rsidP="00591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.</m:t>
          </m:r>
        </m:oMath>
      </m:oMathPara>
    </w:p>
    <w:p w:rsidR="006301EF" w:rsidRDefault="0059122B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индексах средних величин знак деления между дробями заменить вычитанием, то возможно провести факторный анализ абсолютного изменения среднего уровня </w:t>
      </w:r>
      <w:r w:rsidRPr="0059122B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01EF" w:rsidRDefault="006301EF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1EF" w:rsidRDefault="006301EF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1EF" w:rsidRPr="00867A1C" w:rsidRDefault="006301EF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192" w:rsidRPr="006C28AE" w:rsidRDefault="006C28AE" w:rsidP="006C28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8AE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6C28AE" w:rsidRDefault="006C28AE" w:rsidP="003A44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DE1" w:rsidRPr="004F1DE1" w:rsidRDefault="004F1DE1" w:rsidP="002F5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F1D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Основная литература</w:t>
      </w:r>
    </w:p>
    <w:p w:rsidR="004F1DE1" w:rsidRPr="002F59DB" w:rsidRDefault="004F1DE1" w:rsidP="002F59D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Васильева, Э.К. Статистика : учебник / Э.К. Васильева, В.С. Лялин. - М. : Юнити-Дана, 2012. - 399 с. - ISBN 978-5-238-01192-9 ; То же [Электронный ресурс]. - URL: http://biblioclub.ru/index.php?page=book&amp;id=117193</w:t>
      </w:r>
    </w:p>
    <w:p w:rsidR="004F1DE1" w:rsidRPr="002F59DB" w:rsidRDefault="004F1DE1" w:rsidP="002F59D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Протасов, Ю.М. Статистика: Конспект лекций для студентов заочного отделения : конспект лекций / Ю.М. Протасов. - М. : Флинта, 2012. - 152 с. - ISBN 978-5-9765-0791-3 ; То же [Электронный ресурс]. - URL: http://biblioclub.ru/index.php?page=book&amp;id=115119</w:t>
      </w:r>
    </w:p>
    <w:p w:rsidR="004F1DE1" w:rsidRPr="002F59DB" w:rsidRDefault="004F1DE1" w:rsidP="002F59D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 xml:space="preserve">Теория статистики : учебник / Р.А. Шмойлова, В.Г. Минашкин, Н.А. Садовникова, Е.Б. Шувалова. - 5-е изд. - М. : Финансы и статистика, </w:t>
      </w:r>
      <w:r w:rsidRPr="002F59DB">
        <w:rPr>
          <w:rFonts w:ascii="Times New Roman" w:eastAsia="Calibri" w:hAnsi="Times New Roman" w:cs="Times New Roman"/>
          <w:sz w:val="28"/>
          <w:szCs w:val="28"/>
        </w:rPr>
        <w:lastRenderedPageBreak/>
        <w:t>2011. - 656 с. - ISBN 978-5-279-03295-2 ; То же [Электронный ресурс]. - URL: http://biblioclub.ru/index.php?page=book&amp;id=79707</w:t>
      </w:r>
    </w:p>
    <w:p w:rsidR="004F1DE1" w:rsidRPr="002F59DB" w:rsidRDefault="004F1DE1" w:rsidP="002F59D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Воронин, В.Ф. Статистика : учебное пособие / В.Ф. Воронин, Ю.В. Жильцова ; под ред. В.Ф. Воронин. - М. : Юнити-Дана, 2012. - 579 с. - ISBN 978-5-238-02244-4 ; То же [Электронный ресурс]. - URL: http://biblioclub.ru/index.php?page=book&amp;id=117335</w:t>
      </w:r>
    </w:p>
    <w:p w:rsidR="004F1DE1" w:rsidRPr="004F1DE1" w:rsidRDefault="004F1DE1" w:rsidP="002F59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F1DE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Дополнительная литература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Гусаров, В.М. Статистика : учебное пособие / В.М. Гусаров, Е.И. Кузнецова. - 2-е изд., перераб. и доп. - М. : Юнити-Дана, 2012. - 480 с. - ISBN 978-5-238-01226-1 ; То же [Электронный ресурс]. - URL: http://biblioclub.ru/index.php?page=book&amp;id=117190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Гусева, Е.Н. Теория вероятностей и математическая статистика : учебное пособие / Е.Н. Гусева. - М. : Флинта, 2011. - 220 с. - ISBN 978-5-9765-1192-7 ; То же [Электронный ресурс]. - URL: http://biblioclub.ru/index.php?page=book&amp;id=83543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Ефимова, М.Р. Практикум по общей теории статистики : учебное пособие / М.Р. Ефимова, О.И. Ганченко, Е.В. Петрова. - 3-е изд., перераб. и доп. - М. : Финансы и статистика, 2011. - 369 с. - ISBN 978-5-279-03217-4 ; То же [Электронный ресурс]. - URL: http://biblioclub.ru/index.php?page=book&amp;id=85079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Практикум по статистике : учебное пособие / под ред. Е.Г. Борисова. - Издание второе, переработанное. - М. : "МГИМО-Университет", 2012. - 134 с. - ISBN 978-5-9228-0811-8 ; То же [Электронный ресурс]. - URL: http://biblioclub.ru/index.php?page=book&amp;id=214591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Рябушко, А.П. Индивидуальные задания по высшей математике в 4 частях Элементы теории устойчивости. Теория вероятностей. Математическая статистика : учебное пособие / А.П. Рябушко. - 4-е изд. - Минск : Вышэйшая школа, 2013. - Ч. 4. Операционное исчисление.. - 336 с. - ISBN 978-985-06-2231-0 ; То же [Электронный ресурс]. - URL: http://biblioclub.ru/index.php?page=book&amp;id=235664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Теория статистики : учебно-практическое пособие /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 ; сост. Т.Г. Старостина. - Ульяновск : УлГТУ, 2011. - 192 с. : табл., смех. - Библ. в кн. - ISBN 978-5-9795-0877-1 ; То же [Электронный ресурс]. - URL: http://biblioclub.ru/index.php?page=book&amp;id=363085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Улитина, Е.В. Статистика : учебное пособие / Е.В. Улитина, О.В. Леднева, О.Л. Жирнова ; под ред. Е.В. Улитина. - 3-е изд., стер. - М. : Московский финансово-промышленный университет «Синергия», 2013. - 320 с. : ил., табл., схемы - (Университетская серия). - ISBN 978-5-4257-0107-7 ; То же [Электронный ресурс]. - URL: http://biblioclub.ru/index.php?page=book&amp;id=252966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lastRenderedPageBreak/>
        <w:t>Шапкин, А.С. Задачи с решениями по высшей математике, теории вероятностей, математической статистике, математическому программированию : учебное пособие / А.С. Шапкин, В.А. Шапкин. - 8-е изд. - М. : Дашков и Ко, 2013. - 432 с. - («Учебные издания для бакалавров»). - ISBN 978-5-394-01943-2 ; То же [Электронный ресурс]. - URL: http://biblioclub.ru/index.php?page=book&amp;id=115811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Шелобаева, И.С. Статистика: Практикум : учебное пособие / И.С. Шелобаева, С.И. Шелобаев. - 2-е изд., перераб. и доп. - М. : Юнити-Дана, 2012. - 208 с. - ISBN 978-5-238-02324-3 ; То же [Электронный ресурс]. - URL: http://biblioclub.ru/index.php?page=book&amp;id=119522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Яцко, В.А. Практикум по дисциплине «Статистика» : учебное пособие / В.А. Яцко. - Новосибирск : НГТУ, 2012. - Ч. I. Общая теория статистики. - 130 с. - ISBN 978-5-7782-1934-2 ; То же [Электронный ресурс]. - URL: http://biblioclub.ru/index.php?page=book&amp;id=228785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Статистика: учебник для студ. вузов / под ред. И.И. Елисеева. – М.: Проспект, 2011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Статистика: учебник /под ред.д-ра экон. наук, проф, И.И.Елисеевой.-М.:Проспект,2013.-448с.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Статистика: учебник для студ. вузов / под ред. И.И. Елисеева. – М.: Проспект, 2010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Статистика : учебник / под  ред, д-ра эконом.наук, проф. И. И. Елисеевой. - СПб. : Питер, 2010. - 368с.:ил. - (Учебник для вузов)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Статистика: учебник для бакалавров/ под общ. ред. Л.И. Ниворожкиной. - М.: Дашков и К, 2010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Статистика: учеб. пособие для ВУЗов / под ред. Улитиной Е.В. – М.: Маркет ДС, 2010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Теория статистики: учебник для вузов / под ред. Р.А. Шмойловой. – М.: Финансы и статистика, 2007</w:t>
      </w:r>
    </w:p>
    <w:p w:rsidR="004F1DE1" w:rsidRPr="002F59DB" w:rsidRDefault="004F1DE1" w:rsidP="002F59DB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F59DB">
        <w:rPr>
          <w:rFonts w:ascii="Times New Roman" w:eastAsia="Calibri" w:hAnsi="Times New Roman" w:cs="Times New Roman"/>
          <w:sz w:val="28"/>
          <w:szCs w:val="28"/>
        </w:rPr>
        <w:t>Улитина Е.В. Статистика: учеб. пособие. - М.: МФПА, 2011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22BE" w:rsidRPr="003022BE" w:rsidRDefault="003022BE" w:rsidP="003022B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22BE">
        <w:rPr>
          <w:rFonts w:ascii="Times New Roman" w:hAnsi="Times New Roman" w:cs="Times New Roman"/>
          <w:b/>
          <w:bCs/>
          <w:sz w:val="28"/>
          <w:szCs w:val="28"/>
        </w:rPr>
        <w:t>Статистические сборники: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1. Демографический ежегодник России;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2. Мужчины и женщины России;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3. Национальные счета России в 1999-2006 гг.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4. Регионы России;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5. Российский статистический ежегодник;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6. Россия в цифрах: Краткий статистический сборник;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7. Россия и страны мира;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8. Социальное положение и уровень жизни населения России;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9. Труд и занятость в России.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2BE">
        <w:rPr>
          <w:rFonts w:ascii="Times New Roman" w:hAnsi="Times New Roman" w:cs="Times New Roman"/>
          <w:b/>
          <w:bCs/>
          <w:sz w:val="28"/>
          <w:szCs w:val="28"/>
        </w:rPr>
        <w:t>Журналы: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«Вестник статистики», «Вопросы статистики», «Методологические положения«Социологические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lastRenderedPageBreak/>
        <w:t>исследования», «Статистическое обозрение», «Экономические и социальные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перемены: Мониторинг общественного мнения» (Информационный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бюллетень ВЦИОМ), «Вопросы экономики», «Экономический альманах»,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«Экономическое обозрение»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22BE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ресурсы: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www.gks.ru</w:t>
      </w:r>
    </w:p>
    <w:p w:rsidR="003022BE" w:rsidRPr="003022BE" w:rsidRDefault="003022BE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22BE">
        <w:rPr>
          <w:rFonts w:ascii="Times New Roman" w:hAnsi="Times New Roman" w:cs="Times New Roman"/>
          <w:bCs/>
          <w:sz w:val="28"/>
          <w:szCs w:val="28"/>
        </w:rPr>
        <w:t>www.statcan.ca</w:t>
      </w:r>
    </w:p>
    <w:p w:rsidR="003022BE" w:rsidRPr="003022BE" w:rsidRDefault="00FB2241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34" w:history="1">
        <w:r w:rsidR="003022BE" w:rsidRPr="003022BE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http</w:t>
        </w:r>
        <w:r w:rsidR="003022BE" w:rsidRPr="003022BE">
          <w:rPr>
            <w:rFonts w:ascii="Times New Roman" w:hAnsi="Times New Roman" w:cs="Times New Roman"/>
            <w:bCs/>
            <w:sz w:val="28"/>
            <w:szCs w:val="28"/>
            <w:u w:val="single"/>
          </w:rPr>
          <w:t>://</w:t>
        </w:r>
        <w:r w:rsidR="003022BE" w:rsidRPr="003022BE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www</w:t>
        </w:r>
        <w:r w:rsidR="003022BE" w:rsidRPr="003022BE">
          <w:rPr>
            <w:rFonts w:ascii="Times New Roman" w:hAnsi="Times New Roman" w:cs="Times New Roman"/>
            <w:bCs/>
            <w:sz w:val="28"/>
            <w:szCs w:val="28"/>
            <w:u w:val="single"/>
          </w:rPr>
          <w:t>.</w:t>
        </w:r>
        <w:r w:rsidR="003022BE" w:rsidRPr="003022BE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ecsocman</w:t>
        </w:r>
        <w:r w:rsidR="003022BE" w:rsidRPr="003022BE">
          <w:rPr>
            <w:rFonts w:ascii="Times New Roman" w:hAnsi="Times New Roman" w:cs="Times New Roman"/>
            <w:bCs/>
            <w:sz w:val="28"/>
            <w:szCs w:val="28"/>
            <w:u w:val="single"/>
          </w:rPr>
          <w:t>.</w:t>
        </w:r>
        <w:r w:rsidR="003022BE" w:rsidRPr="003022BE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edu</w:t>
        </w:r>
        <w:r w:rsidR="003022BE" w:rsidRPr="003022BE">
          <w:rPr>
            <w:rFonts w:ascii="Times New Roman" w:hAnsi="Times New Roman" w:cs="Times New Roman"/>
            <w:bCs/>
            <w:sz w:val="28"/>
            <w:szCs w:val="28"/>
            <w:u w:val="single"/>
          </w:rPr>
          <w:t>.</w:t>
        </w:r>
        <w:r w:rsidR="003022BE" w:rsidRPr="003022BE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ru</w:t>
        </w:r>
      </w:hyperlink>
    </w:p>
    <w:p w:rsidR="006C28AE" w:rsidRPr="003425ED" w:rsidRDefault="00FB2241" w:rsidP="003022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35" w:history="1">
        <w:r w:rsidR="003425ED" w:rsidRPr="00A22041">
          <w:rPr>
            <w:rStyle w:val="af5"/>
            <w:rFonts w:ascii="Times New Roman" w:hAnsi="Times New Roman" w:cs="Times New Roman"/>
            <w:bCs/>
            <w:sz w:val="28"/>
            <w:szCs w:val="28"/>
          </w:rPr>
          <w:t>http://www.statis.krs.ru</w:t>
        </w:r>
      </w:hyperlink>
    </w:p>
    <w:sectPr w:rsidR="006C28AE" w:rsidRPr="003425ED" w:rsidSect="006867D6">
      <w:headerReference w:type="default" r:id="rId36"/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52D" w:rsidRDefault="0068152D" w:rsidP="006E17E3">
      <w:pPr>
        <w:spacing w:after="0" w:line="240" w:lineRule="auto"/>
      </w:pPr>
      <w:r>
        <w:separator/>
      </w:r>
    </w:p>
  </w:endnote>
  <w:endnote w:type="continuationSeparator" w:id="0">
    <w:p w:rsidR="0068152D" w:rsidRDefault="0068152D" w:rsidP="006E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6642798"/>
    </w:sdtPr>
    <w:sdtContent>
      <w:p w:rsidR="009864E0" w:rsidRDefault="00FB2241">
        <w:pPr>
          <w:pStyle w:val="ac"/>
          <w:jc w:val="right"/>
        </w:pPr>
        <w:fldSimple w:instr=" PAGE   \* MERGEFORMAT ">
          <w:r w:rsidR="003463C2">
            <w:rPr>
              <w:noProof/>
            </w:rPr>
            <w:t>1</w:t>
          </w:r>
        </w:fldSimple>
      </w:p>
    </w:sdtContent>
  </w:sdt>
  <w:p w:rsidR="009864E0" w:rsidRDefault="009864E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52D" w:rsidRDefault="0068152D" w:rsidP="006E17E3">
      <w:pPr>
        <w:spacing w:after="0" w:line="240" w:lineRule="auto"/>
      </w:pPr>
      <w:r>
        <w:separator/>
      </w:r>
    </w:p>
  </w:footnote>
  <w:footnote w:type="continuationSeparator" w:id="0">
    <w:p w:rsidR="0068152D" w:rsidRDefault="0068152D" w:rsidP="006E1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4E0" w:rsidRDefault="009864E0">
    <w:pPr>
      <w:pStyle w:val="aa"/>
    </w:pPr>
  </w:p>
  <w:p w:rsidR="009864E0" w:rsidRDefault="009864E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4078E"/>
    <w:multiLevelType w:val="hybridMultilevel"/>
    <w:tmpl w:val="C0E82B12"/>
    <w:lvl w:ilvl="0" w:tplc="03705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D04B8"/>
    <w:multiLevelType w:val="hybridMultilevel"/>
    <w:tmpl w:val="1908AC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7F37B6"/>
    <w:multiLevelType w:val="hybridMultilevel"/>
    <w:tmpl w:val="2CE6C7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E541AD"/>
    <w:multiLevelType w:val="hybridMultilevel"/>
    <w:tmpl w:val="912EF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E4BE4"/>
    <w:multiLevelType w:val="hybridMultilevel"/>
    <w:tmpl w:val="7E8E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B7F95"/>
    <w:multiLevelType w:val="hybridMultilevel"/>
    <w:tmpl w:val="5090FFAA"/>
    <w:lvl w:ilvl="0" w:tplc="3C8638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685"/>
    <w:rsid w:val="00044822"/>
    <w:rsid w:val="00046195"/>
    <w:rsid w:val="00065C40"/>
    <w:rsid w:val="00074232"/>
    <w:rsid w:val="00082FC2"/>
    <w:rsid w:val="000A3685"/>
    <w:rsid w:val="000C7ED1"/>
    <w:rsid w:val="000F6E54"/>
    <w:rsid w:val="00103543"/>
    <w:rsid w:val="001113FA"/>
    <w:rsid w:val="00111A2C"/>
    <w:rsid w:val="00113E1C"/>
    <w:rsid w:val="00115E34"/>
    <w:rsid w:val="00134A48"/>
    <w:rsid w:val="001438C6"/>
    <w:rsid w:val="001443DD"/>
    <w:rsid w:val="0016022F"/>
    <w:rsid w:val="0017134A"/>
    <w:rsid w:val="001727C5"/>
    <w:rsid w:val="00176C1F"/>
    <w:rsid w:val="0018008B"/>
    <w:rsid w:val="001A4037"/>
    <w:rsid w:val="001B34D4"/>
    <w:rsid w:val="001B4C0B"/>
    <w:rsid w:val="001D24A4"/>
    <w:rsid w:val="001D25E6"/>
    <w:rsid w:val="001F6B9D"/>
    <w:rsid w:val="001F7ECD"/>
    <w:rsid w:val="00212129"/>
    <w:rsid w:val="00246865"/>
    <w:rsid w:val="002509F3"/>
    <w:rsid w:val="0025216F"/>
    <w:rsid w:val="00275F08"/>
    <w:rsid w:val="002863E9"/>
    <w:rsid w:val="002A0D7C"/>
    <w:rsid w:val="002C32C2"/>
    <w:rsid w:val="002C709A"/>
    <w:rsid w:val="002D2A5E"/>
    <w:rsid w:val="002D3AE9"/>
    <w:rsid w:val="002F59DB"/>
    <w:rsid w:val="0030072F"/>
    <w:rsid w:val="003022BE"/>
    <w:rsid w:val="00306E54"/>
    <w:rsid w:val="003219C6"/>
    <w:rsid w:val="003360F9"/>
    <w:rsid w:val="003425ED"/>
    <w:rsid w:val="003463C2"/>
    <w:rsid w:val="00353CB8"/>
    <w:rsid w:val="00354397"/>
    <w:rsid w:val="0035440F"/>
    <w:rsid w:val="00355FB0"/>
    <w:rsid w:val="003563BA"/>
    <w:rsid w:val="003A4445"/>
    <w:rsid w:val="003A51EA"/>
    <w:rsid w:val="003A5E0E"/>
    <w:rsid w:val="003A6C3E"/>
    <w:rsid w:val="003C5D9A"/>
    <w:rsid w:val="003D16C7"/>
    <w:rsid w:val="003D7C68"/>
    <w:rsid w:val="003E49A0"/>
    <w:rsid w:val="003E586E"/>
    <w:rsid w:val="00422DA5"/>
    <w:rsid w:val="00436F01"/>
    <w:rsid w:val="00462CA3"/>
    <w:rsid w:val="004652A3"/>
    <w:rsid w:val="004723DD"/>
    <w:rsid w:val="00480514"/>
    <w:rsid w:val="004915C8"/>
    <w:rsid w:val="004C3A32"/>
    <w:rsid w:val="004D353E"/>
    <w:rsid w:val="004E397E"/>
    <w:rsid w:val="004E6F38"/>
    <w:rsid w:val="004F1DE1"/>
    <w:rsid w:val="004F5F3F"/>
    <w:rsid w:val="00506559"/>
    <w:rsid w:val="005066C8"/>
    <w:rsid w:val="0053064A"/>
    <w:rsid w:val="0053738C"/>
    <w:rsid w:val="00574565"/>
    <w:rsid w:val="0059122B"/>
    <w:rsid w:val="005A23F8"/>
    <w:rsid w:val="005B6AF0"/>
    <w:rsid w:val="005C5539"/>
    <w:rsid w:val="00603719"/>
    <w:rsid w:val="006140AF"/>
    <w:rsid w:val="00617005"/>
    <w:rsid w:val="006301EF"/>
    <w:rsid w:val="006429DE"/>
    <w:rsid w:val="0064494B"/>
    <w:rsid w:val="0068152D"/>
    <w:rsid w:val="006867D6"/>
    <w:rsid w:val="00686832"/>
    <w:rsid w:val="006A7444"/>
    <w:rsid w:val="006C28AE"/>
    <w:rsid w:val="006C6A1C"/>
    <w:rsid w:val="006E17E3"/>
    <w:rsid w:val="006E33F7"/>
    <w:rsid w:val="00704780"/>
    <w:rsid w:val="00733080"/>
    <w:rsid w:val="00743EB1"/>
    <w:rsid w:val="00791423"/>
    <w:rsid w:val="007A6D2A"/>
    <w:rsid w:val="007A7127"/>
    <w:rsid w:val="007D1FD5"/>
    <w:rsid w:val="007E15C7"/>
    <w:rsid w:val="007E7B8F"/>
    <w:rsid w:val="007F3887"/>
    <w:rsid w:val="007F58C7"/>
    <w:rsid w:val="0080445F"/>
    <w:rsid w:val="00811C76"/>
    <w:rsid w:val="0081283C"/>
    <w:rsid w:val="00823EB9"/>
    <w:rsid w:val="008573F8"/>
    <w:rsid w:val="00867A1C"/>
    <w:rsid w:val="0087668C"/>
    <w:rsid w:val="00890127"/>
    <w:rsid w:val="008A7DDB"/>
    <w:rsid w:val="008B214B"/>
    <w:rsid w:val="008C0882"/>
    <w:rsid w:val="008C367A"/>
    <w:rsid w:val="008D7A97"/>
    <w:rsid w:val="008E3892"/>
    <w:rsid w:val="008F10F9"/>
    <w:rsid w:val="008F48E2"/>
    <w:rsid w:val="008F4EC6"/>
    <w:rsid w:val="00903268"/>
    <w:rsid w:val="00917084"/>
    <w:rsid w:val="00955E5B"/>
    <w:rsid w:val="00960ECE"/>
    <w:rsid w:val="00962DD2"/>
    <w:rsid w:val="009774AB"/>
    <w:rsid w:val="00982188"/>
    <w:rsid w:val="009864E0"/>
    <w:rsid w:val="009C7050"/>
    <w:rsid w:val="00A35C52"/>
    <w:rsid w:val="00A548CD"/>
    <w:rsid w:val="00A63E85"/>
    <w:rsid w:val="00A91ED0"/>
    <w:rsid w:val="00AB7DD4"/>
    <w:rsid w:val="00AD7805"/>
    <w:rsid w:val="00AD7F0D"/>
    <w:rsid w:val="00B17710"/>
    <w:rsid w:val="00B322DF"/>
    <w:rsid w:val="00B37218"/>
    <w:rsid w:val="00B54992"/>
    <w:rsid w:val="00B66E78"/>
    <w:rsid w:val="00BE016F"/>
    <w:rsid w:val="00BE1630"/>
    <w:rsid w:val="00BE2071"/>
    <w:rsid w:val="00BE40CC"/>
    <w:rsid w:val="00C200DE"/>
    <w:rsid w:val="00C2151B"/>
    <w:rsid w:val="00C36C7D"/>
    <w:rsid w:val="00C43A43"/>
    <w:rsid w:val="00C61985"/>
    <w:rsid w:val="00C7421A"/>
    <w:rsid w:val="00C85D66"/>
    <w:rsid w:val="00C85F47"/>
    <w:rsid w:val="00CD0A13"/>
    <w:rsid w:val="00CF08D6"/>
    <w:rsid w:val="00CF1183"/>
    <w:rsid w:val="00D1557D"/>
    <w:rsid w:val="00D16636"/>
    <w:rsid w:val="00D81988"/>
    <w:rsid w:val="00D93741"/>
    <w:rsid w:val="00D9796A"/>
    <w:rsid w:val="00DA160B"/>
    <w:rsid w:val="00DA27A0"/>
    <w:rsid w:val="00DB6C37"/>
    <w:rsid w:val="00DC6716"/>
    <w:rsid w:val="00DD4ED7"/>
    <w:rsid w:val="00DE04FB"/>
    <w:rsid w:val="00DE2C9A"/>
    <w:rsid w:val="00E3586B"/>
    <w:rsid w:val="00E41192"/>
    <w:rsid w:val="00E50E6A"/>
    <w:rsid w:val="00E51610"/>
    <w:rsid w:val="00E53923"/>
    <w:rsid w:val="00E81A27"/>
    <w:rsid w:val="00E82FCF"/>
    <w:rsid w:val="00E903F1"/>
    <w:rsid w:val="00E946B2"/>
    <w:rsid w:val="00EA02B0"/>
    <w:rsid w:val="00EA14E8"/>
    <w:rsid w:val="00EB381B"/>
    <w:rsid w:val="00EB6C3A"/>
    <w:rsid w:val="00ED2C41"/>
    <w:rsid w:val="00EE0C88"/>
    <w:rsid w:val="00EE5618"/>
    <w:rsid w:val="00EF5A12"/>
    <w:rsid w:val="00EF627A"/>
    <w:rsid w:val="00F046B9"/>
    <w:rsid w:val="00F20EF9"/>
    <w:rsid w:val="00F450FC"/>
    <w:rsid w:val="00F52CF4"/>
    <w:rsid w:val="00F65621"/>
    <w:rsid w:val="00F734DA"/>
    <w:rsid w:val="00F74040"/>
    <w:rsid w:val="00F741F3"/>
    <w:rsid w:val="00F85C54"/>
    <w:rsid w:val="00F93EAE"/>
    <w:rsid w:val="00FA5B91"/>
    <w:rsid w:val="00FB2241"/>
    <w:rsid w:val="00FC0C81"/>
    <w:rsid w:val="00FC3B01"/>
    <w:rsid w:val="00FD08F0"/>
    <w:rsid w:val="00FD346A"/>
    <w:rsid w:val="00FE2487"/>
    <w:rsid w:val="00FE643C"/>
    <w:rsid w:val="00FF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E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4A4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134A48"/>
    <w:rPr>
      <w:color w:val="808080"/>
    </w:rPr>
  </w:style>
  <w:style w:type="table" w:styleId="a7">
    <w:name w:val="Table Grid"/>
    <w:basedOn w:val="a1"/>
    <w:rsid w:val="007E7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semiHidden/>
    <w:rsid w:val="0081283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8128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E1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7E3"/>
  </w:style>
  <w:style w:type="paragraph" w:styleId="ac">
    <w:name w:val="footer"/>
    <w:basedOn w:val="a"/>
    <w:link w:val="ad"/>
    <w:uiPriority w:val="99"/>
    <w:unhideWhenUsed/>
    <w:rsid w:val="006E1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17E3"/>
  </w:style>
  <w:style w:type="character" w:styleId="ae">
    <w:name w:val="annotation reference"/>
    <w:basedOn w:val="a0"/>
    <w:uiPriority w:val="99"/>
    <w:semiHidden/>
    <w:unhideWhenUsed/>
    <w:rsid w:val="00A91ED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1ED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1ED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1ED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1ED0"/>
    <w:rPr>
      <w:b/>
      <w:bCs/>
    </w:rPr>
  </w:style>
  <w:style w:type="paragraph" w:styleId="af3">
    <w:name w:val="Title"/>
    <w:basedOn w:val="a"/>
    <w:link w:val="af4"/>
    <w:qFormat/>
    <w:rsid w:val="00DC6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DC67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5">
    <w:name w:val="Hyperlink"/>
    <w:uiPriority w:val="99"/>
    <w:unhideWhenUsed/>
    <w:rsid w:val="00DC67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34" Type="http://schemas.openxmlformats.org/officeDocument/2006/relationships/hyperlink" Target="http://www.ecsocman.edu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hyperlink" Target="http://www.statis.k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486717-B5D7-4293-AF0E-ADAA334E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3938</Words>
  <Characters>22451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26337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Operator</cp:lastModifiedBy>
  <cp:revision>2</cp:revision>
  <dcterms:created xsi:type="dcterms:W3CDTF">2016-10-17T05:57:00Z</dcterms:created>
  <dcterms:modified xsi:type="dcterms:W3CDTF">2016-10-17T05:57:00Z</dcterms:modified>
</cp:coreProperties>
</file>