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9A" w:rsidRDefault="0003279A">
      <w:r>
        <w:t>Задача</w:t>
      </w:r>
    </w:p>
    <w:p w:rsidR="0014279F" w:rsidRDefault="0003279A">
      <w:r w:rsidRPr="00321DD6">
        <w:t>Через 5 лет Вы планируете купить дом, который стоит 3500000 руб. Какую сумму нужно положить в банк сегодня, чтобы купить дом в будущем, если годовая процентная ставка 10 % начисляется ежеквартально?</w:t>
      </w:r>
    </w:p>
    <w:sectPr w:rsidR="0014279F" w:rsidSect="0014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9A"/>
    <w:rsid w:val="0003279A"/>
    <w:rsid w:val="0014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Ребрията</dc:creator>
  <cp:lastModifiedBy>Ребрията</cp:lastModifiedBy>
  <cp:revision>1</cp:revision>
  <dcterms:created xsi:type="dcterms:W3CDTF">2016-10-23T04:38:00Z</dcterms:created>
  <dcterms:modified xsi:type="dcterms:W3CDTF">2016-10-23T04:39:00Z</dcterms:modified>
</cp:coreProperties>
</file>