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D9" w:rsidRDefault="002E05D9" w:rsidP="002E0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5D9" w:rsidRPr="002E05D9" w:rsidRDefault="002E05D9" w:rsidP="002E05D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Расчетно-графическая работа №6.</w:t>
      </w:r>
    </w:p>
    <w:p w:rsidR="002E05D9" w:rsidRPr="002E05D9" w:rsidRDefault="002E05D9" w:rsidP="002E05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сжатого стержня по схеме №</w:t>
      </w:r>
      <w:r w:rsid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заданном в строке № </w:t>
      </w:r>
      <w:r w:rsid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1 нормативном значении сжимающей силы N требуется:</w:t>
      </w:r>
    </w:p>
    <w:p w:rsidR="002E05D9" w:rsidRPr="002E05D9" w:rsidRDefault="002E05D9" w:rsidP="002E05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1.Подобрать сечение согласно схеме №</w:t>
      </w:r>
      <w:r w:rsid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условия устойчивости стержня в двух главных плоскостях </w:t>
      </w:r>
      <w:r w:rsidRPr="002E0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XOY </w:t>
      </w: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2E0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XOZ</w:t>
      </w: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Условия закрепления стержня в этих плоскостях различны. Материал - сталь марки ВСт.3, расчетное сопротивление </w:t>
      </w:r>
      <w:r w:rsidRPr="002E0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 </w:t>
      </w: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210 МПа. Коэффициент условий работы </w:t>
      </w:r>
      <w:proofErr w:type="spellStart"/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proofErr w:type="spellEnd"/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1, коэффициент надежности по нагрузке </w:t>
      </w:r>
      <w:proofErr w:type="spellStart"/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f</w:t>
      </w:r>
      <w:proofErr w:type="spellEnd"/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1,2.</w:t>
      </w:r>
    </w:p>
    <w:p w:rsidR="002E05D9" w:rsidRPr="002E05D9" w:rsidRDefault="002E05D9" w:rsidP="002E05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2.Определить величину критической силы и коэффициент запаса устойчивости.</w:t>
      </w:r>
    </w:p>
    <w:p w:rsidR="002E05D9" w:rsidRPr="002E05D9" w:rsidRDefault="002E05D9" w:rsidP="002E05D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Таблица 1</w:t>
      </w:r>
    </w:p>
    <w:p w:rsidR="002E05D9" w:rsidRPr="002E05D9" w:rsidRDefault="002E05D9" w:rsidP="002E05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368" w:type="dxa"/>
        <w:jc w:val="center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719"/>
        <w:gridCol w:w="733"/>
        <w:gridCol w:w="736"/>
        <w:gridCol w:w="90"/>
      </w:tblGrid>
      <w:tr w:rsidR="002E05D9" w:rsidRPr="002E05D9" w:rsidTr="002E05D9">
        <w:trPr>
          <w:jc w:val="center"/>
        </w:trPr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:rsidR="002E05D9" w:rsidRPr="002E05D9" w:rsidRDefault="002E05D9" w:rsidP="002E05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:rsidR="002E05D9" w:rsidRPr="002E05D9" w:rsidRDefault="002E05D9" w:rsidP="002E05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:rsidR="002E05D9" w:rsidRPr="002E05D9" w:rsidRDefault="002E05D9" w:rsidP="002E05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l,</w:t>
            </w:r>
            <w:r w:rsidRPr="002E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:rsidR="002E05D9" w:rsidRPr="002E05D9" w:rsidRDefault="002E05D9" w:rsidP="002E05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2E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:rsidR="002E05D9" w:rsidRPr="002E05D9" w:rsidRDefault="002E05D9" w:rsidP="002E05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05D9" w:rsidRPr="002E05D9" w:rsidTr="002E05D9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05D9" w:rsidRPr="002E05D9" w:rsidRDefault="002E05D9" w:rsidP="002E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:rsidR="002E05D9" w:rsidRPr="002E05D9" w:rsidRDefault="002E05D9" w:rsidP="002E05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:rsidR="002E05D9" w:rsidRPr="002E05D9" w:rsidRDefault="002E05D9" w:rsidP="002E05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hideMark/>
          </w:tcPr>
          <w:p w:rsidR="002E05D9" w:rsidRPr="002E05D9" w:rsidRDefault="002E05D9" w:rsidP="002E05D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05D9" w:rsidRPr="002E05D9" w:rsidRDefault="002E05D9" w:rsidP="002E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55B" w:rsidRDefault="0029472B">
      <w:r>
        <w:rPr>
          <w:noProof/>
          <w:lang w:eastAsia="ru-RU"/>
        </w:rPr>
        <w:drawing>
          <wp:inline distT="0" distB="0" distL="0" distR="0">
            <wp:extent cx="3073400" cy="5274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52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7145" cy="2861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2B" w:rsidRDefault="0029472B"/>
    <w:p w:rsidR="0029472B" w:rsidRDefault="0029472B" w:rsidP="0029472B">
      <w:pPr>
        <w:spacing w:before="150" w:after="150" w:line="240" w:lineRule="auto"/>
        <w:outlineLvl w:val="0"/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</w:pPr>
    </w:p>
    <w:p w:rsidR="0029472B" w:rsidRPr="0029472B" w:rsidRDefault="0029472B" w:rsidP="0029472B">
      <w:pPr>
        <w:spacing w:before="150" w:after="150" w:line="240" w:lineRule="auto"/>
        <w:outlineLvl w:val="0"/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</w:pPr>
      <w:bookmarkStart w:id="0" w:name="_GoBack"/>
      <w:bookmarkEnd w:id="0"/>
      <w:r w:rsidRPr="0029472B"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  <w:lastRenderedPageBreak/>
        <w:t>Методические указания</w:t>
      </w:r>
    </w:p>
    <w:p w:rsidR="0029472B" w:rsidRPr="0029472B" w:rsidRDefault="0029472B" w:rsidP="0029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72B" w:rsidRPr="0029472B" w:rsidRDefault="0029472B" w:rsidP="00294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Расчет стержня на устойчивость производится от расчетной сжимающей силы </w:t>
      </w:r>
      <w:proofErr w:type="spellStart"/>
      <w:proofErr w:type="gramStart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proofErr w:type="gramEnd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расч</w:t>
      </w:r>
      <w:proofErr w:type="spellEnd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 </w:t>
      </w: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</w:t>
      </w: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f</w:t>
      </w:r>
      <w:proofErr w:type="spellEnd"/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proofErr w:type="spellStart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норм</w:t>
      </w:r>
      <w:proofErr w:type="spellEnd"/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2B" w:rsidRPr="0029472B" w:rsidRDefault="0029472B" w:rsidP="00294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Подбор сечения производится методом последовательных приближений по формуле  </w:t>
      </w:r>
    </w:p>
    <w:p w:rsidR="0029472B" w:rsidRPr="0029472B" w:rsidRDefault="0029472B" w:rsidP="00294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72B" w:rsidRPr="0029472B" w:rsidRDefault="0029472B" w:rsidP="002947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3145" cy="465455"/>
            <wp:effectExtent l="0" t="0" r="0" b="0"/>
            <wp:docPr id="3" name="Рисунок 3" descr="http://cito.mgsu.ru/COURSES/course592/media/277991896286588/HtmlStuff/262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to.mgsu.ru/COURSES/course592/media/277991896286588/HtmlStuff/262clip_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2B" w:rsidRPr="0029472B" w:rsidRDefault="0029472B" w:rsidP="002947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72B" w:rsidRPr="0029472B" w:rsidRDefault="0029472B" w:rsidP="002947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приближении можно принять коэффициент продольного изгиба равным φ</w:t>
      </w: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0,5. При определении гибкости стержня необходимо учитывать различие в условиях его закрепления в двух главных плоскостях </w:t>
      </w:r>
      <w:proofErr w:type="spellStart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Oxy</w:t>
      </w:r>
      <w:proofErr w:type="spellEnd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proofErr w:type="spellStart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Oxz</w:t>
      </w:r>
      <w:proofErr w:type="spellEnd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По результатам последнего приближения вычисляются геометрические характеристики поперечного сечения стержня и, в зависимости от величины гибкости λ, определяется величина критической силы </w:t>
      </w:r>
      <w:proofErr w:type="spellStart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кр</w:t>
      </w:r>
      <w:proofErr w:type="spellEnd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коэффициент запаса устойчивости </w:t>
      </w:r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n=</w:t>
      </w:r>
      <w:proofErr w:type="spellStart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кр</w:t>
      </w:r>
      <w:proofErr w:type="spellEnd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29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норм</w:t>
      </w:r>
      <w:proofErr w:type="spellEnd"/>
      <w:r w:rsidRPr="002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9472B" w:rsidRDefault="0029472B"/>
    <w:p w:rsidR="0029472B" w:rsidRDefault="0029472B"/>
    <w:sectPr w:rsidR="0029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D9"/>
    <w:rsid w:val="0029472B"/>
    <w:rsid w:val="002E05D9"/>
    <w:rsid w:val="00AE155B"/>
    <w:rsid w:val="00B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5D9"/>
  </w:style>
  <w:style w:type="paragraph" w:styleId="a3">
    <w:name w:val="Balloon Text"/>
    <w:basedOn w:val="a"/>
    <w:link w:val="a4"/>
    <w:uiPriority w:val="99"/>
    <w:semiHidden/>
    <w:unhideWhenUsed/>
    <w:rsid w:val="002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4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5D9"/>
  </w:style>
  <w:style w:type="paragraph" w:styleId="a3">
    <w:name w:val="Balloon Text"/>
    <w:basedOn w:val="a"/>
    <w:link w:val="a4"/>
    <w:uiPriority w:val="99"/>
    <w:semiHidden/>
    <w:unhideWhenUsed/>
    <w:rsid w:val="002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4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 Евгений Владимирович</dc:creator>
  <cp:lastModifiedBy>Солнцев Евгений Владимирович</cp:lastModifiedBy>
  <cp:revision>2</cp:revision>
  <dcterms:created xsi:type="dcterms:W3CDTF">2016-10-24T12:36:00Z</dcterms:created>
  <dcterms:modified xsi:type="dcterms:W3CDTF">2016-10-24T13:26:00Z</dcterms:modified>
</cp:coreProperties>
</file>