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44" w:rsidRDefault="00F56D44" w:rsidP="007858F0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</w:p>
    <w:p w:rsidR="00F56D44" w:rsidRDefault="00F56D44" w:rsidP="007858F0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</w:p>
    <w:p w:rsidR="00F56D44" w:rsidRDefault="00F56D44" w:rsidP="007858F0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6D44">
        <w:rPr>
          <w:rFonts w:ascii="Times New Roman" w:hAnsi="Times New Roman" w:cs="Times New Roman"/>
          <w:sz w:val="28"/>
          <w:szCs w:val="28"/>
        </w:rPr>
        <w:t xml:space="preserve">Федеральное агентство по образованию </w:t>
      </w:r>
    </w:p>
    <w:p w:rsidR="00F56D44" w:rsidRPr="00F56D44" w:rsidRDefault="00F56D44" w:rsidP="00F56D44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6D44">
        <w:rPr>
          <w:rFonts w:ascii="Times New Roman" w:hAnsi="Times New Roman" w:cs="Times New Roman"/>
          <w:sz w:val="28"/>
          <w:szCs w:val="28"/>
        </w:rPr>
        <w:t>ГОУ ВПО «Уральский государственный технический университет – УПИ</w:t>
      </w:r>
    </w:p>
    <w:p w:rsidR="00F56D44" w:rsidRPr="00F56D44" w:rsidRDefault="00F56D44" w:rsidP="00F56D44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6D44">
        <w:rPr>
          <w:rFonts w:ascii="Times New Roman" w:hAnsi="Times New Roman" w:cs="Times New Roman"/>
          <w:sz w:val="28"/>
          <w:szCs w:val="28"/>
        </w:rPr>
        <w:t>имени первого Президента России Б.Н. Ельцина»</w:t>
      </w:r>
    </w:p>
    <w:p w:rsidR="00F56D44" w:rsidRPr="00F56D44" w:rsidRDefault="00F56D44" w:rsidP="00F56D44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56D44" w:rsidRPr="00F56D44" w:rsidRDefault="00F56D44" w:rsidP="00F56D4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 w:rsidRPr="00F56D44">
        <w:rPr>
          <w:b w:val="0"/>
          <w:bCs w:val="0"/>
          <w:color w:val="333333"/>
          <w:sz w:val="36"/>
          <w:szCs w:val="36"/>
        </w:rPr>
        <w:t>Проверка гипотезы о нормальном распределении генеральной совокупности по критерию Пирсона</w:t>
      </w:r>
      <w:r w:rsidRPr="00F56D44">
        <w:rPr>
          <w:b w:val="0"/>
          <w:bCs w:val="0"/>
          <w:color w:val="333333"/>
          <w:sz w:val="36"/>
          <w:szCs w:val="36"/>
          <w:lang w:val="en-US"/>
        </w:rPr>
        <w:t xml:space="preserve"> </w:t>
      </w:r>
      <w:r w:rsidRPr="00F56D44">
        <w:rPr>
          <w:b w:val="0"/>
          <w:bCs w:val="0"/>
          <w:color w:val="333333"/>
          <w:sz w:val="36"/>
          <w:szCs w:val="36"/>
        </w:rPr>
        <w:t xml:space="preserve"> и  проверка гипотезы о виде распределения.</w:t>
      </w:r>
    </w:p>
    <w:p w:rsidR="00F56D44" w:rsidRPr="00F56D44" w:rsidRDefault="00F56D44" w:rsidP="00F56D44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F56D44" w:rsidRPr="00F56D44" w:rsidRDefault="00F56D44" w:rsidP="00F56D44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56D44" w:rsidRPr="00F56D44" w:rsidRDefault="00F56D44" w:rsidP="00F56D44">
      <w:pPr>
        <w:tabs>
          <w:tab w:val="left" w:pos="30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56D44">
        <w:rPr>
          <w:rFonts w:ascii="Times New Roman" w:hAnsi="Times New Roman" w:cs="Times New Roman"/>
          <w:sz w:val="28"/>
          <w:szCs w:val="28"/>
        </w:rPr>
        <w:t xml:space="preserve">                                           Екатеринбург  2016</w:t>
      </w:r>
    </w:p>
    <w:p w:rsidR="00F56D44" w:rsidRPr="00F56D44" w:rsidRDefault="00F56D44" w:rsidP="007858F0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F56D44" w:rsidRDefault="00F56D44" w:rsidP="0078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58F0" w:rsidRPr="007858F0" w:rsidRDefault="007858F0" w:rsidP="0078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для расчета показателей.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198"/>
        <w:gridCol w:w="840"/>
        <w:gridCol w:w="2669"/>
        <w:gridCol w:w="1127"/>
        <w:gridCol w:w="1271"/>
        <w:gridCol w:w="1477"/>
      </w:tblGrid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Кол-во, </w:t>
            </w: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* </w:t>
            </w: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Накопленная частота, 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|x - </w:t>
            </w:r>
            <w:proofErr w:type="spellStart"/>
            <w:proofErr w:type="gram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  <w:proofErr w:type="gramEnd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|*f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(x - </w:t>
            </w:r>
            <w:proofErr w:type="spellStart"/>
            <w:proofErr w:type="gram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  <w:proofErr w:type="gramEnd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ср</w:t>
            </w:r>
            <w:proofErr w:type="spellEnd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*f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Частота, </w:t>
            </w: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/n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0.00503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0.0101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70.96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0.0151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13.61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0.0201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45.62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83.26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0.0252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84.75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239.41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0.0302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133.87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512.06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0.0352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4995.27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0.0402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457.88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4658.92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0.0453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458.75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4209.08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0.0503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490.5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4009.89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0.0604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466.38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3346.29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0.0654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432.25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2669.19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0.0704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388.13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2008.59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0.0755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1394.48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0.0805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5865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269.88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856.88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0.0855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2144.25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51086.54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0.0905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1503.37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23790.76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0.0956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265.37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1280.41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0.0553</w:t>
            </w:r>
          </w:p>
        </w:tc>
      </w:tr>
      <w:tr w:rsidR="00F15DA3" w:rsidRPr="007858F0" w:rsidTr="00F15DA3">
        <w:trPr>
          <w:trHeight w:val="54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403.7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3703.99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0.0443</w:t>
            </w:r>
          </w:p>
        </w:tc>
      </w:tr>
      <w:tr w:rsidR="00F15DA3" w:rsidRPr="007858F0" w:rsidTr="00F15DA3">
        <w:trPr>
          <w:trHeight w:val="542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71742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8387.46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108943.54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F15DA3" w:rsidRDefault="007858F0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оценки ряда распределения найдем следующие показатели: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Показатели центра распределения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Средняя взвешенная</w:t>
      </w:r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(выборочная средняя)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6A301" wp14:editId="2CE832DC">
            <wp:extent cx="1866900" cy="400050"/>
            <wp:effectExtent l="0" t="0" r="0" b="0"/>
            <wp:docPr id="32" name="Рисунок 32" descr="https://chart.googleapis.com/chart?cht=tx&amp;chl=\overline%7bx%7d%20=%20\frac%7b%20\sum%7bx\cdot%20f%7d%7d%7b\sum%7bf%7d%7d%20=%20\frac%7b71742%7d%7b994%7d%20=%2072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chart.googleapis.com/chart?cht=tx&amp;chl=\overline%7bx%7d%20=%20\frac%7b%20\sum%7bx\cdot%20f%7d%7d%7b\sum%7bf%7d%7d%20=%20\frac%7b71742%7d%7b994%7d%20=%2072.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Показатели вариации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Абсолютные показатели вариации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Размах вариации - разность между максимальным и минимальным значениями признака первичного ряда.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 = </w:t>
      </w:r>
      <w:proofErr w:type="spellStart"/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min</w:t>
      </w:r>
      <w:proofErr w:type="spellEnd"/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96 - 61 = 35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Дисперсия</w:t>
      </w:r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характеризует меру разброса около ее среднего значения (мера рассеивания, т.е. отклонения от среднего).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3DF10" wp14:editId="40C14B0B">
            <wp:extent cx="2495550" cy="419100"/>
            <wp:effectExtent l="0" t="0" r="0" b="0"/>
            <wp:docPr id="31" name="Рисунок 31" descr="https://chart.googleapis.com/chart?cht=tx&amp;chl=D%20=%20\frac%7b\sum%7b(x_%7bi%7d%20-%20\overline%7bx%7d)%5e%7b2%7d%20f%7d%7d%7b\sum%7bf%7d%7d%20=%20\frac%7b108943.54%7d%7b994%7d%20=%20109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chart.googleapis.com/chart?cht=tx&amp;chl=D%20=%20\frac%7b\sum%7b(x_%7bi%7d%20-%20\overline%7bx%7d)%5e%7b2%7d%20f%7d%7d%7b\sum%7bf%7d%7d%20=%20\frac%7b108943.54%7d%7b994%7d%20=%20109.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Несмещенная оценка дисперсии</w:t>
      </w:r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состоятельная оценка дисперсии (исправленная дисперсия).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8C3DB" wp14:editId="182E80C0">
            <wp:extent cx="2609850" cy="419100"/>
            <wp:effectExtent l="0" t="0" r="0" b="0"/>
            <wp:docPr id="30" name="Рисунок 30" descr="https://chart.googleapis.com/chart?cht=tx&amp;chl=S%5e%7b2%7d%20%20=%20\frac%7b\sum%7b(x_%7bi%7d%20-%20\overline%7bx%7d)%5e%7b2%7d%20f%7d%7d%7b\sum%7bf%7d-1%7d%20%20=%20\frac%7b108943.54%7d%7b993%7d%20=%20109.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chart.googleapis.com/chart?cht=tx&amp;chl=S%5e%7b2%7d%20%20=%20\frac%7b\sum%7b(x_%7bi%7d%20-%20\overline%7bx%7d)%5e%7b2%7d%20f%7d%7d%7b\sum%7bf%7d-1%7d%20%20=%20\frac%7b108943.54%7d%7b993%7d%20=%20109.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Среднее </w:t>
      </w:r>
      <w:proofErr w:type="spellStart"/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квадратическое</w:t>
      </w:r>
      <w:proofErr w:type="spellEnd"/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отклонение</w:t>
      </w:r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(средняя ошибка выборки).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E1792" wp14:editId="76AB235D">
            <wp:extent cx="1924050" cy="228600"/>
            <wp:effectExtent l="0" t="0" r="0" b="0"/>
            <wp:docPr id="29" name="Рисунок 29" descr="https://chart.googleapis.com/chart?cht=tx&amp;chl=\sigma%20%20=%20\sqrt%7bD%7d%20=%20\sqrt%7b109.601%7d%20=%2010.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chart.googleapis.com/chart?cht=tx&amp;chl=\sigma%20%20=%20\sqrt%7bD%7d%20=%20\sqrt%7b109.601%7d%20=%2010.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Каждое значение ряда отличается от среднего значения 72.18                  в среднем на 10.47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Оценка среднеквадратического отклонения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89322" wp14:editId="12B14C02">
            <wp:extent cx="1809750" cy="266700"/>
            <wp:effectExtent l="0" t="0" r="0" b="0"/>
            <wp:docPr id="28" name="Рисунок 28" descr="https://chart.googleapis.com/chart?cht=tx&amp;chl=s%20=%20\sqrt%7bS%5e%7b2%7d%20%7d%20=%20\sqrt%7b109.71%7d%20=%2010.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chart.googleapis.com/chart?cht=tx&amp;chl=s%20=%20\sqrt%7bS%5e%7b2%7d%20%7d%20=%20\sqrt%7b109.71%7d%20=%2010.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15DA3" w:rsidRDefault="00F15DA3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</w:p>
    <w:p w:rsidR="00F15DA3" w:rsidRDefault="00F15DA3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</w:p>
    <w:p w:rsidR="006D5003" w:rsidRPr="007858F0" w:rsidRDefault="007858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858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Проверка гипотез о виде распределения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Проверим гипотезу о том, что Х распределено по</w:t>
      </w:r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нормальному закону</w:t>
      </w:r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помощью критерия согласия Пирсона</w:t>
      </w:r>
      <w:proofErr w:type="gramStart"/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D953C" wp14:editId="2212F498">
            <wp:extent cx="1143000" cy="400050"/>
            <wp:effectExtent l="0" t="0" r="0" b="0"/>
            <wp:docPr id="27" name="Рисунок 27" descr="https://chart.googleapis.com/chart?cht=tx&amp;chl=K%20=%20\sum%7b\frac%7b(n_%7bi%7d%20-%20n\cdot%20_%7bi%7d)%5e%7b2%7d%7d%7bn\cdot%20_%7bi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chart.googleapis.com/chart?cht=tx&amp;chl=K%20=%20\sum%7b\frac%7b(n_%7bi%7d%20-%20n\cdot%20_%7bi%7d)%5e%7b2%7d%7d%7bn\cdot%20_%7bi%7d%7d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 n*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i</w:t>
      </w:r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теоретические частоты: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E1DDF" wp14:editId="060CC5C3">
            <wp:extent cx="838200" cy="285750"/>
            <wp:effectExtent l="0" t="0" r="0" b="0"/>
            <wp:docPr id="26" name="Рисунок 26" descr="https://chart.googleapis.com/chart?cht=tx&amp;chl=n\cdot%20_%7bi%7d%20=%20\frac%7bn\cdot%20h%7d%7b\sigma%20%7d\phi%20_%7bi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chart.googleapis.com/chart?cht=tx&amp;chl=n\cdot%20_%7bi%7d%20=%20\frac%7bn\cdot%20h%7d%7b\sigma%20%7d\phi%20_%7bi%7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Вычислим теоретические частоты, учитывая, что: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 = 994, h=-1 (ширина интервала), σ = 10.47, </w:t>
      </w:r>
      <w:proofErr w:type="spellStart"/>
      <w:proofErr w:type="gramStart"/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gramEnd"/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ср</w:t>
      </w:r>
      <w:proofErr w:type="spellEnd"/>
      <w:r w:rsidRPr="007858F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72.18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0B83D6" wp14:editId="5BCD72D8">
            <wp:extent cx="1885950" cy="323850"/>
            <wp:effectExtent l="0" t="0" r="0" b="0"/>
            <wp:docPr id="25" name="Рисунок 25" descr="https://chart.googleapis.com/chart?cht=tx&amp;chl=n\cdot%20_%7bi%7d%20=%20\frac%7b994\cdot%20-1%7d%7b10.47%7d\phi%20_%7bi%7d%20=%20-94.95\phi%20_%7bi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chart.googleapis.com/chart?cht=tx&amp;chl=n\cdot%20_%7bi%7d%20=%20\frac%7b994\cdot%20-1%7d%7b10.47%7d\phi%20_%7bi%7d%20=%20-94.95\phi%20_%7bi%7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19"/>
      </w:tblGrid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φ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n*</w:t>
            </w: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i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-0.0167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0,3989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-37.87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-0.11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0,3961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-37.61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-0.21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0,3902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-37.05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0.0788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0,3977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-37.76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0,3925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-37.27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0,3847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-36.53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0,3725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-35.37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-1.07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0,2251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-21.37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-0.97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0,2468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-23.43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-0.88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0,2709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-25.72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-0.78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0,292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-27.72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-0.69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0,3144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-29.85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-0.59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0,3352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-31.83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-0.49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0,3521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-33.43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-0.4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0,3683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-34.97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-0.3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0,3802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-36.1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0,0297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-2.82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0,1257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-11.93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0,3572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-33.91</w:t>
            </w:r>
          </w:p>
        </w:tc>
      </w:tr>
      <w:tr w:rsidR="00F15DA3" w:rsidRPr="007858F0" w:rsidTr="00F15DA3">
        <w:trPr>
          <w:trHeight w:val="576"/>
        </w:trPr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-0.88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0,2709</w:t>
            </w:r>
          </w:p>
        </w:tc>
        <w:tc>
          <w:tcPr>
            <w:tcW w:w="19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58F0" w:rsidRPr="007858F0" w:rsidRDefault="007858F0" w:rsidP="007858F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-25.72</w:t>
            </w:r>
          </w:p>
        </w:tc>
      </w:tr>
    </w:tbl>
    <w:p w:rsidR="007858F0" w:rsidRPr="007858F0" w:rsidRDefault="007858F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58F0" w:rsidRDefault="007858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58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Сравним эмпирические и теоретические частоты. Составим расчетную таблицу, из которой найдем наблюдаемое значение критерия:</w:t>
      </w:r>
      <w:r w:rsidRPr="007858F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BBAF5" wp14:editId="040037D4">
            <wp:extent cx="1171575" cy="409575"/>
            <wp:effectExtent l="0" t="0" r="9525" b="9525"/>
            <wp:docPr id="33" name="Рисунок 33" descr="https://chart.googleapis.com/chart?cht=tx&amp;chl=\chi%5e%7b2%7d%20=%20\sum%7b\frac%7b(n_%7bi%7d%20-%20n\cdot%20_%7bi%7d)%5e%7b2%7d%7d%7bn\cdot%20_%7bi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chart.googleapis.com/chart?cht=tx&amp;chl=\chi%5e%7b2%7d%20=%20\sum%7b\frac%7b(n_%7bi%7d%20-%20n\cdot%20_%7bi%7d)%5e%7b2%7d%7d%7bn\cdot%20_%7bi%7d%7d%7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20FD" w:rsidRDefault="00712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n*i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-n*i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-n*i)2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-n*i)2/n*i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-37.87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-42.87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1838.19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-48.53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-37.61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-47.61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2266.55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-60.27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-37.05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-52.05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2709.01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-73.12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-37.76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-57.76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3336.24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-88.35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-37.27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-62.27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3877.12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-104.04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-36.53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-66.53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4425.7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-121.17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-35.37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-70.37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4951.59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-140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-21.37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-61.37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3766.58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-176.24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-23.43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-68.43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4683.05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-199.85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-25.72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-75.72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5733.67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-222.92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-27.72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-87.72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7695.57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-277.57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-29.85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-94.85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8996.74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-301.39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-31.83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-101.83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10368.55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-325.79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-33.43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-108.43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11757.21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-351.69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-34.97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-114.97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13217.82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-377.99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-36.1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-121.1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14664.88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-406.24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-2.82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-92.82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8615.54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-3055.25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-11.93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-106.93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11435.05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-958.13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-33.91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-88.91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7905.86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-233.11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-25.72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-69.72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4861.02</w:t>
            </w: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-188.99</w:t>
            </w:r>
          </w:p>
        </w:tc>
      </w:tr>
      <w:tr w:rsidR="007858F0" w:rsidRPr="007858F0" w:rsidTr="007858F0"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∑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994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994</w:t>
            </w: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7858F0" w:rsidRPr="007858F0" w:rsidRDefault="007858F0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-7710.64</w:t>
            </w:r>
          </w:p>
        </w:tc>
      </w:tr>
    </w:tbl>
    <w:p w:rsidR="007858F0" w:rsidRDefault="007858F0" w:rsidP="007858F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5DA3" w:rsidRPr="007120FD" w:rsidRDefault="00F15DA3" w:rsidP="007858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Определим границу критической области. Так как статистика Пирсона измеряет разницу между эмпирическим и теоретическим распределениями, то чем больше ее наблюдаемое значение </w:t>
      </w:r>
      <w:proofErr w:type="spellStart"/>
      <w:proofErr w:type="gram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proofErr w:type="gram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набл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тем сильнее довод против основной гипотезы.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Поэтому критическая область для этой статистики всегда правосторонняя: </w:t>
      </w:r>
      <w:proofErr w:type="gram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kp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;+∞).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Её границу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kp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χ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(k-r-1;α) находим по таблицам распределения χ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заданным значениям σ, k = 20, r=2 (параметры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cp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σ оценены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выборке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Kkp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(0.05;17) = 27.58711; </w:t>
      </w:r>
      <w:proofErr w:type="spellStart"/>
      <w:proofErr w:type="gram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proofErr w:type="gram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-7710.64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Наблюдаемое значение статистики Пирсона не попадает в критическую область: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Кнабл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&lt;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Kkp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поэтому нет оснований отвергать основную гипотезу. Справедливо предположение о том, что данные выборки имеют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нормальное распределение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Проверка гипотезы о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равномерном распределении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генеральной совокупности.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того чтобы проверить гипотезу о равномерном распределении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X,т.е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 закону: f(x) = 1/(b-a) в интервале (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a,b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надо: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Оценить параметры a и b - концы интервала, в котором наблюдались возможные значения X, по формулам (через знак * обозначены оценки параметров):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695AB" wp14:editId="45F8BD0D">
            <wp:extent cx="1786255" cy="223520"/>
            <wp:effectExtent l="0" t="0" r="4445" b="5080"/>
            <wp:docPr id="36" name="Рисунок 36" descr="https://chart.googleapis.com/chart?cht=tx&amp;chl=a%5e%7b\cdot%20%7d%20=%20\overline%7bx%7d%20-%20\sqrt%7b3%7d\sigma%20,%20b%5e%7b\cdot%20%7d%20=%20\overline%7bx%7d%20%2B%20\sqrt%7b3%7d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chart.googleapis.com/chart?cht=tx&amp;chl=a%5e%7b\cdot%20%7d%20=%20\overline%7bx%7d%20-%20\sqrt%7b3%7d\sigma%20,%20b%5e%7b\cdot%20%7d%20=%20\overline%7bx%7d%20%2B%20\sqrt%7b3%7d\sig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Найти плотность вероятности предполагаемого распределения f(x) = 1/(b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Найти теоретические частоты: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nP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n[f(x)*(x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)] = n*1/(b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)*(x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... = 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s-1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n*1/(b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)*(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i-1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s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n*1/(b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)*(b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s-1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4. Сравнить эмпирические и теоретические частоты с помощью критерия Пирсона, приняв число степеней свободы k = s-3, где s - число первоначальных интервалов выборки; если же было произведено объединение малочисленных частот, следовательно, и самих интервалов, то s - число интервалов, оставшихся после объединения.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Решение: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Найдем оценки параметров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равномерного распределения по формулам: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98631" wp14:editId="3B1E0A46">
            <wp:extent cx="1786255" cy="223520"/>
            <wp:effectExtent l="0" t="0" r="4445" b="5080"/>
            <wp:docPr id="35" name="Рисунок 35" descr="https://chart.googleapis.com/chart?cht=tx&amp;chl=a%5e%7b\cdot%20%7d%20=%20\overline%7bx%7d%20-%20\sqrt%7b3%7d\sigma%20,%20b%5e%7b\cdot%20%7d%20=%20\overline%7bx%7d%20%2B%20\sqrt%7b3%7d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chart.googleapis.com/chart?cht=tx&amp;chl=a%5e%7b\cdot%20%7d%20=%20\overline%7bx%7d%20-%20\sqrt%7b3%7d\sigma%20,%20b%5e%7b\cdot%20%7d%20=%20\overline%7bx%7d%20%2B%20\sqrt%7b3%7d\sig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CFEAB" wp14:editId="7842946C">
            <wp:extent cx="3997960" cy="223520"/>
            <wp:effectExtent l="0" t="0" r="2540" b="5080"/>
            <wp:docPr id="34" name="Рисунок 34" descr="https://chart.googleapis.com/chart?cht=tx&amp;chl=a%5e%7b\cdot%20%7d%20=%2072.18%20-%20\sqrt%7b3%7d\cdot%2010.47%20=%2054.04,%20b%5e%7b\cdot%20%7d%20=%2072.18%20%2B%20\sqrt%7b3%7d\cdot%2010.47%20=%2090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chart.googleapis.com/chart?cht=tx&amp;chl=a%5e%7b\cdot%20%7d%20=%2072.18%20-%20\sqrt%7b3%7d\cdot%2010.47%20=%2054.04,%20b%5e%7b\cdot%20%7d%20=%2072.18%20%2B%20\sqrt%7b3%7d\cdot%2010.47%20=%2090.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Найдем плотность предполагаемого равномерного распределения: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f(x) = 1/(b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= 1/(90.31 - 54.04) = 0.0276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Найдем теоретические частоты: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n*f(x)(x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a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= 994 * 0.0276(72-54.04) = 492.2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20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n*f(x)(b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19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= 994 * 0.0276(90.31-63) = 748.48</w:t>
      </w:r>
      <w:proofErr w:type="gramStart"/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стальные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s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будут равны: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s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n*f(x)(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x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i-1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n*i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n*i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n*i)2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proofErr w:type="spellEnd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n*i)2/n*i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492.2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-487.2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237365.88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482.25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1399.41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1798.5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82.23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-62.23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3872.08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47.09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6.71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57.63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-411.13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451.13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203518.53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309.45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11.29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510.37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18.62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1062.19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38.75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1413.11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51.56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1814.02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66.18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2264.93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82.64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2765.85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100.91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27.41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57.59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3316.76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121.01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740.03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-650.03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422544.85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570.98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-219.27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314.27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98765.31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-301.5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356.5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127089.07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748.48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-704.48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496286.52</w:t>
            </w: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663.06</w:t>
            </w:r>
          </w:p>
        </w:tc>
      </w:tr>
      <w:tr w:rsidR="00F15DA3" w:rsidRPr="00F15DA3" w:rsidTr="00F15DA3"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994</w:t>
            </w: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F15DA3" w:rsidRPr="00F15DA3" w:rsidRDefault="00F15DA3" w:rsidP="00F56D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2256.91</w:t>
            </w:r>
          </w:p>
        </w:tc>
      </w:tr>
    </w:tbl>
    <w:p w:rsidR="00F15DA3" w:rsidRPr="00F15DA3" w:rsidRDefault="00F15DA3" w:rsidP="00F15DA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Определим границу критической области. Так как статистика Пирсона измеряет разницу между эмпирическим и теоретическим распределениями, то чем больше ее наблюдаемое значение </w:t>
      </w:r>
      <w:proofErr w:type="spellStart"/>
      <w:proofErr w:type="gram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proofErr w:type="gram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набл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тем сильнее довод против основной гипотезы.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Поэтому критическая область для этой статистики всегда правосторонняя: [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kp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;+∞).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Её границу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kp</w:t>
      </w:r>
      <w:proofErr w:type="spellEnd"/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χ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(k-r-1;α) находим по таблицам распределения χ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заданным значениям s, k (число интервалов), r=2 (параметры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b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kp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(17,0.05) = 27.58711; </w:t>
      </w:r>
      <w:proofErr w:type="spellStart"/>
      <w:proofErr w:type="gram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proofErr w:type="gram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2256.91</w:t>
      </w:r>
      <w:r w:rsidRPr="00F15D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Наблюдаемое значение статистики Пирсона попадает в критическую область: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Кнабл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&gt; </w:t>
      </w:r>
      <w:proofErr w:type="spellStart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Kkp</w:t>
      </w:r>
      <w:proofErr w:type="spellEnd"/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поэтому есть основания отвергать основную гипотезу. Данные выборки распределены</w:t>
      </w:r>
      <w:r w:rsidRPr="00F15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15DA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 по равномерному закону</w:t>
      </w:r>
      <w:r w:rsidRPr="00F15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F15DA3" w:rsidRPr="00F1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FA"/>
    <w:rsid w:val="004F17FA"/>
    <w:rsid w:val="006D5003"/>
    <w:rsid w:val="007120FD"/>
    <w:rsid w:val="007858F0"/>
    <w:rsid w:val="007C3159"/>
    <w:rsid w:val="00F15DA3"/>
    <w:rsid w:val="00F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159"/>
  </w:style>
  <w:style w:type="character" w:customStyle="1" w:styleId="10">
    <w:name w:val="Заголовок 1 Знак"/>
    <w:basedOn w:val="a0"/>
    <w:link w:val="1"/>
    <w:uiPriority w:val="9"/>
    <w:rsid w:val="00785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159"/>
  </w:style>
  <w:style w:type="character" w:customStyle="1" w:styleId="10">
    <w:name w:val="Заголовок 1 Знак"/>
    <w:basedOn w:val="a0"/>
    <w:link w:val="1"/>
    <w:uiPriority w:val="9"/>
    <w:rsid w:val="00785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Норм</dc:creator>
  <cp:keywords/>
  <dc:description/>
  <cp:lastModifiedBy>Норм</cp:lastModifiedBy>
  <cp:revision>3</cp:revision>
  <dcterms:created xsi:type="dcterms:W3CDTF">2016-10-23T19:52:00Z</dcterms:created>
  <dcterms:modified xsi:type="dcterms:W3CDTF">2016-10-23T20:24:00Z</dcterms:modified>
</cp:coreProperties>
</file>