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A2" w:rsidRPr="000124A2" w:rsidRDefault="000124A2" w:rsidP="000124A2">
      <w:pPr>
        <w:spacing w:after="0" w:line="360" w:lineRule="auto"/>
        <w:ind w:firstLine="709"/>
        <w:jc w:val="center"/>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 xml:space="preserve">Федеральное государственное бюджетное образовательное учреждение высшего профессионального образования </w:t>
      </w:r>
    </w:p>
    <w:p w:rsidR="000124A2" w:rsidRPr="000124A2" w:rsidRDefault="000124A2" w:rsidP="000124A2">
      <w:pPr>
        <w:spacing w:after="0" w:line="360" w:lineRule="auto"/>
        <w:ind w:firstLine="709"/>
        <w:jc w:val="center"/>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 xml:space="preserve">«НАЦИОНАЛЬНЫЙ ИССЛЕДОВАТЕЛЬСКИЙ </w:t>
      </w:r>
    </w:p>
    <w:p w:rsidR="000124A2" w:rsidRPr="000124A2" w:rsidRDefault="000124A2" w:rsidP="000124A2">
      <w:pPr>
        <w:spacing w:after="0" w:line="360" w:lineRule="auto"/>
        <w:ind w:firstLine="709"/>
        <w:jc w:val="center"/>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ТОМСКИЙ ПОЛИТЕХНИЧЕСКИЙ УНИВЕРСИТЕТ»</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Институт – Природных ресурсов</w:t>
      </w:r>
    </w:p>
    <w:p w:rsidR="000124A2" w:rsidRPr="000124A2" w:rsidRDefault="000124A2" w:rsidP="000124A2">
      <w:pPr>
        <w:spacing w:after="0" w:line="360" w:lineRule="auto"/>
        <w:jc w:val="both"/>
        <w:rPr>
          <w:rFonts w:ascii="Times New Roman" w:eastAsia="Times New Roman" w:hAnsi="Times New Roman" w:cs="Times New Roman"/>
          <w:snapToGrid w:val="0"/>
          <w:spacing w:val="-2"/>
          <w:sz w:val="28"/>
          <w:szCs w:val="28"/>
          <w:lang w:eastAsia="ru-RU"/>
        </w:rPr>
      </w:pPr>
      <w:r w:rsidRPr="000124A2">
        <w:rPr>
          <w:rFonts w:ascii="Times New Roman" w:eastAsia="Times New Roman" w:hAnsi="Times New Roman" w:cs="Times New Roman"/>
          <w:snapToGrid w:val="0"/>
          <w:spacing w:val="-2"/>
          <w:sz w:val="28"/>
          <w:szCs w:val="28"/>
          <w:lang w:eastAsia="ru-RU"/>
        </w:rPr>
        <w:t>Специальность – Нефтегазовое дело</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Кафедра – Экономики природных ресурсов</w:t>
      </w:r>
    </w:p>
    <w:p w:rsidR="000124A2" w:rsidRPr="000124A2" w:rsidRDefault="000124A2" w:rsidP="000124A2">
      <w:pPr>
        <w:spacing w:after="0" w:line="360" w:lineRule="auto"/>
        <w:jc w:val="center"/>
        <w:rPr>
          <w:rFonts w:ascii="Times New Roman" w:eastAsia="Times New Roman" w:hAnsi="Times New Roman" w:cs="Times New Roman"/>
          <w:sz w:val="28"/>
          <w:szCs w:val="28"/>
          <w:lang w:eastAsia="ru-RU"/>
        </w:rPr>
      </w:pPr>
      <w:r w:rsidRPr="000124A2">
        <w:rPr>
          <w:rFonts w:ascii="Times New Roman" w:eastAsia="Times New Roman" w:hAnsi="Times New Roman" w:cs="Times New Roman"/>
          <w:noProof/>
          <w:color w:val="0000FF"/>
          <w:sz w:val="28"/>
          <w:szCs w:val="28"/>
          <w:lang w:eastAsia="ru-RU"/>
        </w:rPr>
        <w:drawing>
          <wp:inline distT="0" distB="0" distL="0" distR="0" wp14:anchorId="2946EE73" wp14:editId="21366914">
            <wp:extent cx="1181100" cy="1038225"/>
            <wp:effectExtent l="0" t="0" r="0" b="9525"/>
            <wp:docPr id="12" name="Рисунок 12" descr="закрыть окно">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акрыть окно"/>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81100" cy="1038225"/>
                    </a:xfrm>
                    <a:prstGeom prst="rect">
                      <a:avLst/>
                    </a:prstGeom>
                    <a:noFill/>
                    <a:ln>
                      <a:noFill/>
                    </a:ln>
                  </pic:spPr>
                </pic:pic>
              </a:graphicData>
            </a:graphic>
          </wp:inline>
        </w:drawing>
      </w:r>
    </w:p>
    <w:p w:rsidR="000124A2" w:rsidRPr="000124A2" w:rsidRDefault="000124A2" w:rsidP="000124A2">
      <w:pPr>
        <w:spacing w:after="0" w:line="360" w:lineRule="auto"/>
        <w:jc w:val="center"/>
        <w:rPr>
          <w:rFonts w:ascii="Times New Roman" w:eastAsia="Times New Roman" w:hAnsi="Times New Roman" w:cs="Times New Roman"/>
          <w:b/>
          <w:sz w:val="28"/>
          <w:szCs w:val="28"/>
          <w:lang w:eastAsia="ru-RU"/>
        </w:rPr>
      </w:pPr>
      <w:r w:rsidRPr="000124A2">
        <w:rPr>
          <w:rFonts w:ascii="Times New Roman" w:eastAsia="Times New Roman" w:hAnsi="Times New Roman" w:cs="Times New Roman"/>
          <w:b/>
          <w:sz w:val="28"/>
          <w:szCs w:val="28"/>
          <w:lang w:eastAsia="ru-RU"/>
        </w:rPr>
        <w:t>Курсовая работа по дисциплине «Экономика предприятия»</w:t>
      </w:r>
    </w:p>
    <w:p w:rsidR="000124A2" w:rsidRPr="000124A2" w:rsidRDefault="000124A2" w:rsidP="000124A2">
      <w:pPr>
        <w:spacing w:after="0" w:line="360" w:lineRule="auto"/>
        <w:ind w:firstLine="851"/>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Пути улучшения использования оборотных средств производства</w:t>
      </w:r>
    </w:p>
    <w:p w:rsidR="000124A2" w:rsidRPr="000124A2" w:rsidRDefault="000124A2" w:rsidP="000124A2">
      <w:pPr>
        <w:spacing w:after="0" w:line="360" w:lineRule="auto"/>
        <w:ind w:firstLine="851"/>
        <w:jc w:val="both"/>
        <w:rPr>
          <w:rFonts w:ascii="Times New Roman" w:eastAsia="Times New Roman" w:hAnsi="Times New Roman" w:cs="Times New Roman"/>
          <w:snapToGrid w:val="0"/>
          <w:sz w:val="28"/>
          <w:szCs w:val="28"/>
          <w:lang w:eastAsia="ru-RU"/>
        </w:rPr>
      </w:pPr>
    </w:p>
    <w:p w:rsidR="000124A2" w:rsidRPr="000124A2" w:rsidRDefault="005C3874" w:rsidP="000124A2">
      <w:pPr>
        <w:spacing w:after="0" w:line="36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Студент гр. з-2Б3С1</w:t>
      </w:r>
      <w:r w:rsidR="000124A2" w:rsidRPr="000124A2">
        <w:rPr>
          <w:rFonts w:ascii="Times New Roman" w:eastAsia="Times New Roman" w:hAnsi="Times New Roman" w:cs="Times New Roman"/>
          <w:snapToGrid w:val="0"/>
          <w:sz w:val="28"/>
          <w:szCs w:val="28"/>
          <w:lang w:eastAsia="ru-RU"/>
        </w:rPr>
        <w:tab/>
      </w:r>
      <w:r w:rsidR="000124A2" w:rsidRPr="000124A2">
        <w:rPr>
          <w:rFonts w:ascii="Times New Roman" w:eastAsia="Times New Roman" w:hAnsi="Times New Roman" w:cs="Times New Roman"/>
          <w:snapToGrid w:val="0"/>
          <w:sz w:val="28"/>
          <w:szCs w:val="28"/>
          <w:lang w:eastAsia="ru-RU"/>
        </w:rPr>
        <w:tab/>
      </w:r>
      <w:r w:rsidR="000124A2" w:rsidRPr="000124A2">
        <w:rPr>
          <w:rFonts w:ascii="Times New Roman" w:eastAsia="Times New Roman" w:hAnsi="Times New Roman" w:cs="Times New Roman"/>
          <w:snapToGrid w:val="0"/>
          <w:sz w:val="28"/>
          <w:szCs w:val="28"/>
          <w:u w:val="single"/>
          <w:lang w:eastAsia="ru-RU"/>
        </w:rPr>
        <w:tab/>
      </w:r>
      <w:r w:rsidR="000124A2" w:rsidRPr="000124A2">
        <w:rPr>
          <w:rFonts w:ascii="Times New Roman" w:eastAsia="Times New Roman" w:hAnsi="Times New Roman" w:cs="Times New Roman"/>
          <w:snapToGrid w:val="0"/>
          <w:sz w:val="28"/>
          <w:szCs w:val="28"/>
          <w:u w:val="single"/>
          <w:lang w:eastAsia="ru-RU"/>
        </w:rPr>
        <w:tab/>
      </w:r>
      <w:r w:rsidR="000124A2" w:rsidRPr="000124A2">
        <w:rPr>
          <w:rFonts w:ascii="Times New Roman" w:eastAsia="Times New Roman" w:hAnsi="Times New Roman" w:cs="Times New Roman"/>
          <w:snapToGrid w:val="0"/>
          <w:sz w:val="28"/>
          <w:szCs w:val="28"/>
          <w:u w:val="single"/>
          <w:lang w:eastAsia="ru-RU"/>
        </w:rPr>
        <w:tab/>
      </w:r>
      <w:r w:rsidR="000124A2" w:rsidRPr="000124A2">
        <w:rPr>
          <w:rFonts w:ascii="Times New Roman" w:eastAsia="Times New Roman" w:hAnsi="Times New Roman" w:cs="Times New Roman"/>
          <w:snapToGrid w:val="0"/>
          <w:sz w:val="28"/>
          <w:szCs w:val="28"/>
          <w:lang w:eastAsia="ru-RU"/>
        </w:rPr>
        <w:tab/>
      </w:r>
      <w:r w:rsidR="00D37F3E">
        <w:rPr>
          <w:rFonts w:ascii="Times New Roman" w:eastAsia="Times New Roman" w:hAnsi="Times New Roman" w:cs="Times New Roman"/>
          <w:snapToGrid w:val="0"/>
          <w:sz w:val="28"/>
          <w:szCs w:val="28"/>
          <w:lang w:eastAsia="ru-RU"/>
        </w:rPr>
        <w:t>Вавилин В.В</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t>(подпись)</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u w:val="single"/>
          <w:lang w:eastAsia="ru-RU"/>
        </w:rPr>
      </w:pP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(дата)</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Руководитель</w:t>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r w:rsidR="00D37F3E">
        <w:rPr>
          <w:rFonts w:ascii="Times New Roman" w:eastAsia="Times New Roman" w:hAnsi="Times New Roman" w:cs="Times New Roman"/>
          <w:snapToGrid w:val="0"/>
          <w:sz w:val="28"/>
          <w:szCs w:val="28"/>
          <w:lang w:eastAsia="ru-RU"/>
        </w:rPr>
        <w:tab/>
        <w:t>Макашева Ю.А</w:t>
      </w:r>
    </w:p>
    <w:p w:rsidR="000124A2" w:rsidRPr="000124A2" w:rsidRDefault="000124A2" w:rsidP="000124A2">
      <w:pPr>
        <w:spacing w:after="0" w:line="360" w:lineRule="auto"/>
        <w:jc w:val="both"/>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t>(подпись)</w:t>
      </w:r>
    </w:p>
    <w:p w:rsidR="000124A2" w:rsidRPr="000124A2" w:rsidRDefault="000124A2" w:rsidP="000124A2">
      <w:pPr>
        <w:spacing w:after="0" w:line="360" w:lineRule="auto"/>
        <w:ind w:firstLine="851"/>
        <w:jc w:val="both"/>
        <w:rPr>
          <w:rFonts w:ascii="Times New Roman" w:eastAsia="Times New Roman" w:hAnsi="Times New Roman" w:cs="Times New Roman"/>
          <w:snapToGrid w:val="0"/>
          <w:sz w:val="28"/>
          <w:szCs w:val="28"/>
          <w:u w:val="single"/>
          <w:lang w:eastAsia="ru-RU"/>
        </w:rPr>
      </w:pP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r w:rsidRPr="000124A2">
        <w:rPr>
          <w:rFonts w:ascii="Times New Roman" w:eastAsia="Times New Roman" w:hAnsi="Times New Roman" w:cs="Times New Roman"/>
          <w:snapToGrid w:val="0"/>
          <w:sz w:val="28"/>
          <w:szCs w:val="28"/>
          <w:u w:val="single"/>
          <w:lang w:eastAsia="ru-RU"/>
        </w:rPr>
        <w:tab/>
      </w: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r w:rsidRPr="000124A2">
        <w:rPr>
          <w:rFonts w:ascii="Times New Roman" w:eastAsia="Times New Roman" w:hAnsi="Times New Roman" w:cs="Times New Roman"/>
          <w:snapToGrid w:val="0"/>
          <w:sz w:val="28"/>
          <w:szCs w:val="28"/>
          <w:lang w:eastAsia="ru-RU"/>
        </w:rPr>
        <w:t>(дата)</w:t>
      </w:r>
    </w:p>
    <w:p w:rsidR="000124A2" w:rsidRPr="000124A2" w:rsidRDefault="000124A2" w:rsidP="000124A2">
      <w:pPr>
        <w:spacing w:after="0" w:line="360" w:lineRule="auto"/>
        <w:ind w:firstLine="709"/>
        <w:jc w:val="center"/>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p>
    <w:p w:rsidR="000124A2" w:rsidRPr="000124A2" w:rsidRDefault="000124A2" w:rsidP="000124A2">
      <w:pPr>
        <w:spacing w:after="0" w:line="360" w:lineRule="auto"/>
        <w:jc w:val="center"/>
        <w:rPr>
          <w:rFonts w:ascii="Times New Roman" w:eastAsia="Times New Roman" w:hAnsi="Times New Roman" w:cs="Times New Roman"/>
          <w:snapToGrid w:val="0"/>
          <w:sz w:val="28"/>
          <w:szCs w:val="28"/>
          <w:lang w:eastAsia="ru-RU"/>
        </w:rPr>
      </w:pPr>
    </w:p>
    <w:p w:rsidR="00B01016" w:rsidRPr="000124A2" w:rsidRDefault="00D54C20" w:rsidP="000124A2">
      <w:pPr>
        <w:spacing w:after="0" w:line="360" w:lineRule="auto"/>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Томск – 2016</w:t>
      </w:r>
    </w:p>
    <w:p w:rsidR="000B78B4" w:rsidRPr="001E77D1" w:rsidRDefault="00780B0C">
      <w:pPr>
        <w:rPr>
          <w:rFonts w:ascii="Times New Roman" w:hAnsi="Times New Roman" w:cs="Times New Roman"/>
          <w:sz w:val="28"/>
          <w:szCs w:val="28"/>
        </w:rPr>
      </w:pPr>
      <w:r w:rsidRPr="001E77D1">
        <w:rPr>
          <w:rFonts w:ascii="Times New Roman" w:hAnsi="Times New Roman" w:cs="Times New Roman"/>
          <w:sz w:val="28"/>
          <w:szCs w:val="28"/>
        </w:rPr>
        <w:lastRenderedPageBreak/>
        <w:t>Содержание</w:t>
      </w:r>
    </w:p>
    <w:p w:rsidR="004E44C4" w:rsidRPr="00F14B92" w:rsidRDefault="004E44C4" w:rsidP="00F14B92">
      <w:pPr>
        <w:pStyle w:val="a5"/>
        <w:spacing w:before="0" w:beforeAutospacing="0" w:after="0" w:afterAutospacing="0" w:line="360" w:lineRule="auto"/>
        <w:ind w:firstLine="709"/>
        <w:jc w:val="both"/>
        <w:rPr>
          <w:iCs w:val="0"/>
          <w:color w:val="000000"/>
          <w:sz w:val="28"/>
          <w:szCs w:val="28"/>
        </w:rPr>
      </w:pPr>
    </w:p>
    <w:p w:rsidR="004E44C4" w:rsidRPr="00F14B92" w:rsidRDefault="004E44C4" w:rsidP="00F14B92">
      <w:pPr>
        <w:pStyle w:val="a5"/>
        <w:spacing w:before="0" w:beforeAutospacing="0" w:after="0" w:afterAutospacing="0" w:line="360" w:lineRule="auto"/>
        <w:ind w:firstLine="709"/>
        <w:jc w:val="both"/>
        <w:rPr>
          <w:iCs w:val="0"/>
          <w:color w:val="000000"/>
          <w:sz w:val="28"/>
          <w:szCs w:val="28"/>
        </w:rPr>
      </w:pPr>
      <w:r w:rsidRPr="00F14B92">
        <w:rPr>
          <w:iCs w:val="0"/>
          <w:color w:val="000000"/>
          <w:sz w:val="28"/>
          <w:szCs w:val="28"/>
        </w:rPr>
        <w:t>Введение………………………………………………………………</w:t>
      </w:r>
      <w:r w:rsidR="00F14B92">
        <w:rPr>
          <w:iCs w:val="0"/>
          <w:color w:val="000000"/>
          <w:sz w:val="28"/>
          <w:szCs w:val="28"/>
        </w:rPr>
        <w:t>.</w:t>
      </w:r>
      <w:r w:rsidRPr="00F14B92">
        <w:rPr>
          <w:iCs w:val="0"/>
          <w:color w:val="000000"/>
          <w:sz w:val="28"/>
          <w:szCs w:val="28"/>
        </w:rPr>
        <w:t>…..3</w:t>
      </w:r>
    </w:p>
    <w:p w:rsidR="0034775F" w:rsidRPr="00F14B92" w:rsidRDefault="00F14B92" w:rsidP="00F14B92">
      <w:pPr>
        <w:spacing w:after="0" w:line="360" w:lineRule="auto"/>
        <w:ind w:firstLine="709"/>
        <w:jc w:val="both"/>
        <w:rPr>
          <w:rFonts w:ascii="Times New Roman" w:hAnsi="Times New Roman" w:cs="Times New Roman"/>
          <w:sz w:val="28"/>
        </w:rPr>
      </w:pPr>
      <w:r>
        <w:rPr>
          <w:rFonts w:ascii="Times New Roman" w:hAnsi="Times New Roman" w:cs="Times New Roman"/>
          <w:sz w:val="28"/>
        </w:rPr>
        <w:t>1</w:t>
      </w:r>
      <w:r w:rsidR="0034775F" w:rsidRPr="00F14B92">
        <w:rPr>
          <w:rFonts w:ascii="Times New Roman" w:hAnsi="Times New Roman" w:cs="Times New Roman"/>
          <w:sz w:val="28"/>
        </w:rPr>
        <w:t xml:space="preserve"> Теоретические аспекты основных производственных фондов</w:t>
      </w:r>
      <w:r w:rsidR="00FD5BE5" w:rsidRPr="00F14B92">
        <w:rPr>
          <w:rFonts w:ascii="Times New Roman" w:hAnsi="Times New Roman" w:cs="Times New Roman"/>
          <w:sz w:val="28"/>
        </w:rPr>
        <w:t>………5</w:t>
      </w:r>
    </w:p>
    <w:p w:rsidR="008908D4" w:rsidRPr="00F14B92" w:rsidRDefault="0034775F" w:rsidP="00F14B92">
      <w:pPr>
        <w:spacing w:after="0" w:line="360" w:lineRule="auto"/>
        <w:ind w:firstLine="709"/>
        <w:jc w:val="both"/>
        <w:rPr>
          <w:rFonts w:ascii="Times New Roman" w:hAnsi="Times New Roman"/>
          <w:sz w:val="28"/>
        </w:rPr>
      </w:pPr>
      <w:r w:rsidRPr="00F14B92">
        <w:rPr>
          <w:rFonts w:ascii="Times New Roman" w:hAnsi="Times New Roman" w:cs="Times New Roman"/>
          <w:sz w:val="28"/>
        </w:rPr>
        <w:t>1.1 Состав, структура основных фондов</w:t>
      </w:r>
      <w:r w:rsidR="00FD5BE5" w:rsidRPr="00F14B92">
        <w:rPr>
          <w:rFonts w:ascii="Times New Roman" w:hAnsi="Times New Roman" w:cs="Times New Roman"/>
          <w:sz w:val="28"/>
        </w:rPr>
        <w:t>……</w:t>
      </w:r>
      <w:r w:rsidR="00F14B92">
        <w:rPr>
          <w:rFonts w:ascii="Times New Roman" w:hAnsi="Times New Roman" w:cs="Times New Roman"/>
          <w:sz w:val="28"/>
        </w:rPr>
        <w:t>………………………</w:t>
      </w:r>
      <w:r w:rsidR="00FD5BE5" w:rsidRPr="00F14B92">
        <w:rPr>
          <w:rFonts w:ascii="Times New Roman" w:hAnsi="Times New Roman" w:cs="Times New Roman"/>
          <w:sz w:val="28"/>
        </w:rPr>
        <w:t>…….5</w:t>
      </w:r>
      <w:r w:rsidRPr="00F14B92">
        <w:rPr>
          <w:rFonts w:ascii="Times New Roman" w:hAnsi="Times New Roman" w:cs="Times New Roman"/>
          <w:sz w:val="28"/>
        </w:rPr>
        <w:tab/>
      </w:r>
      <w:r w:rsidR="008908D4" w:rsidRPr="00F14B92">
        <w:rPr>
          <w:rFonts w:ascii="Times New Roman" w:hAnsi="Times New Roman" w:cs="Arial"/>
          <w:sz w:val="28"/>
        </w:rPr>
        <w:t>1</w:t>
      </w:r>
      <w:r w:rsidR="00FD5BE5" w:rsidRPr="00F14B92">
        <w:rPr>
          <w:rFonts w:ascii="Times New Roman" w:hAnsi="Times New Roman" w:cs="Arial"/>
          <w:sz w:val="28"/>
        </w:rPr>
        <w:t>.2</w:t>
      </w:r>
      <w:r w:rsidR="008908D4" w:rsidRPr="00F14B92">
        <w:rPr>
          <w:rFonts w:ascii="Times New Roman" w:hAnsi="Times New Roman" w:cs="Arial"/>
          <w:sz w:val="28"/>
        </w:rPr>
        <w:t xml:space="preserve"> Оценка основных фондов предприятия…………</w:t>
      </w:r>
      <w:r w:rsidR="00F14B92">
        <w:rPr>
          <w:rFonts w:ascii="Times New Roman" w:hAnsi="Times New Roman" w:cs="Arial"/>
          <w:sz w:val="28"/>
        </w:rPr>
        <w:t>……….</w:t>
      </w:r>
      <w:r w:rsidR="008908D4" w:rsidRPr="00F14B92">
        <w:rPr>
          <w:rFonts w:ascii="Times New Roman" w:hAnsi="Times New Roman" w:cs="Arial"/>
          <w:sz w:val="28"/>
        </w:rPr>
        <w:t>……</w:t>
      </w:r>
      <w:r w:rsidR="00F14B92">
        <w:rPr>
          <w:rFonts w:ascii="Times New Roman" w:hAnsi="Times New Roman" w:cs="Arial"/>
          <w:sz w:val="28"/>
        </w:rPr>
        <w:t>..</w:t>
      </w:r>
      <w:r w:rsidR="008908D4" w:rsidRPr="00F14B92">
        <w:rPr>
          <w:rFonts w:ascii="Times New Roman" w:hAnsi="Times New Roman" w:cs="Arial"/>
          <w:sz w:val="28"/>
        </w:rPr>
        <w:t>……</w:t>
      </w:r>
      <w:r w:rsidR="00FD5BE5" w:rsidRPr="00F14B92">
        <w:rPr>
          <w:rFonts w:ascii="Times New Roman" w:hAnsi="Times New Roman" w:cs="Arial"/>
          <w:sz w:val="28"/>
        </w:rPr>
        <w:t>6</w:t>
      </w:r>
      <w:r w:rsidR="008908D4" w:rsidRPr="00F14B92">
        <w:rPr>
          <w:rFonts w:ascii="Times New Roman" w:hAnsi="Times New Roman" w:cs="Arial"/>
          <w:sz w:val="28"/>
        </w:rPr>
        <w:tab/>
      </w:r>
      <w:r w:rsidR="00FD5BE5" w:rsidRPr="00F14B92">
        <w:rPr>
          <w:rFonts w:ascii="Times New Roman" w:hAnsi="Times New Roman" w:cs="Arial"/>
          <w:sz w:val="28"/>
        </w:rPr>
        <w:t>1</w:t>
      </w:r>
      <w:r w:rsidR="008908D4" w:rsidRPr="00F14B92">
        <w:rPr>
          <w:rFonts w:ascii="Times New Roman" w:hAnsi="Times New Roman" w:cs="Arial"/>
          <w:sz w:val="28"/>
        </w:rPr>
        <w:t>.</w:t>
      </w:r>
      <w:r w:rsidR="00FD5BE5" w:rsidRPr="00F14B92">
        <w:rPr>
          <w:rFonts w:ascii="Times New Roman" w:hAnsi="Times New Roman" w:cs="Arial"/>
          <w:sz w:val="28"/>
        </w:rPr>
        <w:t>3</w:t>
      </w:r>
      <w:r w:rsidR="008908D4" w:rsidRPr="00F14B92">
        <w:rPr>
          <w:rFonts w:ascii="Times New Roman" w:hAnsi="Times New Roman" w:cs="Arial"/>
          <w:sz w:val="28"/>
        </w:rPr>
        <w:t xml:space="preserve"> Износ и амортизация основных фондов….……</w:t>
      </w:r>
      <w:r w:rsidR="00F14B92">
        <w:rPr>
          <w:rFonts w:ascii="Times New Roman" w:hAnsi="Times New Roman" w:cs="Arial"/>
          <w:sz w:val="28"/>
        </w:rPr>
        <w:t>…………</w:t>
      </w:r>
      <w:r w:rsidR="008908D4" w:rsidRPr="00F14B92">
        <w:rPr>
          <w:rFonts w:ascii="Times New Roman" w:hAnsi="Times New Roman" w:cs="Arial"/>
          <w:sz w:val="28"/>
        </w:rPr>
        <w:t>………......</w:t>
      </w:r>
      <w:r w:rsidR="00FD5BE5" w:rsidRPr="00F14B92">
        <w:rPr>
          <w:rFonts w:ascii="Times New Roman" w:hAnsi="Times New Roman" w:cs="Arial"/>
          <w:sz w:val="28"/>
        </w:rPr>
        <w:t>8</w:t>
      </w:r>
      <w:r w:rsidR="008908D4" w:rsidRPr="00F14B92">
        <w:rPr>
          <w:rFonts w:ascii="Times New Roman" w:hAnsi="Times New Roman" w:cs="Arial"/>
          <w:sz w:val="28"/>
        </w:rPr>
        <w:tab/>
      </w:r>
      <w:r w:rsidR="005C2133" w:rsidRPr="00F14B92">
        <w:rPr>
          <w:rFonts w:ascii="Times New Roman" w:hAnsi="Times New Roman"/>
          <w:sz w:val="28"/>
        </w:rPr>
        <w:t>2</w:t>
      </w:r>
      <w:r w:rsidR="008908D4" w:rsidRPr="00F14B92">
        <w:rPr>
          <w:rFonts w:ascii="Times New Roman" w:hAnsi="Times New Roman"/>
          <w:sz w:val="28"/>
        </w:rPr>
        <w:t xml:space="preserve"> Анализ основных производственных фондов……………</w:t>
      </w:r>
      <w:r w:rsidR="00F14B92">
        <w:rPr>
          <w:rFonts w:ascii="Times New Roman" w:hAnsi="Times New Roman"/>
          <w:sz w:val="28"/>
        </w:rPr>
        <w:t>…….</w:t>
      </w:r>
      <w:r w:rsidR="008908D4" w:rsidRPr="00F14B92">
        <w:rPr>
          <w:rFonts w:ascii="Times New Roman" w:hAnsi="Times New Roman"/>
          <w:sz w:val="28"/>
        </w:rPr>
        <w:t>……</w:t>
      </w:r>
      <w:r w:rsidR="005C2133" w:rsidRPr="00F14B92">
        <w:rPr>
          <w:rFonts w:ascii="Times New Roman" w:hAnsi="Times New Roman"/>
          <w:sz w:val="28"/>
        </w:rPr>
        <w:t>11</w:t>
      </w:r>
    </w:p>
    <w:p w:rsidR="008908D4" w:rsidRPr="00F14B92" w:rsidRDefault="005C2133" w:rsidP="00F14B92">
      <w:pPr>
        <w:spacing w:after="0" w:line="360" w:lineRule="auto"/>
        <w:ind w:firstLine="709"/>
        <w:jc w:val="both"/>
        <w:rPr>
          <w:rFonts w:ascii="Times New Roman" w:hAnsi="Times New Roman"/>
          <w:sz w:val="28"/>
        </w:rPr>
      </w:pPr>
      <w:r w:rsidRPr="00F14B92">
        <w:rPr>
          <w:rFonts w:ascii="Times New Roman" w:hAnsi="Times New Roman"/>
          <w:sz w:val="28"/>
        </w:rPr>
        <w:t>2</w:t>
      </w:r>
      <w:r w:rsidR="008908D4" w:rsidRPr="00F14B92">
        <w:rPr>
          <w:rFonts w:ascii="Times New Roman" w:hAnsi="Times New Roman"/>
          <w:sz w:val="28"/>
        </w:rPr>
        <w:t>.1 Анализ состава основных фондов………</w:t>
      </w:r>
      <w:r w:rsidR="00F14B92">
        <w:rPr>
          <w:rFonts w:ascii="Times New Roman" w:hAnsi="Times New Roman"/>
          <w:sz w:val="28"/>
        </w:rPr>
        <w:t>…………………</w:t>
      </w:r>
      <w:r w:rsidR="008908D4" w:rsidRPr="00F14B92">
        <w:rPr>
          <w:rFonts w:ascii="Times New Roman" w:hAnsi="Times New Roman"/>
          <w:sz w:val="28"/>
        </w:rPr>
        <w:t>……..…</w:t>
      </w:r>
      <w:r w:rsidRPr="00F14B92">
        <w:rPr>
          <w:rFonts w:ascii="Times New Roman" w:hAnsi="Times New Roman"/>
          <w:sz w:val="28"/>
        </w:rPr>
        <w:t>13</w:t>
      </w:r>
    </w:p>
    <w:p w:rsidR="008908D4" w:rsidRPr="00F14B92" w:rsidRDefault="005C2133" w:rsidP="00F14B92">
      <w:pPr>
        <w:spacing w:after="0" w:line="360" w:lineRule="auto"/>
        <w:ind w:firstLine="709"/>
        <w:jc w:val="both"/>
        <w:rPr>
          <w:rFonts w:ascii="Times New Roman" w:hAnsi="Times New Roman" w:cs="Arial"/>
          <w:bCs/>
          <w:sz w:val="28"/>
        </w:rPr>
      </w:pPr>
      <w:r w:rsidRPr="00F14B92">
        <w:rPr>
          <w:rFonts w:ascii="Times New Roman" w:hAnsi="Times New Roman" w:cs="Arial"/>
          <w:bCs/>
          <w:sz w:val="28"/>
        </w:rPr>
        <w:t>2</w:t>
      </w:r>
      <w:r w:rsidR="008908D4" w:rsidRPr="00F14B92">
        <w:rPr>
          <w:rFonts w:ascii="Times New Roman" w:hAnsi="Times New Roman" w:cs="Arial"/>
          <w:bCs/>
          <w:sz w:val="28"/>
        </w:rPr>
        <w:t>.2 Анализ структуры основных фондов……</w:t>
      </w:r>
      <w:r w:rsidR="00F14B92">
        <w:rPr>
          <w:rFonts w:ascii="Times New Roman" w:hAnsi="Times New Roman" w:cs="Arial"/>
          <w:bCs/>
          <w:sz w:val="28"/>
        </w:rPr>
        <w:t>……………………</w:t>
      </w:r>
      <w:r w:rsidR="008908D4" w:rsidRPr="00F14B92">
        <w:rPr>
          <w:rFonts w:ascii="Times New Roman" w:hAnsi="Times New Roman" w:cs="Arial"/>
          <w:bCs/>
          <w:sz w:val="28"/>
        </w:rPr>
        <w:t>……</w:t>
      </w:r>
      <w:r w:rsidRPr="00F14B92">
        <w:rPr>
          <w:rFonts w:ascii="Times New Roman" w:hAnsi="Times New Roman" w:cs="Arial"/>
          <w:bCs/>
          <w:sz w:val="28"/>
        </w:rPr>
        <w:t>15</w:t>
      </w:r>
    </w:p>
    <w:p w:rsidR="008908D4" w:rsidRPr="00F14B92" w:rsidRDefault="002C7424" w:rsidP="00F14B92">
      <w:pPr>
        <w:spacing w:after="0" w:line="360" w:lineRule="auto"/>
        <w:ind w:firstLine="709"/>
        <w:jc w:val="both"/>
        <w:rPr>
          <w:rFonts w:ascii="Times New Roman" w:hAnsi="Times New Roman" w:cs="Arial"/>
          <w:bCs/>
          <w:sz w:val="28"/>
        </w:rPr>
      </w:pPr>
      <w:r w:rsidRPr="00F14B92">
        <w:rPr>
          <w:rFonts w:ascii="Times New Roman" w:hAnsi="Times New Roman" w:cs="Arial"/>
          <w:bCs/>
          <w:sz w:val="28"/>
        </w:rPr>
        <w:t>3</w:t>
      </w:r>
      <w:r w:rsidR="008908D4" w:rsidRPr="00F14B92">
        <w:rPr>
          <w:rFonts w:ascii="Times New Roman" w:hAnsi="Times New Roman" w:cs="Arial"/>
          <w:bCs/>
          <w:sz w:val="28"/>
        </w:rPr>
        <w:t xml:space="preserve"> Пути улучшени</w:t>
      </w:r>
      <w:r w:rsidR="00F14B92">
        <w:rPr>
          <w:rFonts w:ascii="Times New Roman" w:hAnsi="Times New Roman" w:cs="Arial"/>
          <w:bCs/>
          <w:sz w:val="28"/>
        </w:rPr>
        <w:t>я использования основных фондов</w:t>
      </w:r>
      <w:r w:rsidR="008908D4" w:rsidRPr="00F14B92">
        <w:rPr>
          <w:rFonts w:ascii="Times New Roman" w:hAnsi="Times New Roman" w:cs="Arial"/>
          <w:bCs/>
          <w:sz w:val="28"/>
        </w:rPr>
        <w:t>…………</w:t>
      </w:r>
      <w:r w:rsidR="00F14B92">
        <w:rPr>
          <w:rFonts w:ascii="Times New Roman" w:hAnsi="Times New Roman" w:cs="Arial"/>
          <w:bCs/>
          <w:sz w:val="28"/>
        </w:rPr>
        <w:t>…</w:t>
      </w:r>
      <w:r w:rsidR="008908D4" w:rsidRPr="00F14B92">
        <w:rPr>
          <w:rFonts w:ascii="Times New Roman" w:hAnsi="Times New Roman" w:cs="Arial"/>
          <w:bCs/>
          <w:sz w:val="28"/>
        </w:rPr>
        <w:t>….…</w:t>
      </w:r>
      <w:r w:rsidRPr="00F14B92">
        <w:rPr>
          <w:rFonts w:ascii="Times New Roman" w:hAnsi="Times New Roman" w:cs="Arial"/>
          <w:bCs/>
          <w:sz w:val="28"/>
        </w:rPr>
        <w:t>21</w:t>
      </w:r>
    </w:p>
    <w:p w:rsidR="002C7424" w:rsidRPr="00F14B92" w:rsidRDefault="002C7424" w:rsidP="00F14B92">
      <w:pPr>
        <w:shd w:val="clear" w:color="auto" w:fill="FFFFFF"/>
        <w:autoSpaceDE w:val="0"/>
        <w:autoSpaceDN w:val="0"/>
        <w:adjustRightInd w:val="0"/>
        <w:spacing w:after="0" w:line="360" w:lineRule="auto"/>
        <w:ind w:firstLine="709"/>
        <w:jc w:val="both"/>
        <w:rPr>
          <w:rFonts w:ascii="Times New Roman" w:hAnsi="Times New Roman"/>
          <w:iCs/>
          <w:color w:val="000000"/>
          <w:sz w:val="28"/>
          <w:szCs w:val="28"/>
        </w:rPr>
      </w:pPr>
      <w:r w:rsidRPr="00F14B92">
        <w:rPr>
          <w:rFonts w:ascii="Times New Roman" w:hAnsi="Times New Roman"/>
          <w:iCs/>
          <w:color w:val="000000"/>
          <w:sz w:val="28"/>
          <w:szCs w:val="28"/>
        </w:rPr>
        <w:t>4. Обоснование экономической эффективности внедрения АНШ</w:t>
      </w:r>
      <w:r w:rsidR="00F14B92">
        <w:rPr>
          <w:rFonts w:ascii="Times New Roman" w:hAnsi="Times New Roman"/>
          <w:iCs/>
          <w:color w:val="000000"/>
          <w:sz w:val="28"/>
          <w:szCs w:val="28"/>
        </w:rPr>
        <w:t>…</w:t>
      </w:r>
      <w:r w:rsidRPr="00F14B92">
        <w:rPr>
          <w:rFonts w:ascii="Times New Roman" w:hAnsi="Times New Roman"/>
          <w:iCs/>
          <w:color w:val="000000"/>
          <w:sz w:val="28"/>
          <w:szCs w:val="28"/>
        </w:rPr>
        <w:t>…28</w:t>
      </w:r>
    </w:p>
    <w:p w:rsidR="002C7424" w:rsidRPr="00F14B92" w:rsidRDefault="002C7424" w:rsidP="00F14B92">
      <w:pPr>
        <w:shd w:val="clear" w:color="auto" w:fill="FFFFFF"/>
        <w:autoSpaceDE w:val="0"/>
        <w:autoSpaceDN w:val="0"/>
        <w:adjustRightInd w:val="0"/>
        <w:spacing w:after="0" w:line="360" w:lineRule="auto"/>
        <w:ind w:firstLine="709"/>
        <w:jc w:val="both"/>
        <w:rPr>
          <w:rFonts w:ascii="Times New Roman" w:hAnsi="Times New Roman"/>
          <w:iCs/>
          <w:color w:val="000000"/>
          <w:sz w:val="28"/>
          <w:szCs w:val="28"/>
        </w:rPr>
      </w:pPr>
      <w:r w:rsidRPr="00F14B92">
        <w:rPr>
          <w:rFonts w:ascii="Times New Roman" w:hAnsi="Times New Roman"/>
          <w:iCs/>
          <w:color w:val="000000"/>
          <w:sz w:val="28"/>
          <w:szCs w:val="28"/>
        </w:rPr>
        <w:t>4.1 Анализ влияния мероприятия на технико-экономические показатели…………</w:t>
      </w:r>
      <w:r w:rsidR="00F14B92">
        <w:rPr>
          <w:rFonts w:ascii="Times New Roman" w:hAnsi="Times New Roman"/>
          <w:iCs/>
          <w:color w:val="000000"/>
          <w:sz w:val="28"/>
          <w:szCs w:val="28"/>
        </w:rPr>
        <w:t>………………………………………………..</w:t>
      </w:r>
      <w:r w:rsidRPr="00F14B92">
        <w:rPr>
          <w:rFonts w:ascii="Times New Roman" w:hAnsi="Times New Roman"/>
          <w:iCs/>
          <w:color w:val="000000"/>
          <w:sz w:val="28"/>
          <w:szCs w:val="28"/>
        </w:rPr>
        <w:t>…………</w:t>
      </w:r>
      <w:r w:rsidR="00F14B92">
        <w:rPr>
          <w:rFonts w:ascii="Times New Roman" w:hAnsi="Times New Roman"/>
          <w:iCs/>
          <w:color w:val="000000"/>
          <w:sz w:val="28"/>
          <w:szCs w:val="28"/>
        </w:rPr>
        <w:t>.</w:t>
      </w:r>
      <w:r w:rsidRPr="00F14B92">
        <w:rPr>
          <w:rFonts w:ascii="Times New Roman" w:hAnsi="Times New Roman"/>
          <w:iCs/>
          <w:color w:val="000000"/>
          <w:sz w:val="28"/>
          <w:szCs w:val="28"/>
        </w:rPr>
        <w:t>.28</w:t>
      </w:r>
    </w:p>
    <w:p w:rsidR="00D9389B" w:rsidRPr="00F14B92" w:rsidRDefault="00D9389B" w:rsidP="00F14B92">
      <w:pPr>
        <w:spacing w:after="0" w:line="360" w:lineRule="auto"/>
        <w:ind w:firstLine="709"/>
        <w:jc w:val="both"/>
        <w:rPr>
          <w:rFonts w:ascii="Times New Roman" w:hAnsi="Times New Roman"/>
          <w:sz w:val="28"/>
          <w:szCs w:val="28"/>
        </w:rPr>
      </w:pPr>
      <w:r w:rsidRPr="00F14B92">
        <w:rPr>
          <w:rFonts w:ascii="Times New Roman" w:hAnsi="Times New Roman"/>
          <w:sz w:val="28"/>
          <w:szCs w:val="28"/>
        </w:rPr>
        <w:t>4.2 Расчет показателей экономической эффективности мероприятия…</w:t>
      </w:r>
      <w:r w:rsidR="00F14B92">
        <w:rPr>
          <w:rFonts w:ascii="Times New Roman" w:hAnsi="Times New Roman"/>
          <w:sz w:val="28"/>
          <w:szCs w:val="28"/>
        </w:rPr>
        <w:t>..............................................................................</w:t>
      </w:r>
      <w:r w:rsidRPr="00F14B92">
        <w:rPr>
          <w:rFonts w:ascii="Times New Roman" w:hAnsi="Times New Roman"/>
          <w:sz w:val="28"/>
          <w:szCs w:val="28"/>
        </w:rPr>
        <w:t>………</w:t>
      </w:r>
      <w:r w:rsidR="00F14B92">
        <w:rPr>
          <w:rFonts w:ascii="Times New Roman" w:hAnsi="Times New Roman"/>
          <w:sz w:val="28"/>
          <w:szCs w:val="28"/>
        </w:rPr>
        <w:t>.</w:t>
      </w:r>
      <w:r w:rsidRPr="00F14B92">
        <w:rPr>
          <w:rFonts w:ascii="Times New Roman" w:hAnsi="Times New Roman"/>
          <w:sz w:val="28"/>
          <w:szCs w:val="28"/>
        </w:rPr>
        <w:t>…..31</w:t>
      </w:r>
    </w:p>
    <w:p w:rsidR="00D9389B" w:rsidRPr="00F14B92" w:rsidRDefault="00D9389B" w:rsidP="00F14B92">
      <w:pPr>
        <w:shd w:val="clear" w:color="auto" w:fill="FFFFFF"/>
        <w:autoSpaceDE w:val="0"/>
        <w:autoSpaceDN w:val="0"/>
        <w:adjustRightInd w:val="0"/>
        <w:spacing w:after="0" w:line="360" w:lineRule="auto"/>
        <w:ind w:firstLine="709"/>
        <w:jc w:val="both"/>
        <w:rPr>
          <w:rFonts w:ascii="Times New Roman" w:hAnsi="Times New Roman"/>
          <w:iCs/>
          <w:color w:val="000000"/>
          <w:sz w:val="28"/>
          <w:szCs w:val="28"/>
        </w:rPr>
      </w:pPr>
      <w:r w:rsidRPr="00F14B92">
        <w:rPr>
          <w:rFonts w:ascii="Times New Roman" w:hAnsi="Times New Roman"/>
          <w:iCs/>
          <w:color w:val="000000"/>
          <w:sz w:val="28"/>
          <w:szCs w:val="28"/>
        </w:rPr>
        <w:t>4.3 Анализ чувствительности проекта к возможным изменениям…….34</w:t>
      </w:r>
    </w:p>
    <w:p w:rsidR="008908D4" w:rsidRPr="00F14B92" w:rsidRDefault="008908D4" w:rsidP="00F14B92">
      <w:pPr>
        <w:spacing w:after="0" w:line="360" w:lineRule="auto"/>
        <w:ind w:firstLine="709"/>
        <w:jc w:val="both"/>
        <w:rPr>
          <w:rFonts w:ascii="Times New Roman" w:hAnsi="Times New Roman" w:cs="Arial"/>
          <w:bCs/>
          <w:sz w:val="28"/>
        </w:rPr>
      </w:pPr>
      <w:r w:rsidRPr="00F14B92">
        <w:rPr>
          <w:rFonts w:ascii="Times New Roman" w:hAnsi="Times New Roman" w:cs="Arial"/>
          <w:bCs/>
          <w:sz w:val="28"/>
        </w:rPr>
        <w:t>Заключение………………………</w:t>
      </w:r>
      <w:r w:rsidR="00F14B92">
        <w:rPr>
          <w:rFonts w:ascii="Times New Roman" w:hAnsi="Times New Roman" w:cs="Arial"/>
          <w:bCs/>
          <w:sz w:val="28"/>
        </w:rPr>
        <w:t xml:space="preserve">  </w:t>
      </w:r>
      <w:r w:rsidRPr="00F14B92">
        <w:rPr>
          <w:rFonts w:ascii="Times New Roman" w:hAnsi="Times New Roman" w:cs="Arial"/>
          <w:bCs/>
          <w:sz w:val="28"/>
        </w:rPr>
        <w:t>…………………………….…..…</w:t>
      </w:r>
      <w:r w:rsidR="00F14B92">
        <w:rPr>
          <w:rFonts w:ascii="Times New Roman" w:hAnsi="Times New Roman" w:cs="Arial"/>
          <w:bCs/>
          <w:sz w:val="28"/>
        </w:rPr>
        <w:t>.</w:t>
      </w:r>
      <w:r w:rsidRPr="00F14B92">
        <w:rPr>
          <w:rFonts w:ascii="Times New Roman" w:hAnsi="Times New Roman" w:cs="Arial"/>
          <w:bCs/>
          <w:sz w:val="28"/>
        </w:rPr>
        <w:t>…</w:t>
      </w:r>
      <w:r w:rsidR="00D9389B" w:rsidRPr="00F14B92">
        <w:rPr>
          <w:rFonts w:ascii="Times New Roman" w:hAnsi="Times New Roman" w:cs="Arial"/>
          <w:bCs/>
          <w:sz w:val="28"/>
        </w:rPr>
        <w:t>36</w:t>
      </w:r>
    </w:p>
    <w:p w:rsidR="008908D4" w:rsidRPr="00F14B92" w:rsidRDefault="008908D4" w:rsidP="00F14B92">
      <w:pPr>
        <w:spacing w:after="0" w:line="360" w:lineRule="auto"/>
        <w:ind w:firstLine="709"/>
        <w:jc w:val="both"/>
        <w:rPr>
          <w:rFonts w:ascii="Times New Roman" w:hAnsi="Times New Roman" w:cs="Arial"/>
          <w:sz w:val="28"/>
        </w:rPr>
      </w:pPr>
      <w:r w:rsidRPr="00F14B92">
        <w:rPr>
          <w:rFonts w:ascii="Times New Roman" w:hAnsi="Times New Roman" w:cs="Arial"/>
          <w:bCs/>
          <w:sz w:val="28"/>
        </w:rPr>
        <w:t>Список использованной литературы…………………………..………...</w:t>
      </w:r>
      <w:r w:rsidR="00D9389B" w:rsidRPr="00F14B92">
        <w:rPr>
          <w:rFonts w:ascii="Times New Roman" w:hAnsi="Times New Roman" w:cs="Arial"/>
          <w:bCs/>
          <w:sz w:val="28"/>
        </w:rPr>
        <w:t>38</w:t>
      </w:r>
    </w:p>
    <w:p w:rsidR="008908D4" w:rsidRDefault="008908D4"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Default="00F14B92" w:rsidP="00F14B92">
      <w:pPr>
        <w:spacing w:after="0" w:line="360" w:lineRule="auto"/>
        <w:ind w:firstLine="709"/>
        <w:jc w:val="both"/>
        <w:rPr>
          <w:rFonts w:ascii="Times New Roman" w:hAnsi="Times New Roman" w:cs="Arial"/>
          <w:sz w:val="28"/>
        </w:rPr>
      </w:pPr>
    </w:p>
    <w:p w:rsidR="00F14B92" w:rsidRPr="00F14B92" w:rsidRDefault="00F14B92" w:rsidP="00F14B92">
      <w:pPr>
        <w:spacing w:after="0" w:line="360" w:lineRule="auto"/>
        <w:ind w:firstLine="709"/>
        <w:jc w:val="both"/>
        <w:rPr>
          <w:rFonts w:ascii="Times New Roman" w:hAnsi="Times New Roman" w:cs="Arial"/>
          <w:sz w:val="28"/>
        </w:rPr>
      </w:pPr>
    </w:p>
    <w:p w:rsidR="008908D4" w:rsidRPr="00F34ACE" w:rsidRDefault="008908D4" w:rsidP="00F34ACE">
      <w:pPr>
        <w:spacing w:after="0" w:line="360" w:lineRule="auto"/>
        <w:ind w:firstLine="709"/>
        <w:jc w:val="both"/>
        <w:rPr>
          <w:rFonts w:ascii="Times New Roman" w:hAnsi="Times New Roman" w:cs="Times New Roman"/>
          <w:b/>
          <w:sz w:val="28"/>
          <w:szCs w:val="28"/>
        </w:rPr>
      </w:pPr>
      <w:r w:rsidRPr="00F34ACE">
        <w:rPr>
          <w:rFonts w:ascii="Times New Roman" w:hAnsi="Times New Roman" w:cs="Times New Roman"/>
          <w:b/>
          <w:sz w:val="28"/>
          <w:szCs w:val="28"/>
        </w:rPr>
        <w:lastRenderedPageBreak/>
        <w:t>Введение</w:t>
      </w:r>
    </w:p>
    <w:p w:rsidR="008908D4" w:rsidRPr="00F34ACE" w:rsidRDefault="008908D4" w:rsidP="00F34ACE">
      <w:pPr>
        <w:spacing w:after="0" w:line="360" w:lineRule="auto"/>
        <w:ind w:firstLine="709"/>
        <w:jc w:val="both"/>
        <w:rPr>
          <w:rFonts w:ascii="Times New Roman" w:hAnsi="Times New Roman" w:cs="Times New Roman"/>
          <w:sz w:val="28"/>
          <w:szCs w:val="28"/>
        </w:rPr>
      </w:pPr>
      <w:r w:rsidRPr="00F34ACE">
        <w:rPr>
          <w:rFonts w:ascii="Times New Roman" w:hAnsi="Times New Roman" w:cs="Times New Roman"/>
          <w:sz w:val="28"/>
          <w:szCs w:val="28"/>
        </w:rPr>
        <w:br/>
      </w:r>
      <w:r w:rsidR="00F34ACE">
        <w:rPr>
          <w:rFonts w:ascii="Times New Roman" w:hAnsi="Times New Roman" w:cs="Times New Roman"/>
          <w:sz w:val="28"/>
          <w:szCs w:val="28"/>
        </w:rPr>
        <w:t xml:space="preserve">         П</w:t>
      </w:r>
      <w:r w:rsidRPr="00F34ACE">
        <w:rPr>
          <w:rFonts w:ascii="Times New Roman" w:hAnsi="Times New Roman" w:cs="Times New Roman"/>
          <w:sz w:val="28"/>
          <w:szCs w:val="28"/>
        </w:rPr>
        <w:t>ерестройка экономики страны произошедшая в связи с переходом к рыночным отношениям, требует от руководителей и специалистов предприятий понимания сущности и направлений экономического и социального развития, сложного и противоречивого переплетения движущих сил и условий, влияющих на производство. Необходимо овладеть основами экономического мышления, навыками, методами хозяйствования, предприимчивости и деловитости, уделять первоочередное внимание более эффективному использованию производственного, научно-технического потенциала материальных и трудовых ресурсов, внедрение передового опыта хозяйствования.</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w:t>
      </w:r>
      <w:r w:rsidR="00F34ACE">
        <w:rPr>
          <w:rFonts w:ascii="Times New Roman" w:hAnsi="Times New Roman" w:cs="Times New Roman"/>
          <w:sz w:val="28"/>
          <w:szCs w:val="28"/>
        </w:rPr>
        <w:t>Ч</w:t>
      </w:r>
      <w:r w:rsidRPr="00F34ACE">
        <w:rPr>
          <w:rFonts w:ascii="Times New Roman" w:hAnsi="Times New Roman" w:cs="Times New Roman"/>
          <w:sz w:val="28"/>
          <w:szCs w:val="28"/>
        </w:rPr>
        <w:t>тобы происходило нормальное функционирование пред</w:t>
      </w:r>
      <w:r w:rsidRPr="00F34ACE">
        <w:rPr>
          <w:rFonts w:ascii="Times New Roman" w:hAnsi="Times New Roman" w:cs="Times New Roman"/>
          <w:sz w:val="28"/>
          <w:szCs w:val="28"/>
        </w:rPr>
        <w:softHyphen/>
        <w:t>приятия, необходимо наличие определенных средств и источников. Основ</w:t>
      </w:r>
      <w:r w:rsidRPr="00F34ACE">
        <w:rPr>
          <w:rFonts w:ascii="Times New Roman" w:hAnsi="Times New Roman" w:cs="Times New Roman"/>
          <w:sz w:val="28"/>
          <w:szCs w:val="28"/>
        </w:rPr>
        <w:softHyphen/>
        <w:t>ные производственные фонды, состоящие из зданий, сооружений, машин, оборудования и других средств труда, которые участвуют в процессе произ</w:t>
      </w:r>
      <w:r w:rsidRPr="00F34ACE">
        <w:rPr>
          <w:rFonts w:ascii="Times New Roman" w:hAnsi="Times New Roman" w:cs="Times New Roman"/>
          <w:sz w:val="28"/>
          <w:szCs w:val="28"/>
        </w:rPr>
        <w:softHyphen/>
        <w:t>водства, являются самой главной основой деятельности предприятия. Без их нали</w:t>
      </w:r>
      <w:r w:rsidRPr="00F34ACE">
        <w:rPr>
          <w:rFonts w:ascii="Times New Roman" w:hAnsi="Times New Roman" w:cs="Times New Roman"/>
          <w:sz w:val="28"/>
          <w:szCs w:val="28"/>
        </w:rPr>
        <w:softHyphen/>
        <w:t>чия вряд ли могло что-либо осуществиться. Естественно, для нормального функционирования каждого предприятия необходимы не только основные средства, но и оборотные средства, представляющие собой, прежде всего, денежные средства, которые используются предприятием для приобретения оборотных фондов и фондов обращения.</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Одна из главных задач предприятий</w:t>
      </w:r>
      <w:r w:rsidR="00F34ACE">
        <w:rPr>
          <w:rFonts w:ascii="Times New Roman" w:hAnsi="Times New Roman" w:cs="Times New Roman"/>
          <w:sz w:val="28"/>
          <w:szCs w:val="28"/>
        </w:rPr>
        <w:t xml:space="preserve"> </w:t>
      </w:r>
      <w:r w:rsidRPr="00F34ACE">
        <w:rPr>
          <w:rFonts w:ascii="Times New Roman" w:hAnsi="Times New Roman" w:cs="Times New Roman"/>
          <w:sz w:val="28"/>
          <w:szCs w:val="28"/>
        </w:rPr>
        <w:t xml:space="preserve"> -</w:t>
      </w:r>
      <w:r w:rsidR="00F34ACE">
        <w:rPr>
          <w:rFonts w:ascii="Times New Roman" w:hAnsi="Times New Roman" w:cs="Times New Roman"/>
          <w:sz w:val="28"/>
          <w:szCs w:val="28"/>
        </w:rPr>
        <w:t xml:space="preserve"> </w:t>
      </w:r>
      <w:r w:rsidRPr="00F34ACE">
        <w:rPr>
          <w:rFonts w:ascii="Times New Roman" w:hAnsi="Times New Roman" w:cs="Times New Roman"/>
          <w:sz w:val="28"/>
          <w:szCs w:val="28"/>
        </w:rPr>
        <w:t xml:space="preserve"> повышение эффективности и ка</w:t>
      </w:r>
      <w:r w:rsidRPr="00F34ACE">
        <w:rPr>
          <w:rFonts w:ascii="Times New Roman" w:hAnsi="Times New Roman" w:cs="Times New Roman"/>
          <w:sz w:val="28"/>
          <w:szCs w:val="28"/>
        </w:rPr>
        <w:softHyphen/>
        <w:t>чества общественного производства и значительное увеличение отдачи капи</w:t>
      </w:r>
      <w:r w:rsidRPr="00F34ACE">
        <w:rPr>
          <w:rFonts w:ascii="Times New Roman" w:hAnsi="Times New Roman" w:cs="Times New Roman"/>
          <w:sz w:val="28"/>
          <w:szCs w:val="28"/>
        </w:rPr>
        <w:softHyphen/>
        <w:t>тальных вложений и основных фондов, являющихся материальной базой производства и важнейшей составной частью производительных сил страны.</w:t>
      </w:r>
      <w:r w:rsidRPr="00F34ACE">
        <w:rPr>
          <w:rFonts w:ascii="Times New Roman" w:hAnsi="Times New Roman" w:cs="Times New Roman"/>
          <w:sz w:val="28"/>
          <w:szCs w:val="28"/>
        </w:rPr>
        <w:tab/>
        <w:t>Численный рост и качественное улучшение средств труда на основе непрерывного научно-технического прогресса - это решающая предпосылка неуклонного роста производительности труда.</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Основные фонды участвуют в процессе производства длительное время, </w:t>
      </w:r>
      <w:r w:rsidRPr="00F34ACE">
        <w:rPr>
          <w:rFonts w:ascii="Times New Roman" w:hAnsi="Times New Roman" w:cs="Times New Roman"/>
          <w:sz w:val="28"/>
          <w:szCs w:val="28"/>
        </w:rPr>
        <w:lastRenderedPageBreak/>
        <w:t>обслуживают большое число производственных циклов и, постепенно изнашиваясь в производственном процессе, частями переносят свою стои</w:t>
      </w:r>
      <w:r w:rsidRPr="00F34ACE">
        <w:rPr>
          <w:rFonts w:ascii="Times New Roman" w:hAnsi="Times New Roman" w:cs="Times New Roman"/>
          <w:sz w:val="28"/>
          <w:szCs w:val="28"/>
        </w:rPr>
        <w:softHyphen/>
        <w:t>мость на изготовляемую продукцию, сохраняя при этом натуральную форму. Эта особенность основных фондов делает необходимым их максимально эффективное использование.</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В условиях быстрого технического прогресса происходит постоянное совершенствование техники, создаются новые, более высокопроизводительные виды механизмов и аппаратов, заменяющих старую технику. Срок использования (срок службы) основных фондов в производственном процессе приобретает все большее значение, как с точки зрения технического прогресса, так и с точки зрения более правильного высокоэффективного использования тех капитальных вложений, которые затрачиваются на создание но</w:t>
      </w:r>
      <w:r w:rsidRPr="00F34ACE">
        <w:rPr>
          <w:rFonts w:ascii="Times New Roman" w:hAnsi="Times New Roman" w:cs="Times New Roman"/>
          <w:sz w:val="28"/>
          <w:szCs w:val="28"/>
        </w:rPr>
        <w:softHyphen/>
        <w:t>вых основных фондов.</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Рациональное и экономное использование как основных, так и оборот</w:t>
      </w:r>
      <w:r w:rsidRPr="00F34ACE">
        <w:rPr>
          <w:rFonts w:ascii="Times New Roman" w:hAnsi="Times New Roman" w:cs="Times New Roman"/>
          <w:sz w:val="28"/>
          <w:szCs w:val="28"/>
        </w:rPr>
        <w:softHyphen/>
        <w:t>ных фондов является первоочередной задачей предприятия.</w:t>
      </w:r>
      <w:r w:rsidRPr="00F34ACE">
        <w:rPr>
          <w:rFonts w:ascii="Times New Roman" w:hAnsi="Times New Roman" w:cs="Times New Roman"/>
          <w:sz w:val="28"/>
          <w:szCs w:val="28"/>
        </w:rPr>
        <w:tab/>
      </w:r>
      <w:r w:rsidRPr="00F34ACE">
        <w:rPr>
          <w:rFonts w:ascii="Times New Roman" w:hAnsi="Times New Roman" w:cs="Times New Roman"/>
          <w:sz w:val="28"/>
          <w:szCs w:val="28"/>
        </w:rPr>
        <w:br/>
        <w:t xml:space="preserve">         </w:t>
      </w:r>
      <w:r w:rsidR="00F34ACE">
        <w:rPr>
          <w:rFonts w:ascii="Times New Roman" w:hAnsi="Times New Roman" w:cs="Times New Roman"/>
          <w:sz w:val="28"/>
          <w:szCs w:val="28"/>
        </w:rPr>
        <w:t xml:space="preserve"> </w:t>
      </w: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E4B0D" w:rsidRDefault="008908D4" w:rsidP="00F34ACE">
      <w:pPr>
        <w:spacing w:after="0" w:line="360" w:lineRule="auto"/>
        <w:ind w:firstLine="709"/>
        <w:jc w:val="both"/>
        <w:rPr>
          <w:rFonts w:ascii="Times New Roman" w:hAnsi="Times New Roman" w:cs="Times New Roman"/>
          <w:color w:val="FF0000"/>
          <w:sz w:val="28"/>
          <w:szCs w:val="28"/>
        </w:rPr>
      </w:pPr>
    </w:p>
    <w:p w:rsidR="008908D4" w:rsidRPr="00FE4B0D" w:rsidRDefault="000F2772" w:rsidP="00F34ACE">
      <w:pPr>
        <w:spacing w:after="0" w:line="360" w:lineRule="auto"/>
        <w:ind w:firstLine="709"/>
        <w:jc w:val="both"/>
        <w:rPr>
          <w:rFonts w:ascii="Times New Roman" w:hAnsi="Times New Roman" w:cs="Times New Roman"/>
          <w:color w:val="FF0000"/>
          <w:sz w:val="28"/>
          <w:szCs w:val="28"/>
        </w:rPr>
      </w:pPr>
      <w:bookmarkStart w:id="0" w:name="_GoBack"/>
      <w:bookmarkEnd w:id="0"/>
      <w:r w:rsidRPr="00FE4B0D">
        <w:rPr>
          <w:rFonts w:ascii="Times New Roman" w:hAnsi="Times New Roman" w:cs="Times New Roman"/>
          <w:color w:val="FF0000"/>
          <w:sz w:val="28"/>
          <w:szCs w:val="28"/>
        </w:rPr>
        <w:t>Цель</w:t>
      </w:r>
    </w:p>
    <w:p w:rsidR="000F2772" w:rsidRPr="00FE4B0D" w:rsidRDefault="000F2772" w:rsidP="00F34ACE">
      <w:pPr>
        <w:spacing w:after="0" w:line="360" w:lineRule="auto"/>
        <w:ind w:firstLine="709"/>
        <w:jc w:val="both"/>
        <w:rPr>
          <w:rFonts w:ascii="Times New Roman" w:hAnsi="Times New Roman" w:cs="Times New Roman"/>
          <w:color w:val="FF0000"/>
          <w:sz w:val="28"/>
          <w:szCs w:val="28"/>
        </w:rPr>
      </w:pPr>
      <w:r w:rsidRPr="00FE4B0D">
        <w:rPr>
          <w:rFonts w:ascii="Times New Roman" w:hAnsi="Times New Roman" w:cs="Times New Roman"/>
          <w:color w:val="FF0000"/>
          <w:sz w:val="28"/>
          <w:szCs w:val="28"/>
        </w:rPr>
        <w:t>Задачи</w:t>
      </w:r>
    </w:p>
    <w:p w:rsidR="000F2772" w:rsidRPr="00FE4B0D" w:rsidRDefault="000F2772" w:rsidP="00F34ACE">
      <w:pPr>
        <w:spacing w:after="0" w:line="360" w:lineRule="auto"/>
        <w:ind w:firstLine="709"/>
        <w:jc w:val="both"/>
        <w:rPr>
          <w:rFonts w:ascii="Times New Roman" w:hAnsi="Times New Roman" w:cs="Times New Roman"/>
          <w:color w:val="FF0000"/>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F34ACE" w:rsidRDefault="008908D4" w:rsidP="00F34ACE">
      <w:pPr>
        <w:spacing w:after="0" w:line="360" w:lineRule="auto"/>
        <w:ind w:firstLine="709"/>
        <w:jc w:val="both"/>
        <w:rPr>
          <w:rFonts w:ascii="Times New Roman" w:hAnsi="Times New Roman" w:cs="Times New Roman"/>
          <w:sz w:val="28"/>
          <w:szCs w:val="28"/>
        </w:rPr>
      </w:pPr>
    </w:p>
    <w:p w:rsidR="008908D4" w:rsidRPr="003D37AB" w:rsidRDefault="007D2147" w:rsidP="007D2147">
      <w:pPr>
        <w:spacing w:after="0" w:line="360" w:lineRule="auto"/>
        <w:ind w:firstLine="709"/>
        <w:jc w:val="both"/>
        <w:rPr>
          <w:rFonts w:ascii="Times New Roman" w:hAnsi="Times New Roman" w:cs="Times New Roman"/>
          <w:b/>
          <w:sz w:val="28"/>
        </w:rPr>
      </w:pPr>
      <w:r w:rsidRPr="003D37AB">
        <w:rPr>
          <w:rFonts w:ascii="Times New Roman" w:hAnsi="Times New Roman" w:cs="Times New Roman"/>
          <w:b/>
          <w:sz w:val="28"/>
        </w:rPr>
        <w:t xml:space="preserve">1 </w:t>
      </w:r>
      <w:r w:rsidR="008908D4" w:rsidRPr="003D37AB">
        <w:rPr>
          <w:rFonts w:ascii="Times New Roman" w:hAnsi="Times New Roman" w:cs="Times New Roman"/>
          <w:b/>
          <w:sz w:val="28"/>
        </w:rPr>
        <w:t>Теоретические аспекты основных производственных фондов</w:t>
      </w:r>
    </w:p>
    <w:p w:rsidR="00A71176" w:rsidRDefault="00A71176" w:rsidP="007D2147">
      <w:pPr>
        <w:spacing w:after="0" w:line="360" w:lineRule="auto"/>
        <w:ind w:firstLine="709"/>
        <w:jc w:val="both"/>
        <w:rPr>
          <w:rFonts w:ascii="Times New Roman" w:hAnsi="Times New Roman" w:cs="Times New Roman"/>
          <w:b/>
          <w:sz w:val="28"/>
        </w:rPr>
      </w:pPr>
    </w:p>
    <w:p w:rsidR="00BB1E4E" w:rsidRDefault="008908D4" w:rsidP="007D2147">
      <w:pPr>
        <w:spacing w:after="0" w:line="360" w:lineRule="auto"/>
        <w:ind w:firstLine="709"/>
        <w:jc w:val="both"/>
        <w:rPr>
          <w:rFonts w:ascii="Times New Roman" w:hAnsi="Times New Roman" w:cs="Times New Roman"/>
          <w:sz w:val="28"/>
        </w:rPr>
      </w:pPr>
      <w:r w:rsidRPr="003D37AB">
        <w:rPr>
          <w:rFonts w:ascii="Times New Roman" w:hAnsi="Times New Roman" w:cs="Times New Roman"/>
          <w:b/>
          <w:sz w:val="28"/>
        </w:rPr>
        <w:t>1.1 Состав</w:t>
      </w:r>
      <w:r w:rsidR="00F5457A">
        <w:rPr>
          <w:rFonts w:ascii="Times New Roman" w:hAnsi="Times New Roman" w:cs="Times New Roman"/>
          <w:b/>
          <w:sz w:val="28"/>
        </w:rPr>
        <w:t xml:space="preserve">, структура </w:t>
      </w:r>
      <w:r w:rsidRPr="003D37AB">
        <w:rPr>
          <w:rFonts w:ascii="Times New Roman" w:hAnsi="Times New Roman" w:cs="Times New Roman"/>
          <w:b/>
          <w:sz w:val="28"/>
        </w:rPr>
        <w:t>основных фондов</w:t>
      </w:r>
      <w:r w:rsidRPr="003D37AB">
        <w:rPr>
          <w:rFonts w:ascii="Times New Roman" w:hAnsi="Times New Roman" w:cs="Times New Roman"/>
          <w:b/>
          <w:sz w:val="28"/>
        </w:rPr>
        <w:tab/>
      </w:r>
      <w:r w:rsidRPr="003D37AB">
        <w:rPr>
          <w:rFonts w:ascii="Times New Roman" w:hAnsi="Times New Roman" w:cs="Times New Roman"/>
          <w:b/>
          <w:sz w:val="28"/>
        </w:rPr>
        <w:br/>
      </w:r>
      <w:r w:rsidRPr="007D2147">
        <w:rPr>
          <w:rFonts w:ascii="Times New Roman" w:hAnsi="Times New Roman" w:cs="Times New Roman"/>
          <w:sz w:val="28"/>
        </w:rPr>
        <w:t xml:space="preserve">         Основные производственные фонды - это средства труда, которые участвуют в процессе производства длительное время, сохраняя свою натуральную форму и перенося свою стоимость на готовый продукт частями по мере износа.</w:t>
      </w:r>
      <w:r w:rsidRPr="007D2147">
        <w:rPr>
          <w:rFonts w:ascii="Times New Roman" w:hAnsi="Times New Roman" w:cs="Times New Roman"/>
          <w:sz w:val="28"/>
        </w:rPr>
        <w:tab/>
      </w:r>
      <w:r w:rsidRPr="007D2147">
        <w:rPr>
          <w:rFonts w:ascii="Times New Roman" w:hAnsi="Times New Roman" w:cs="Times New Roman"/>
          <w:sz w:val="28"/>
        </w:rPr>
        <w:br/>
        <w:t xml:space="preserve">         </w:t>
      </w:r>
      <w:r w:rsidR="00E9561B">
        <w:rPr>
          <w:rFonts w:ascii="Times New Roman" w:hAnsi="Times New Roman" w:cs="Times New Roman"/>
          <w:sz w:val="28"/>
        </w:rPr>
        <w:t xml:space="preserve"> </w:t>
      </w:r>
      <w:r w:rsidRPr="007D2147">
        <w:rPr>
          <w:rFonts w:ascii="Times New Roman" w:hAnsi="Times New Roman" w:cs="Times New Roman"/>
          <w:sz w:val="28"/>
        </w:rPr>
        <w:t xml:space="preserve">Основные фонды различают по многим признакам, но, прежде всего в зависимости от характера участия основных фондов в сфере материального производства. Основные фонды делятся на: - производственные основные фонды функционируют в процессе производства, постоянно участвуют в нем, изнашиваются постепенно, перенося свою стоимость на готовый продукт, пополняются они за счет капитальных вложений; - непроизводственные основные фонды предназначены для обслуживания процесса производства, и поэтому в нем непосредственно не участвуют, и не переносят своей стоимости на продукт, потому что он не производится; воспроизводятся они за счет национального дохода. Несмотря на то, что непроизводственные основные фонды не оказывают какого либо непосредственного влияния на объем производства, рост производительности труда, постоянное увеличение этих фондов связано с улучшением благосостояния работников предприятия, повышением материального и культурного уровня их жизни, что, в конечном счете, сказывается на результате деятельности предприятия. Производственные основные фонды в зависимости от того, к какой отрасли экономики относится предприятие, например основные средства на промышленном предприятии делятся на промышленно-производственные и непромышленные. В свою очередь непромышленные основные фонды могут быть производственные (сельское </w:t>
      </w:r>
      <w:r w:rsidRPr="007D2147">
        <w:rPr>
          <w:rFonts w:ascii="Times New Roman" w:hAnsi="Times New Roman" w:cs="Times New Roman"/>
          <w:sz w:val="28"/>
        </w:rPr>
        <w:lastRenderedPageBreak/>
        <w:t>хозяйство, строительство) и непроизводственные (жилищное хозяйство, здравоохранение и т. д.).</w:t>
      </w:r>
      <w:r w:rsidRPr="007D2147">
        <w:rPr>
          <w:rFonts w:ascii="Times New Roman" w:hAnsi="Times New Roman" w:cs="Times New Roman"/>
          <w:sz w:val="28"/>
        </w:rPr>
        <w:tab/>
      </w:r>
    </w:p>
    <w:p w:rsidR="00272943"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Структура основных производственных фондов – это удельный вес стоимости каждой из групп основных производственных фондов в общей их стоимости (в %). Не все элементы основных фондов играют одинаковую роль в процессе производства. В зависимости от непосредственного участия в производственном процессе производственные основные фонды подразделяются на: - активные – рабочие машины и оборудование, инструменты, измерительные и регулирующие приборы и устройства, технические сооружения (горные выработки шахт и разрезов, нефтяные и газовые скважины) принимают непосредственное участие в производственном процессе, способствуют увеличению выпуска продукции; - пассивные – другие элементы основных фондов (производственные здания, инвентарь) оказывают лишь косвенное влияние на производство продукции.</w:t>
      </w:r>
      <w:r w:rsidRPr="007D2147">
        <w:rPr>
          <w:rFonts w:ascii="Times New Roman" w:hAnsi="Times New Roman" w:cs="Times New Roman"/>
          <w:sz w:val="28"/>
        </w:rPr>
        <w:tab/>
      </w:r>
      <w:r w:rsidRPr="007D2147">
        <w:rPr>
          <w:rFonts w:ascii="Times New Roman" w:hAnsi="Times New Roman" w:cs="Times New Roman"/>
          <w:sz w:val="28"/>
        </w:rPr>
        <w:br/>
        <w:t xml:space="preserve">         Структура основных фондов зависят от особенностей специализации отрасли, технологии и организации производства, технической оснащенности. Структура основных фондов может быть различна по отраслям промышленности и внутри отдельной отрасли в связи с теми же причинами.</w:t>
      </w:r>
      <w:r w:rsidRPr="007D2147">
        <w:rPr>
          <w:rFonts w:ascii="Times New Roman" w:hAnsi="Times New Roman" w:cs="Times New Roman"/>
          <w:sz w:val="28"/>
        </w:rPr>
        <w:tab/>
      </w:r>
    </w:p>
    <w:p w:rsidR="00272943" w:rsidRDefault="00272943" w:rsidP="00DC5FE0">
      <w:pPr>
        <w:spacing w:after="0" w:line="360" w:lineRule="auto"/>
        <w:ind w:firstLine="709"/>
        <w:jc w:val="both"/>
        <w:rPr>
          <w:rFonts w:ascii="Times New Roman" w:hAnsi="Times New Roman" w:cs="Times New Roman"/>
          <w:b/>
          <w:sz w:val="28"/>
        </w:rPr>
      </w:pPr>
    </w:p>
    <w:p w:rsidR="008908D4" w:rsidRPr="007D2147" w:rsidRDefault="00272943" w:rsidP="00DC5FE0">
      <w:pPr>
        <w:spacing w:after="0" w:line="360" w:lineRule="auto"/>
        <w:ind w:firstLine="709"/>
        <w:jc w:val="both"/>
        <w:rPr>
          <w:rFonts w:ascii="Times New Roman" w:hAnsi="Times New Roman" w:cs="Times New Roman"/>
          <w:sz w:val="28"/>
        </w:rPr>
      </w:pPr>
      <w:r>
        <w:rPr>
          <w:rFonts w:ascii="Times New Roman" w:hAnsi="Times New Roman" w:cs="Times New Roman"/>
          <w:b/>
          <w:sz w:val="28"/>
        </w:rPr>
        <w:t>1.</w:t>
      </w:r>
      <w:r w:rsidR="00F5457A">
        <w:rPr>
          <w:rFonts w:ascii="Times New Roman" w:hAnsi="Times New Roman" w:cs="Times New Roman"/>
          <w:b/>
          <w:sz w:val="28"/>
        </w:rPr>
        <w:t>2</w:t>
      </w:r>
      <w:r w:rsidR="00BB1E4E">
        <w:rPr>
          <w:rFonts w:ascii="Times New Roman" w:hAnsi="Times New Roman" w:cs="Times New Roman"/>
          <w:b/>
          <w:sz w:val="28"/>
        </w:rPr>
        <w:t xml:space="preserve"> </w:t>
      </w:r>
      <w:r w:rsidR="008908D4" w:rsidRPr="00DC5FE0">
        <w:rPr>
          <w:rFonts w:ascii="Times New Roman" w:hAnsi="Times New Roman" w:cs="Times New Roman"/>
          <w:b/>
          <w:sz w:val="28"/>
        </w:rPr>
        <w:t>Оценка основных фондов предприятия</w:t>
      </w:r>
      <w:r w:rsidR="008908D4" w:rsidRPr="00DC5FE0">
        <w:rPr>
          <w:rFonts w:ascii="Times New Roman" w:hAnsi="Times New Roman" w:cs="Times New Roman"/>
          <w:b/>
          <w:sz w:val="28"/>
        </w:rPr>
        <w:tab/>
      </w:r>
      <w:r w:rsidR="008908D4" w:rsidRPr="00DC5FE0">
        <w:rPr>
          <w:rFonts w:ascii="Times New Roman" w:hAnsi="Times New Roman" w:cs="Times New Roman"/>
          <w:b/>
          <w:sz w:val="28"/>
        </w:rPr>
        <w:br/>
      </w:r>
      <w:r w:rsidR="00DC5FE0">
        <w:rPr>
          <w:rFonts w:ascii="Times New Roman" w:hAnsi="Times New Roman" w:cs="Times New Roman"/>
          <w:sz w:val="28"/>
        </w:rPr>
        <w:t xml:space="preserve">         </w:t>
      </w:r>
      <w:r w:rsidR="008908D4" w:rsidRPr="007D2147">
        <w:rPr>
          <w:rFonts w:ascii="Times New Roman" w:hAnsi="Times New Roman" w:cs="Times New Roman"/>
          <w:sz w:val="28"/>
        </w:rPr>
        <w:t>В экономике основные фонды предприятии принято учитывать в стоимостных единицах измерения. Основные фонды в их денежном выражении называются основными средствами.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Оценка основных фондов предприятия может вестись: по первоначальной (балансовой) стоимости, восстановительной и остаточной стоимости. </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Балансовая стоимость ОФ – это сумма первоначальных затрат на изготовление или приобретение каких – то средств труда, транспортировку, монтаж и другие затраты, связанные с их вводом в действие.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При длительном использовании ОФ, особенно в условиях высоких темпов инфляции, первоначальная стоимость ОФ перестает соответствовать ее реальной оценке. Поэтому для устранения искажающего влияния ценового фактора применяют оценку ОФ по их восстановительной стоимости, т.е. по стоимости их производства или приобретения в условиях и по ценам данного года.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На предприятии периодически проводится работа по переоценке имеющихся ОФ, преследующая следующие цели: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получение полных и точных данных о наличии и структуре ОФ на предприятии;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определение восстановительной стоимости ОФ;</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определение степени износа ОФ;</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обоснование условий учета издержек производства, т.е. себестоимости продукции, уровня рентабельности производства.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Для расчета экономической эффективности использования ОФ обычно используют оценку фондов по их среднегодовой стоимости (С). Величину С можно определить двумя методами.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 первому методу ввод и выбытие основных фондов приурочивается к середине месяца. Среднегодовая хронологическая стоимость основных фондов может быть определена по формуле: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 = (0,5 * С</w:t>
      </w:r>
      <w:r w:rsidRPr="007D2147">
        <w:rPr>
          <w:rFonts w:ascii="Times New Roman" w:hAnsi="Times New Roman" w:cs="Times New Roman"/>
          <w:sz w:val="28"/>
          <w:vertAlign w:val="subscript"/>
        </w:rPr>
        <w:t>нг</w:t>
      </w:r>
      <w:r w:rsidRPr="007D2147">
        <w:rPr>
          <w:rFonts w:ascii="Times New Roman" w:hAnsi="Times New Roman" w:cs="Times New Roman"/>
          <w:sz w:val="28"/>
        </w:rPr>
        <w:t xml:space="preserve"> + ∑С</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xml:space="preserve"> + 0,5 * С</w:t>
      </w:r>
      <w:r w:rsidRPr="007D2147">
        <w:rPr>
          <w:rFonts w:ascii="Times New Roman" w:hAnsi="Times New Roman" w:cs="Times New Roman"/>
          <w:sz w:val="28"/>
          <w:vertAlign w:val="subscript"/>
        </w:rPr>
        <w:t>кг</w:t>
      </w:r>
      <w:r w:rsidRPr="007D2147">
        <w:rPr>
          <w:rFonts w:ascii="Times New Roman" w:hAnsi="Times New Roman" w:cs="Times New Roman"/>
          <w:sz w:val="28"/>
        </w:rPr>
        <w:t>) / 12</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Где С</w:t>
      </w:r>
      <w:r w:rsidRPr="007D2147">
        <w:rPr>
          <w:rFonts w:ascii="Times New Roman" w:hAnsi="Times New Roman" w:cs="Times New Roman"/>
          <w:sz w:val="28"/>
          <w:vertAlign w:val="subscript"/>
        </w:rPr>
        <w:t>нг</w:t>
      </w:r>
      <w:r w:rsidRPr="007D2147">
        <w:rPr>
          <w:rFonts w:ascii="Times New Roman" w:hAnsi="Times New Roman" w:cs="Times New Roman"/>
          <w:sz w:val="28"/>
        </w:rPr>
        <w:t>, С</w:t>
      </w:r>
      <w:r w:rsidRPr="007D2147">
        <w:rPr>
          <w:rFonts w:ascii="Times New Roman" w:hAnsi="Times New Roman" w:cs="Times New Roman"/>
          <w:sz w:val="28"/>
          <w:vertAlign w:val="subscript"/>
        </w:rPr>
        <w:t>кг</w:t>
      </w:r>
      <w:r w:rsidRPr="007D2147">
        <w:rPr>
          <w:rFonts w:ascii="Times New Roman" w:hAnsi="Times New Roman" w:cs="Times New Roman"/>
          <w:sz w:val="28"/>
        </w:rPr>
        <w:t xml:space="preserve"> – соответственно стоимость основных фондов на начало (1 января) и конец (31 декабря) отчетного года;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xml:space="preserve"> – суммарная стоимость основных фондов на 1 – е число каждого месяца, начиная с февраля и кончая декабрем текущего года;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I</w:t>
      </w:r>
      <w:r w:rsidRPr="007D2147">
        <w:rPr>
          <w:rFonts w:ascii="Times New Roman" w:hAnsi="Times New Roman" w:cs="Times New Roman"/>
          <w:sz w:val="28"/>
        </w:rPr>
        <w:t xml:space="preserve"> – наименование месяца, начиная со 2 – го (февраля);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 количество месяцев в периоде.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 второму методу ввод и выбытие основных фондов приурочиваются к концу анализируемого периода: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w:t>
      </w:r>
      <w:r w:rsidRPr="007D2147">
        <w:rPr>
          <w:rFonts w:ascii="Times New Roman" w:hAnsi="Times New Roman" w:cs="Times New Roman"/>
          <w:sz w:val="28"/>
          <w:vertAlign w:val="subscript"/>
        </w:rPr>
        <w:t>ср.г.</w:t>
      </w:r>
      <w:r w:rsidRPr="007D2147">
        <w:rPr>
          <w:rFonts w:ascii="Times New Roman" w:hAnsi="Times New Roman" w:cs="Times New Roman"/>
          <w:sz w:val="28"/>
        </w:rPr>
        <w:t xml:space="preserve"> = С</w:t>
      </w:r>
      <w:r w:rsidRPr="007D2147">
        <w:rPr>
          <w:rFonts w:ascii="Times New Roman" w:hAnsi="Times New Roman" w:cs="Times New Roman"/>
          <w:sz w:val="28"/>
          <w:vertAlign w:val="subscript"/>
        </w:rPr>
        <w:t xml:space="preserve">нг </w:t>
      </w:r>
      <w:r w:rsidRPr="007D2147">
        <w:rPr>
          <w:rFonts w:ascii="Times New Roman" w:hAnsi="Times New Roman" w:cs="Times New Roman"/>
          <w:sz w:val="28"/>
        </w:rPr>
        <w:t>+(∑(С</w:t>
      </w:r>
      <w:r w:rsidRPr="007D2147">
        <w:rPr>
          <w:rFonts w:ascii="Times New Roman" w:hAnsi="Times New Roman" w:cs="Times New Roman"/>
          <w:sz w:val="28"/>
          <w:vertAlign w:val="subscript"/>
        </w:rPr>
        <w:t>вв</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xml:space="preserve"> * </w:t>
      </w:r>
      <w:r w:rsidRPr="007D2147">
        <w:rPr>
          <w:rFonts w:ascii="Times New Roman" w:hAnsi="Times New Roman" w:cs="Times New Roman"/>
          <w:sz w:val="28"/>
          <w:lang w:val="en-US"/>
        </w:rPr>
        <w:t>T</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 12 + (∑</w:t>
      </w:r>
      <w:r w:rsidRPr="007D2147">
        <w:rPr>
          <w:rFonts w:ascii="Times New Roman" w:hAnsi="Times New Roman" w:cs="Times New Roman"/>
          <w:sz w:val="28"/>
          <w:lang w:val="en-US"/>
        </w:rPr>
        <w:t>C</w:t>
      </w:r>
      <w:r w:rsidRPr="007D2147">
        <w:rPr>
          <w:rFonts w:ascii="Times New Roman" w:hAnsi="Times New Roman" w:cs="Times New Roman"/>
          <w:sz w:val="28"/>
        </w:rPr>
        <w:t>л</w:t>
      </w:r>
      <w:r w:rsidRPr="007D2147">
        <w:rPr>
          <w:rFonts w:ascii="Times New Roman" w:hAnsi="Times New Roman" w:cs="Times New Roman"/>
          <w:sz w:val="28"/>
          <w:lang w:val="en-US"/>
        </w:rPr>
        <w:t>i</w:t>
      </w:r>
      <w:r w:rsidRPr="007D2147">
        <w:rPr>
          <w:rFonts w:ascii="Times New Roman" w:hAnsi="Times New Roman" w:cs="Times New Roman"/>
          <w:sz w:val="28"/>
        </w:rPr>
        <w:t xml:space="preserve">(12 – </w:t>
      </w:r>
      <w:r w:rsidRPr="007D2147">
        <w:rPr>
          <w:rFonts w:ascii="Times New Roman" w:hAnsi="Times New Roman" w:cs="Times New Roman"/>
          <w:sz w:val="28"/>
          <w:lang w:val="en-US"/>
        </w:rPr>
        <w:t>T</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 12</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Где С</w:t>
      </w:r>
      <w:r w:rsidRPr="007D2147">
        <w:rPr>
          <w:rFonts w:ascii="Times New Roman" w:hAnsi="Times New Roman" w:cs="Times New Roman"/>
          <w:sz w:val="28"/>
          <w:vertAlign w:val="subscript"/>
        </w:rPr>
        <w:t>вв</w:t>
      </w:r>
      <w:r w:rsidRPr="007D2147">
        <w:rPr>
          <w:rFonts w:ascii="Times New Roman" w:hAnsi="Times New Roman" w:cs="Times New Roman"/>
          <w:sz w:val="28"/>
          <w:vertAlign w:val="subscript"/>
          <w:lang w:val="en-US"/>
        </w:rPr>
        <w:t>i</w:t>
      </w:r>
      <w:r w:rsidRPr="007D2147">
        <w:rPr>
          <w:rFonts w:ascii="Times New Roman" w:hAnsi="Times New Roman" w:cs="Times New Roman"/>
          <w:sz w:val="28"/>
        </w:rPr>
        <w:t xml:space="preserve">, </w:t>
      </w:r>
      <w:r w:rsidRPr="007D2147">
        <w:rPr>
          <w:rFonts w:ascii="Times New Roman" w:hAnsi="Times New Roman" w:cs="Times New Roman"/>
          <w:sz w:val="28"/>
          <w:lang w:val="en-US"/>
        </w:rPr>
        <w:t>C</w:t>
      </w:r>
      <w:r w:rsidRPr="007D2147">
        <w:rPr>
          <w:rFonts w:ascii="Times New Roman" w:hAnsi="Times New Roman" w:cs="Times New Roman"/>
          <w:sz w:val="28"/>
        </w:rPr>
        <w:t>л</w:t>
      </w:r>
      <w:r w:rsidRPr="007D2147">
        <w:rPr>
          <w:rFonts w:ascii="Times New Roman" w:hAnsi="Times New Roman" w:cs="Times New Roman"/>
          <w:sz w:val="28"/>
          <w:lang w:val="en-US"/>
        </w:rPr>
        <w:t>i</w:t>
      </w:r>
      <w:r w:rsidRPr="007D2147">
        <w:rPr>
          <w:rFonts w:ascii="Times New Roman" w:hAnsi="Times New Roman" w:cs="Times New Roman"/>
          <w:sz w:val="28"/>
        </w:rPr>
        <w:t xml:space="preserve"> – соответственно стоимости вводимых и выводимых)</w:t>
      </w:r>
      <w:r w:rsidR="00DC5FE0">
        <w:rPr>
          <w:rFonts w:ascii="Times New Roman" w:hAnsi="Times New Roman" w:cs="Times New Roman"/>
          <w:sz w:val="28"/>
        </w:rPr>
        <w:t xml:space="preserve"> </w:t>
      </w:r>
      <w:r w:rsidRPr="007D2147">
        <w:rPr>
          <w:rFonts w:ascii="Times New Roman" w:hAnsi="Times New Roman" w:cs="Times New Roman"/>
          <w:sz w:val="28"/>
        </w:rPr>
        <w:t xml:space="preserve">ликвидируемых) </w:t>
      </w:r>
      <w:r w:rsidRPr="007D2147">
        <w:rPr>
          <w:rFonts w:ascii="Times New Roman" w:hAnsi="Times New Roman" w:cs="Times New Roman"/>
          <w:sz w:val="28"/>
          <w:lang w:val="en-US"/>
        </w:rPr>
        <w:t>I</w:t>
      </w:r>
      <w:r w:rsidRPr="007D2147">
        <w:rPr>
          <w:rFonts w:ascii="Times New Roman" w:hAnsi="Times New Roman" w:cs="Times New Roman"/>
          <w:sz w:val="28"/>
        </w:rPr>
        <w:t xml:space="preserve"> – х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Т – продолжительность эксплуатации введенных и ликвидированных основных фондов в рамках рассматриваемого отчетного года;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I</w:t>
      </w:r>
      <w:r w:rsidRPr="007D2147">
        <w:rPr>
          <w:rFonts w:ascii="Times New Roman" w:hAnsi="Times New Roman" w:cs="Times New Roman"/>
          <w:sz w:val="28"/>
        </w:rPr>
        <w:t xml:space="preserve"> – номер мероприятия по вводу и выбытию;</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w:t>
      </w:r>
      <w:r w:rsidRPr="007D2147">
        <w:rPr>
          <w:rFonts w:ascii="Times New Roman" w:hAnsi="Times New Roman" w:cs="Times New Roman"/>
          <w:sz w:val="28"/>
          <w:lang w:val="en-US"/>
        </w:rPr>
        <w:t>m</w:t>
      </w:r>
      <w:r w:rsidRPr="007D2147">
        <w:rPr>
          <w:rFonts w:ascii="Times New Roman" w:hAnsi="Times New Roman" w:cs="Times New Roman"/>
          <w:sz w:val="28"/>
        </w:rPr>
        <w:t xml:space="preserve"> – количество мероприятий по вводу и ликвидации ОФ.</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Продолжительность эксплуатации вводимых и ликвидируемых ОФ учитывается в месяцах. Для введенных ОФТ равно полному количеству месяцев начиная с 1 – го числа месяца, складывающего до 1 – го числа месяца, следующего за их выбытием.</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 второму методу величина среднегодовой стоимости ОФ получается несколько заниженной. Величина ошибки ДС может быть определена по формуле:</w:t>
      </w:r>
    </w:p>
    <w:p w:rsidR="008908D4"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ДС = (1 / 12) * (С</w:t>
      </w:r>
      <w:r w:rsidRPr="007D2147">
        <w:rPr>
          <w:rFonts w:ascii="Times New Roman" w:hAnsi="Times New Roman" w:cs="Times New Roman"/>
          <w:sz w:val="28"/>
          <w:vertAlign w:val="subscript"/>
        </w:rPr>
        <w:t>кг</w:t>
      </w:r>
      <w:r w:rsidRPr="007D2147">
        <w:rPr>
          <w:rFonts w:ascii="Times New Roman" w:hAnsi="Times New Roman" w:cs="Times New Roman"/>
          <w:sz w:val="28"/>
        </w:rPr>
        <w:t xml:space="preserve"> – С</w:t>
      </w:r>
      <w:r w:rsidRPr="007D2147">
        <w:rPr>
          <w:rFonts w:ascii="Times New Roman" w:hAnsi="Times New Roman" w:cs="Times New Roman"/>
          <w:sz w:val="28"/>
          <w:vertAlign w:val="subscript"/>
        </w:rPr>
        <w:t>нг</w:t>
      </w:r>
      <w:r w:rsidRPr="007D2147">
        <w:rPr>
          <w:rFonts w:ascii="Times New Roman" w:hAnsi="Times New Roman" w:cs="Times New Roman"/>
          <w:sz w:val="28"/>
        </w:rPr>
        <w:t>) /2.</w:t>
      </w:r>
    </w:p>
    <w:p w:rsidR="00272943" w:rsidRPr="007D2147" w:rsidRDefault="00272943" w:rsidP="007D2147">
      <w:pPr>
        <w:spacing w:after="0" w:line="360" w:lineRule="auto"/>
        <w:ind w:firstLine="709"/>
        <w:jc w:val="both"/>
        <w:rPr>
          <w:rFonts w:ascii="Times New Roman" w:hAnsi="Times New Roman" w:cs="Times New Roman"/>
          <w:sz w:val="28"/>
        </w:rPr>
      </w:pPr>
    </w:p>
    <w:p w:rsidR="008908D4" w:rsidRPr="007D2147" w:rsidRDefault="00272943" w:rsidP="007D2147">
      <w:pPr>
        <w:spacing w:after="0" w:line="360" w:lineRule="auto"/>
        <w:ind w:firstLine="709"/>
        <w:jc w:val="both"/>
        <w:rPr>
          <w:rFonts w:ascii="Times New Roman" w:hAnsi="Times New Roman" w:cs="Times New Roman"/>
          <w:sz w:val="28"/>
        </w:rPr>
      </w:pPr>
      <w:r>
        <w:rPr>
          <w:rFonts w:ascii="Times New Roman" w:hAnsi="Times New Roman" w:cs="Times New Roman"/>
          <w:b/>
          <w:sz w:val="28"/>
        </w:rPr>
        <w:t>1</w:t>
      </w:r>
      <w:r w:rsidR="008908D4" w:rsidRPr="00DC5FE0">
        <w:rPr>
          <w:rFonts w:ascii="Times New Roman" w:hAnsi="Times New Roman" w:cs="Times New Roman"/>
          <w:b/>
          <w:sz w:val="28"/>
        </w:rPr>
        <w:t>.</w:t>
      </w:r>
      <w:r w:rsidR="00F9444F">
        <w:rPr>
          <w:rFonts w:ascii="Times New Roman" w:hAnsi="Times New Roman" w:cs="Times New Roman"/>
          <w:b/>
          <w:sz w:val="28"/>
        </w:rPr>
        <w:t>3</w:t>
      </w:r>
      <w:r w:rsidR="008908D4" w:rsidRPr="00DC5FE0">
        <w:rPr>
          <w:rFonts w:ascii="Times New Roman" w:hAnsi="Times New Roman" w:cs="Times New Roman"/>
          <w:b/>
          <w:sz w:val="28"/>
        </w:rPr>
        <w:t xml:space="preserve"> Износ и амортизация основных фондов</w:t>
      </w:r>
      <w:r w:rsidR="008908D4" w:rsidRPr="00DC5FE0">
        <w:rPr>
          <w:rFonts w:ascii="Times New Roman" w:hAnsi="Times New Roman" w:cs="Times New Roman"/>
          <w:b/>
          <w:sz w:val="28"/>
        </w:rPr>
        <w:tab/>
      </w:r>
      <w:r w:rsidR="008908D4" w:rsidRPr="00DC5FE0">
        <w:rPr>
          <w:rFonts w:ascii="Times New Roman" w:hAnsi="Times New Roman" w:cs="Times New Roman"/>
          <w:b/>
          <w:sz w:val="28"/>
        </w:rPr>
        <w:br/>
      </w:r>
      <w:r w:rsidR="008908D4" w:rsidRPr="007D2147">
        <w:rPr>
          <w:rFonts w:ascii="Times New Roman" w:hAnsi="Times New Roman" w:cs="Times New Roman"/>
          <w:sz w:val="28"/>
        </w:rPr>
        <w:t xml:space="preserve">          Средства на приобретение основных фондов авансируются сразу целиком, но переносится эта стоимость на продукцию постепенно, по мере потребления фондов, по мере износа.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Процесс износа основных фондов и перенесение их стоимости на изготовленный с их помощью продукт называется амортизацией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Необходимо обратить внимание на тот факт, что непроизводственные фонды предприятия также подвержены износу, однако в отличие от производственных основных фондов они не переносят свою стоимость на продукт, производимый на предприятии. Затраты на содержание непроизводственных основных фондов покрываются за счет прибыли предприятия.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Износ основных фондов бывает двоякого рода: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 физический износ, т.е. прямое снашивание основных фондов, потеря первоначальных технических характеристик, потеря потребительских свойств;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моральный износ, т.е. потеря потребительной стоимости и стоимости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 свою очередь, моральный износ может выступать в двух формах.</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Первая форма морального износа состоит в том, что средства труда часть своей стоимости, так как новые средства труда (машины, оборудование) такой же конструкции производятся дешевле и переносят соответственно меньшую стоимость на готовый продукт.</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Вторая форма морального износа – следствие создания новых, более экономичных и производительных машин, в результате чего на единицу производимой продукции не только переносится меньшая величина стоимости, но и достигается экономия живого труда, т.е. теряется потребительная стоимость основных фондов и их стоимость (как правило, это связано с воздействием на производство научно – технического прогресса).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Затраты, связанные с амортизацией основных фондов, относятся к постоянным издержкам производства. Однако здесь есть доля допущения, так как перенос стоимости основных фондов на продукцию в действительности происходит неравномерно.</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На практике наиболее широко используют следующие методы исчисления амортизации. </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Линейная амортизация. Данный подход к определению ежемесячной амортизации предполагает равномерный износ основных фондов. Ежегодная (ежемесячная) амортизация (А</w:t>
      </w:r>
      <w:r w:rsidRPr="007D2147">
        <w:rPr>
          <w:rFonts w:ascii="Times New Roman" w:hAnsi="Times New Roman" w:cs="Times New Roman"/>
          <w:sz w:val="28"/>
          <w:vertAlign w:val="subscript"/>
        </w:rPr>
        <w:t>м</w:t>
      </w:r>
      <w:r w:rsidRPr="007D2147">
        <w:rPr>
          <w:rFonts w:ascii="Times New Roman" w:hAnsi="Times New Roman" w:cs="Times New Roman"/>
          <w:sz w:val="28"/>
        </w:rPr>
        <w:t>) единицы основных фондов определяется по формуле: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w:t>
      </w:r>
      <w:r w:rsidRPr="007D2147">
        <w:rPr>
          <w:rFonts w:ascii="Times New Roman" w:hAnsi="Times New Roman" w:cs="Times New Roman"/>
          <w:sz w:val="28"/>
          <w:vertAlign w:val="subscript"/>
        </w:rPr>
        <w:t>м</w:t>
      </w:r>
      <w:r w:rsidRPr="007D2147">
        <w:rPr>
          <w:rFonts w:ascii="Times New Roman" w:hAnsi="Times New Roman" w:cs="Times New Roman"/>
          <w:sz w:val="28"/>
        </w:rPr>
        <w:t xml:space="preserve"> = С</w:t>
      </w:r>
      <w:r w:rsidRPr="007D2147">
        <w:rPr>
          <w:rFonts w:ascii="Times New Roman" w:hAnsi="Times New Roman" w:cs="Times New Roman"/>
          <w:sz w:val="28"/>
          <w:vertAlign w:val="subscript"/>
        </w:rPr>
        <w:t>п</w:t>
      </w:r>
      <w:r w:rsidRPr="007D2147">
        <w:rPr>
          <w:rFonts w:ascii="Times New Roman" w:hAnsi="Times New Roman" w:cs="Times New Roman"/>
          <w:sz w:val="28"/>
        </w:rPr>
        <w:t xml:space="preserve"> * </w:t>
      </w:r>
      <w:r w:rsidRPr="007D2147">
        <w:rPr>
          <w:rFonts w:ascii="Times New Roman" w:hAnsi="Times New Roman" w:cs="Times New Roman"/>
          <w:sz w:val="28"/>
          <w:lang w:val="en-US"/>
        </w:rPr>
        <w:t>n</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Где С</w:t>
      </w:r>
      <w:r w:rsidRPr="007D2147">
        <w:rPr>
          <w:rFonts w:ascii="Times New Roman" w:hAnsi="Times New Roman" w:cs="Times New Roman"/>
          <w:sz w:val="28"/>
          <w:vertAlign w:val="subscript"/>
        </w:rPr>
        <w:t>п</w:t>
      </w:r>
      <w:r w:rsidRPr="007D2147">
        <w:rPr>
          <w:rFonts w:ascii="Times New Roman" w:hAnsi="Times New Roman" w:cs="Times New Roman"/>
          <w:sz w:val="28"/>
        </w:rPr>
        <w:t xml:space="preserve"> – первоначальная стоимость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 норматив ежемесячных отчислений.</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При линейном методе норматив (</w:t>
      </w:r>
      <w:r w:rsidRPr="007D2147">
        <w:rPr>
          <w:rFonts w:ascii="Times New Roman" w:hAnsi="Times New Roman" w:cs="Times New Roman"/>
          <w:sz w:val="28"/>
          <w:lang w:val="en-US"/>
        </w:rPr>
        <w:t>n</w:t>
      </w:r>
      <w:r w:rsidRPr="007D2147">
        <w:rPr>
          <w:rFonts w:ascii="Times New Roman" w:hAnsi="Times New Roman" w:cs="Times New Roman"/>
          <w:sz w:val="28"/>
        </w:rPr>
        <w:t>) рассчитывается следующим образом:</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 1 / Т</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Где Т – срок полезного использования основных средств (в месяцах).</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Нелинейная амортизация. Ежемесячная амортизация (А</w:t>
      </w:r>
      <w:r w:rsidRPr="007D2147">
        <w:rPr>
          <w:rFonts w:ascii="Times New Roman" w:hAnsi="Times New Roman" w:cs="Times New Roman"/>
          <w:sz w:val="28"/>
          <w:vertAlign w:val="subscript"/>
        </w:rPr>
        <w:t>м</w:t>
      </w:r>
      <w:r w:rsidRPr="007D2147">
        <w:rPr>
          <w:rFonts w:ascii="Times New Roman" w:hAnsi="Times New Roman" w:cs="Times New Roman"/>
          <w:sz w:val="28"/>
        </w:rPr>
        <w:t>) единицы основных фондов определяется по формуле: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w:t>
      </w:r>
      <w:r w:rsidRPr="007D2147">
        <w:rPr>
          <w:rFonts w:ascii="Times New Roman" w:hAnsi="Times New Roman" w:cs="Times New Roman"/>
          <w:sz w:val="28"/>
          <w:vertAlign w:val="subscript"/>
        </w:rPr>
        <w:t>м</w:t>
      </w:r>
      <w:r w:rsidRPr="007D2147">
        <w:rPr>
          <w:rFonts w:ascii="Times New Roman" w:hAnsi="Times New Roman" w:cs="Times New Roman"/>
          <w:sz w:val="28"/>
        </w:rPr>
        <w:t xml:space="preserve"> = С</w:t>
      </w:r>
      <w:r w:rsidRPr="007D2147">
        <w:rPr>
          <w:rFonts w:ascii="Times New Roman" w:hAnsi="Times New Roman" w:cs="Times New Roman"/>
          <w:sz w:val="28"/>
          <w:vertAlign w:val="subscript"/>
        </w:rPr>
        <w:t>ост</w:t>
      </w:r>
      <w:r w:rsidRPr="007D2147">
        <w:rPr>
          <w:rFonts w:ascii="Times New Roman" w:hAnsi="Times New Roman" w:cs="Times New Roman"/>
          <w:sz w:val="28"/>
        </w:rPr>
        <w:t xml:space="preserve"> * </w:t>
      </w:r>
      <w:r w:rsidRPr="007D2147">
        <w:rPr>
          <w:rFonts w:ascii="Times New Roman" w:hAnsi="Times New Roman" w:cs="Times New Roman"/>
          <w:sz w:val="28"/>
          <w:lang w:val="en-US"/>
        </w:rPr>
        <w:t>n</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Где С</w:t>
      </w:r>
      <w:r w:rsidRPr="007D2147">
        <w:rPr>
          <w:rFonts w:ascii="Times New Roman" w:hAnsi="Times New Roman" w:cs="Times New Roman"/>
          <w:sz w:val="28"/>
          <w:vertAlign w:val="subscript"/>
        </w:rPr>
        <w:t>ост</w:t>
      </w:r>
      <w:r w:rsidRPr="007D2147">
        <w:rPr>
          <w:rFonts w:ascii="Times New Roman" w:hAnsi="Times New Roman" w:cs="Times New Roman"/>
          <w:sz w:val="28"/>
        </w:rPr>
        <w:t xml:space="preserve"> – остаточная стоимость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 норматив ежемесячных отчислений.</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Норматив (</w:t>
      </w:r>
      <w:r w:rsidRPr="007D2147">
        <w:rPr>
          <w:rFonts w:ascii="Times New Roman" w:hAnsi="Times New Roman" w:cs="Times New Roman"/>
          <w:sz w:val="28"/>
          <w:lang w:val="en-US"/>
        </w:rPr>
        <w:t>n</w:t>
      </w:r>
      <w:r w:rsidRPr="007D2147">
        <w:rPr>
          <w:rFonts w:ascii="Times New Roman" w:hAnsi="Times New Roman" w:cs="Times New Roman"/>
          <w:sz w:val="28"/>
        </w:rPr>
        <w:t>) при нелинейном методе рассчитывается следующим образом:</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lang w:val="en-US"/>
        </w:rPr>
        <w:t>N</w:t>
      </w:r>
      <w:r w:rsidRPr="007D2147">
        <w:rPr>
          <w:rFonts w:ascii="Times New Roman" w:hAnsi="Times New Roman" w:cs="Times New Roman"/>
          <w:sz w:val="28"/>
        </w:rPr>
        <w:t xml:space="preserve"> = 2 / Т</w:t>
      </w:r>
    </w:p>
    <w:p w:rsidR="00272943"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Где Т – срок полезного использования основных средств (в месяцах).</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Из периодических амортизационных отчислений на предприятии создается амортизационный фонд для целевого накопления, для восстановления и воспроизводства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На предприятии наряду с основными оценками основных фондов ведут учет остаточной стоимости основных фондов. Часто эта оценка нужна при реализации ненужных фондов или при их списании. Остаточная стоимость основных фондов – это полная стоимость основных фондов с учетом ее перенесенной части, добавленной за счет капитального ремонта и модернизации фондов.</w:t>
      </w:r>
    </w:p>
    <w:p w:rsidR="008908D4" w:rsidRDefault="008908D4" w:rsidP="007D2147">
      <w:pPr>
        <w:spacing w:after="0" w:line="360" w:lineRule="auto"/>
        <w:ind w:firstLine="709"/>
        <w:jc w:val="both"/>
        <w:rPr>
          <w:rFonts w:ascii="Times New Roman" w:hAnsi="Times New Roman" w:cs="Times New Roman"/>
          <w:sz w:val="28"/>
        </w:rPr>
      </w:pPr>
    </w:p>
    <w:p w:rsidR="005C7E39" w:rsidRDefault="005C7E39" w:rsidP="007D2147">
      <w:pPr>
        <w:spacing w:after="0" w:line="360" w:lineRule="auto"/>
        <w:ind w:firstLine="709"/>
        <w:jc w:val="both"/>
        <w:rPr>
          <w:rFonts w:ascii="Times New Roman" w:hAnsi="Times New Roman" w:cs="Times New Roman"/>
          <w:sz w:val="28"/>
        </w:rPr>
      </w:pPr>
    </w:p>
    <w:p w:rsidR="005C7E39" w:rsidRDefault="005C7E39" w:rsidP="007D2147">
      <w:pPr>
        <w:spacing w:after="0" w:line="360" w:lineRule="auto"/>
        <w:ind w:firstLine="709"/>
        <w:jc w:val="both"/>
        <w:rPr>
          <w:rFonts w:ascii="Times New Roman" w:hAnsi="Times New Roman" w:cs="Times New Roman"/>
          <w:sz w:val="28"/>
        </w:rPr>
      </w:pPr>
    </w:p>
    <w:p w:rsidR="00272943" w:rsidRDefault="00272943" w:rsidP="007D2147">
      <w:pPr>
        <w:spacing w:after="0" w:line="360" w:lineRule="auto"/>
        <w:ind w:firstLine="709"/>
        <w:jc w:val="both"/>
        <w:rPr>
          <w:rFonts w:ascii="Times New Roman" w:hAnsi="Times New Roman" w:cs="Times New Roman"/>
          <w:sz w:val="28"/>
        </w:rPr>
      </w:pPr>
    </w:p>
    <w:p w:rsidR="00F9444F" w:rsidRDefault="00F9444F" w:rsidP="007D2147">
      <w:pPr>
        <w:spacing w:after="0" w:line="360" w:lineRule="auto"/>
        <w:ind w:firstLine="709"/>
        <w:jc w:val="both"/>
        <w:rPr>
          <w:rFonts w:ascii="Times New Roman" w:hAnsi="Times New Roman" w:cs="Times New Roman"/>
          <w:sz w:val="28"/>
        </w:rPr>
      </w:pPr>
    </w:p>
    <w:p w:rsidR="00F9444F" w:rsidRDefault="00F9444F" w:rsidP="007D2147">
      <w:pPr>
        <w:spacing w:after="0" w:line="360" w:lineRule="auto"/>
        <w:ind w:firstLine="709"/>
        <w:jc w:val="both"/>
        <w:rPr>
          <w:rFonts w:ascii="Times New Roman" w:hAnsi="Times New Roman" w:cs="Times New Roman"/>
          <w:sz w:val="28"/>
        </w:rPr>
      </w:pPr>
    </w:p>
    <w:p w:rsidR="00F9444F" w:rsidRDefault="00F9444F" w:rsidP="007D2147">
      <w:pPr>
        <w:spacing w:after="0" w:line="360" w:lineRule="auto"/>
        <w:ind w:firstLine="709"/>
        <w:jc w:val="both"/>
        <w:rPr>
          <w:rFonts w:ascii="Times New Roman" w:hAnsi="Times New Roman" w:cs="Times New Roman"/>
          <w:sz w:val="28"/>
        </w:rPr>
      </w:pPr>
    </w:p>
    <w:p w:rsidR="00F9444F" w:rsidRDefault="00F9444F" w:rsidP="007D2147">
      <w:pPr>
        <w:spacing w:after="0" w:line="360" w:lineRule="auto"/>
        <w:ind w:firstLine="709"/>
        <w:jc w:val="both"/>
        <w:rPr>
          <w:rFonts w:ascii="Times New Roman" w:hAnsi="Times New Roman" w:cs="Times New Roman"/>
          <w:sz w:val="28"/>
        </w:rPr>
      </w:pPr>
    </w:p>
    <w:p w:rsidR="00F9444F" w:rsidRDefault="00F9444F" w:rsidP="007D2147">
      <w:pPr>
        <w:spacing w:after="0" w:line="360" w:lineRule="auto"/>
        <w:ind w:firstLine="709"/>
        <w:jc w:val="both"/>
        <w:rPr>
          <w:rFonts w:ascii="Times New Roman" w:hAnsi="Times New Roman" w:cs="Times New Roman"/>
          <w:sz w:val="28"/>
        </w:rPr>
      </w:pPr>
    </w:p>
    <w:p w:rsidR="00F9444F" w:rsidRPr="007D2147" w:rsidRDefault="00F9444F" w:rsidP="007D2147">
      <w:pPr>
        <w:spacing w:after="0" w:line="360" w:lineRule="auto"/>
        <w:ind w:firstLine="709"/>
        <w:jc w:val="both"/>
        <w:rPr>
          <w:rFonts w:ascii="Times New Roman" w:hAnsi="Times New Roman" w:cs="Times New Roman"/>
          <w:sz w:val="28"/>
        </w:rPr>
      </w:pPr>
    </w:p>
    <w:p w:rsidR="008908D4" w:rsidRPr="007D2147" w:rsidRDefault="008908D4" w:rsidP="007D2147">
      <w:pPr>
        <w:spacing w:after="0" w:line="360" w:lineRule="auto"/>
        <w:ind w:firstLine="709"/>
        <w:jc w:val="both"/>
        <w:rPr>
          <w:rFonts w:ascii="Times New Roman" w:hAnsi="Times New Roman" w:cs="Times New Roman"/>
          <w:sz w:val="28"/>
        </w:rPr>
      </w:pPr>
    </w:p>
    <w:p w:rsidR="008908D4" w:rsidRPr="005C7E39" w:rsidRDefault="005C7E39" w:rsidP="007D2147">
      <w:pPr>
        <w:spacing w:after="0" w:line="360" w:lineRule="auto"/>
        <w:ind w:firstLine="709"/>
        <w:jc w:val="both"/>
        <w:rPr>
          <w:rFonts w:ascii="Times New Roman" w:hAnsi="Times New Roman" w:cs="Times New Roman"/>
          <w:b/>
          <w:sz w:val="28"/>
        </w:rPr>
      </w:pPr>
      <w:r w:rsidRPr="005C7E39">
        <w:rPr>
          <w:rFonts w:ascii="Times New Roman" w:hAnsi="Times New Roman" w:cs="Times New Roman"/>
          <w:b/>
          <w:sz w:val="28"/>
        </w:rPr>
        <w:t>2</w:t>
      </w:r>
      <w:r w:rsidR="008908D4" w:rsidRPr="005C7E39">
        <w:rPr>
          <w:rFonts w:ascii="Times New Roman" w:hAnsi="Times New Roman" w:cs="Times New Roman"/>
          <w:b/>
          <w:sz w:val="28"/>
        </w:rPr>
        <w:t xml:space="preserve"> Анализ основных производственных фондов</w:t>
      </w:r>
    </w:p>
    <w:p w:rsidR="008908D4" w:rsidRPr="007D2147" w:rsidRDefault="008908D4" w:rsidP="007D2147">
      <w:pPr>
        <w:spacing w:after="0" w:line="360" w:lineRule="auto"/>
        <w:ind w:firstLine="709"/>
        <w:jc w:val="both"/>
        <w:rPr>
          <w:rFonts w:ascii="Times New Roman" w:hAnsi="Times New Roman" w:cs="Times New Roman"/>
          <w:sz w:val="28"/>
        </w:rPr>
      </w:pP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Проблема улучшения использования основных средств на базе имеющихся методических разработок и практического опыта — одна из первостепенных по значимости для предприятий различных организационно-правовых форм. Это определяется не только ростом и совершенствованием основных фондов, но и значительным влиянием уровня их использования на эффективность общественного производства в целом, на количественные и качественные показатели работы отдельных предприятий, а также наличием значительных резервов в этой области.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 этой связи научные разработки в области методики анализа и выявления резервов улучшения использования основных фондов имеют важное методическое и практическое значение.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основных фондов позволяет:</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ответить на вопрос о том, насколько хорошо используются фонды и какие резервы имеются в отрасли, на предприятии, в цехе, участке;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выявить и оценить происходящие изменения в составе и структуре фондов, в их техническом состоянии и содержании;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определить соответствие происходящих изменений требованиям технического прогресса и выполнению производственной программы;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дать экономическую оценку уровня использования фондов по времени и по мощности;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отобрать наиболее важные факторы и выявить их количественное влияние на изменение уровня использования основных фондов;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установить резервы лучшего использования основных средств и принять правильные управленческие решения по их мобилизации; </w:t>
      </w:r>
    </w:p>
    <w:p w:rsidR="008908D4" w:rsidRPr="007D2147" w:rsidRDefault="008908D4" w:rsidP="007D2147">
      <w:pPr>
        <w:numPr>
          <w:ilvl w:val="0"/>
          <w:numId w:val="9"/>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lastRenderedPageBreak/>
        <w:t>определить соответствие происходящих изменений требованиям перспективного развития предприятия и потребностям рынка, конкурентным возможностям.</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Вопросами анализа и оценки уровня использования основных средств занимаются инженерно-экономические службы предприятий, научно-исследовательские и проектные институты, а также главные (старшие) бухгалтера при подготовке пояснительной записки к годовому отчету, оценщики, все те, кто занимается изучением и анализом использования и стоимостью предприятия.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Выполнению анализа использования основных фондов должна предшествовать подготовительная работа:</w:t>
      </w:r>
    </w:p>
    <w:p w:rsidR="008908D4" w:rsidRPr="007D2147" w:rsidRDefault="008908D4" w:rsidP="007D2147">
      <w:pPr>
        <w:numPr>
          <w:ilvl w:val="0"/>
          <w:numId w:val="10"/>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принятие предприятием решения о необходимости выполнения анализа; </w:t>
      </w:r>
    </w:p>
    <w:p w:rsidR="008908D4" w:rsidRPr="007D2147" w:rsidRDefault="008908D4" w:rsidP="007D2147">
      <w:pPr>
        <w:numPr>
          <w:ilvl w:val="0"/>
          <w:numId w:val="10"/>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назначение ответственного отдела (и лица); </w:t>
      </w:r>
    </w:p>
    <w:p w:rsidR="008908D4" w:rsidRPr="007D2147" w:rsidRDefault="008908D4" w:rsidP="007D2147">
      <w:pPr>
        <w:numPr>
          <w:ilvl w:val="0"/>
          <w:numId w:val="10"/>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установление отделов-соисполнителей; </w:t>
      </w:r>
    </w:p>
    <w:p w:rsidR="008908D4" w:rsidRPr="007D2147" w:rsidRDefault="008908D4" w:rsidP="007D2147">
      <w:pPr>
        <w:numPr>
          <w:ilvl w:val="0"/>
          <w:numId w:val="10"/>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определение периода исследования и срока выполнения работы.</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Желательно, чтобы на предприятиях были положения о службах, должностные инструкции, где бы указывались как обязанности отдельных структурных подразделений, так и права и обязанности должностных лиц, которые обязаны выполнять соответствующую работу по анализу.</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Основными источниками информации для анализа основных средств являются: форма № 1; баланс предприятия; форма № 5 «Приложение к балансу предприятия»; форма 11 «Сведения о наличии и движении основных фондов; инвентарные карточки учета основных средств; акты о ликвидации основных средств; данные о переоценке основных средств; паспорт предприятия и другая техническая и при необходимости проектно-сметная информация.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На практике в зависимости от поставленных целей, уровня подготовки специалистов применяются различные методические подходы к анализу. </w:t>
      </w:r>
      <w:r w:rsidRPr="007D2147">
        <w:rPr>
          <w:rFonts w:ascii="Times New Roman" w:hAnsi="Times New Roman" w:cs="Times New Roman"/>
          <w:sz w:val="28"/>
        </w:rPr>
        <w:lastRenderedPageBreak/>
        <w:t>Каждое предприятие самостоятельно решает уровень детализации анализа. Рекомендуются следующие направления:</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состава основных фондов; </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структуры основных фондов; </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технического состояния основных фондов; </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содержания основных фондов; </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технико-экологических показателей уровня использования основных фондов; </w:t>
      </w:r>
    </w:p>
    <w:p w:rsidR="008908D4" w:rsidRPr="007D2147" w:rsidRDefault="008908D4" w:rsidP="007D2147">
      <w:pPr>
        <w:numPr>
          <w:ilvl w:val="0"/>
          <w:numId w:val="11"/>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разработка рекомендаций по повышению уровня использования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w:t>
      </w:r>
    </w:p>
    <w:p w:rsidR="008908D4" w:rsidRPr="005C7E39" w:rsidRDefault="005C7E39" w:rsidP="007D2147">
      <w:pPr>
        <w:spacing w:after="0" w:line="360" w:lineRule="auto"/>
        <w:ind w:firstLine="709"/>
        <w:jc w:val="both"/>
        <w:rPr>
          <w:rFonts w:ascii="Times New Roman" w:hAnsi="Times New Roman" w:cs="Times New Roman"/>
          <w:b/>
          <w:bCs/>
          <w:sz w:val="28"/>
        </w:rPr>
      </w:pPr>
      <w:r w:rsidRPr="005C7E39">
        <w:rPr>
          <w:rFonts w:ascii="Times New Roman" w:hAnsi="Times New Roman" w:cs="Times New Roman"/>
          <w:b/>
          <w:bCs/>
          <w:sz w:val="28"/>
        </w:rPr>
        <w:t>2</w:t>
      </w:r>
      <w:r w:rsidR="008908D4" w:rsidRPr="005C7E39">
        <w:rPr>
          <w:rFonts w:ascii="Times New Roman" w:hAnsi="Times New Roman" w:cs="Times New Roman"/>
          <w:b/>
          <w:bCs/>
          <w:sz w:val="28"/>
        </w:rPr>
        <w:t>.1 Анализ состава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состава основных фондов за отчетный период включает следующие операции:</w:t>
      </w:r>
    </w:p>
    <w:p w:rsidR="008908D4" w:rsidRPr="007D2147" w:rsidRDefault="008908D4" w:rsidP="007D2147">
      <w:pPr>
        <w:numPr>
          <w:ilvl w:val="0"/>
          <w:numId w:val="12"/>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расчет абсолютных сумм отклонений от базового периода (в процентах) по группам основных фондов; </w:t>
      </w:r>
    </w:p>
    <w:p w:rsidR="008908D4" w:rsidRPr="007D2147" w:rsidRDefault="008908D4" w:rsidP="007D2147">
      <w:pPr>
        <w:numPr>
          <w:ilvl w:val="0"/>
          <w:numId w:val="12"/>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определение изменения удельных весов отдельных групп в общей стоимости основных фондов; </w:t>
      </w:r>
    </w:p>
    <w:p w:rsidR="008908D4" w:rsidRPr="007D2147" w:rsidRDefault="008908D4" w:rsidP="007D2147">
      <w:pPr>
        <w:numPr>
          <w:ilvl w:val="0"/>
          <w:numId w:val="12"/>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расчет фондовооруженности труда и технической вооруженности труда.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 своему назначению основные фонды делятся на три группы:</w:t>
      </w:r>
    </w:p>
    <w:p w:rsidR="008908D4" w:rsidRPr="007D2147" w:rsidRDefault="008908D4" w:rsidP="007D2147">
      <w:pPr>
        <w:numPr>
          <w:ilvl w:val="0"/>
          <w:numId w:val="13"/>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промышленно-производственные основные фонды; </w:t>
      </w:r>
    </w:p>
    <w:p w:rsidR="008908D4" w:rsidRPr="007D2147" w:rsidRDefault="008908D4" w:rsidP="007D2147">
      <w:pPr>
        <w:numPr>
          <w:ilvl w:val="0"/>
          <w:numId w:val="13"/>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производственные основные фонды других отраслей; </w:t>
      </w:r>
    </w:p>
    <w:p w:rsidR="008908D4" w:rsidRPr="007D2147" w:rsidRDefault="008908D4" w:rsidP="007D2147">
      <w:pPr>
        <w:numPr>
          <w:ilvl w:val="0"/>
          <w:numId w:val="13"/>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основные фонды непроизводственного назначения.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При определении группы основных фондов следует исходить из того, что все основные фонды распределяются по соответствующим отраслям народного хозяйства, а в каждой отрасли — исходя из их назначения и характера выполняемых функций. Группировка основных фондов по отраслям народного хозяйства и видам деятельности производится в соответствии с Общероссийским классификатором основных фондов. В </w:t>
      </w:r>
      <w:r w:rsidRPr="007D2147">
        <w:rPr>
          <w:rFonts w:ascii="Times New Roman" w:hAnsi="Times New Roman" w:cs="Times New Roman"/>
          <w:sz w:val="28"/>
        </w:rPr>
        <w:lastRenderedPageBreak/>
        <w:t>основу классификации принят признак, что основные фонды относятся к той отрасли и к тому виду деятельности, к которой отнесена выработанная с участием этих фондов продукция. Например, по классификатору основных фондов волочильный стан относится к основным фондам предприятий металлургии, но такой же стан может использоваться на предприятиях машиностроения, где он будет учитываться как объект основных производственных фондов других отраслей. В то же время токарный станок используется на предприятиях металлургии, а числится среди основных средств других отраслей, поскольку по классификатору он отнесен к основным производственным средствам машиностроения.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Если на балансе предприятия состоят подсобно-вспомогательные производства и подразделения, осуществляющие функции, отличные от основной деятельности данного предприятия, то их основные фонды должны быть отнесены к тем отраслям народного хозяйства, которые соответствуют характеру деятельности этих производств.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Основные фонды непроизводственного назначения не участвуют в процессе производства и предназначены для целей непроизводственного потребления. Так, основные фонды жилищно-коммунального хозяйства (жилые здания, общежития, гостиницы, бани) относятся к отрасли «Жилищно-коммунальное хозяйство и бытовое обслуживание населения»; основные фонды здравоохранения (больницы, поликлиники, здравпункты, санатории, детские сады, ясли, стадионы) — к отрасли «Здравоохранение, физическая культура и социальное обеспечение»; основные фонды культурно-бытового назначения (дворцы и дома культуры, клубы) — к отрасли «Культура».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При этом следует исходить из того, что большинство предприятий в настоящее время не имеют на своем балансе непроизводственные основные фонды, а передали их в местные органы власти.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Те же предприятия, которые имеют такие фонды, содержание их осуществляют за счет своей чистой прибыли. Поэтому каждое предприятие </w:t>
      </w:r>
      <w:r w:rsidRPr="007D2147">
        <w:rPr>
          <w:rFonts w:ascii="Times New Roman" w:hAnsi="Times New Roman" w:cs="Times New Roman"/>
          <w:sz w:val="28"/>
        </w:rPr>
        <w:lastRenderedPageBreak/>
        <w:t>должно четко знать, во что обходится для него содержание такого объекта, для чего и ради чего оно содержится на балансе предприятия.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свидетельствует не только об укреплении производственно-технической базы предприятия, но и о соответствии его основных фондов выполнению своих функций и того вида деятельности, ради чего и создавалось данное предприятие. Увеличение удельного веса промышленно-производственных фондов косвенно говорит и о повышении уровня специализации предприятия, увеличении доли профильной продукции.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обеспеченности предприятия основными фондами включает расчет фондовооруженности труда и технической вооруженности труда.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Показатель фондовооруженности труда (ФТ) характеризует, какая стоимость основных фондов приходится на каждого работающего на предприятии. Он рассчитывается отношением среднегодовой стоимости промышленно-производственных фондов (С</w:t>
      </w:r>
      <w:r w:rsidRPr="007D2147">
        <w:rPr>
          <w:rFonts w:ascii="Times New Roman" w:hAnsi="Times New Roman" w:cs="Times New Roman"/>
          <w:sz w:val="28"/>
          <w:vertAlign w:val="subscript"/>
        </w:rPr>
        <w:t>ср.г</w:t>
      </w:r>
      <w:r w:rsidRPr="007D2147">
        <w:rPr>
          <w:rFonts w:ascii="Times New Roman" w:hAnsi="Times New Roman" w:cs="Times New Roman"/>
          <w:sz w:val="28"/>
        </w:rPr>
        <w:t>) к среднесписочной численности промышленно-производственного персонала (R</w:t>
      </w:r>
      <w:r w:rsidRPr="007D2147">
        <w:rPr>
          <w:rFonts w:ascii="Times New Roman" w:hAnsi="Times New Roman" w:cs="Times New Roman"/>
          <w:sz w:val="28"/>
          <w:vertAlign w:val="subscript"/>
        </w:rPr>
        <w:t>ппп</w:t>
      </w:r>
      <w:r w:rsidRPr="007D2147">
        <w:rPr>
          <w:rFonts w:ascii="Times New Roman" w:hAnsi="Times New Roman" w:cs="Times New Roman"/>
          <w:sz w:val="28"/>
        </w:rPr>
        <w:t>):</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ФТ = С</w:t>
      </w:r>
      <w:r w:rsidRPr="007D2147">
        <w:rPr>
          <w:rFonts w:ascii="Times New Roman" w:hAnsi="Times New Roman" w:cs="Times New Roman"/>
          <w:sz w:val="28"/>
          <w:vertAlign w:val="subscript"/>
        </w:rPr>
        <w:t>ср.г</w:t>
      </w:r>
      <w:r w:rsidRPr="007D2147">
        <w:rPr>
          <w:rFonts w:ascii="Times New Roman" w:hAnsi="Times New Roman" w:cs="Times New Roman"/>
          <w:sz w:val="28"/>
        </w:rPr>
        <w:t xml:space="preserve"> / R</w:t>
      </w:r>
      <w:r w:rsidRPr="007D2147">
        <w:rPr>
          <w:rFonts w:ascii="Times New Roman" w:hAnsi="Times New Roman" w:cs="Times New Roman"/>
          <w:sz w:val="28"/>
          <w:vertAlign w:val="subscript"/>
        </w:rPr>
        <w:t>ппп</w:t>
      </w:r>
      <w:r w:rsidRPr="007D2147">
        <w:rPr>
          <w:rFonts w:ascii="Times New Roman" w:hAnsi="Times New Roman" w:cs="Times New Roman"/>
          <w:sz w:val="28"/>
        </w:rPr>
        <w:t>.</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vertAlign w:val="subscript"/>
        </w:rPr>
        <w:t> </w:t>
      </w:r>
      <w:r w:rsidRPr="007D2147">
        <w:rPr>
          <w:rFonts w:ascii="Times New Roman" w:hAnsi="Times New Roman" w:cs="Times New Roman"/>
          <w:sz w:val="28"/>
        </w:rPr>
        <w:t>Иными словами, показатель фондовооруженности труда определяет «цену рабочего места» на каждом предприятии.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Показатель технической вооруженности труда (ТВ) определяет стоимость технической части основных средств, приходящихся на каждого работающего или только на рабочих. Он рассчитывается отношением стоимости активной части основных фондов (С</w:t>
      </w:r>
      <w:r w:rsidRPr="007D2147">
        <w:rPr>
          <w:rFonts w:ascii="Times New Roman" w:hAnsi="Times New Roman" w:cs="Times New Roman"/>
          <w:sz w:val="28"/>
          <w:vertAlign w:val="subscript"/>
        </w:rPr>
        <w:t>ср. акт</w:t>
      </w:r>
      <w:r w:rsidRPr="007D2147">
        <w:rPr>
          <w:rFonts w:ascii="Times New Roman" w:hAnsi="Times New Roman" w:cs="Times New Roman"/>
          <w:sz w:val="28"/>
        </w:rPr>
        <w:t>) к численности R</w:t>
      </w:r>
      <w:r w:rsidRPr="007D2147">
        <w:rPr>
          <w:rFonts w:ascii="Times New Roman" w:hAnsi="Times New Roman" w:cs="Times New Roman"/>
          <w:sz w:val="28"/>
          <w:vertAlign w:val="subscript"/>
        </w:rPr>
        <w:t>ппп</w:t>
      </w:r>
      <w:r w:rsidRPr="007D2147">
        <w:rPr>
          <w:rFonts w:ascii="Times New Roman" w:hAnsi="Times New Roman" w:cs="Times New Roman"/>
          <w:sz w:val="28"/>
        </w:rPr>
        <w:t xml:space="preserve"> или к численности рабочих (R</w:t>
      </w:r>
      <w:r w:rsidRPr="007D2147">
        <w:rPr>
          <w:rFonts w:ascii="Times New Roman" w:hAnsi="Times New Roman" w:cs="Times New Roman"/>
          <w:sz w:val="28"/>
          <w:vertAlign w:val="subscript"/>
        </w:rPr>
        <w:t>раб</w:t>
      </w:r>
      <w:r w:rsidRPr="007D2147">
        <w:rPr>
          <w:rFonts w:ascii="Times New Roman" w:hAnsi="Times New Roman" w:cs="Times New Roman"/>
          <w:sz w:val="28"/>
        </w:rPr>
        <w:t>):</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ТВ = С</w:t>
      </w:r>
      <w:r w:rsidRPr="007D2147">
        <w:rPr>
          <w:rFonts w:ascii="Times New Roman" w:hAnsi="Times New Roman" w:cs="Times New Roman"/>
          <w:sz w:val="28"/>
          <w:vertAlign w:val="subscript"/>
        </w:rPr>
        <w:t>ср.акт</w:t>
      </w:r>
      <w:r w:rsidRPr="007D2147">
        <w:rPr>
          <w:rFonts w:ascii="Times New Roman" w:hAnsi="Times New Roman" w:cs="Times New Roman"/>
          <w:sz w:val="28"/>
        </w:rPr>
        <w:t xml:space="preserve"> / R</w:t>
      </w:r>
      <w:r w:rsidRPr="007D2147">
        <w:rPr>
          <w:rFonts w:ascii="Times New Roman" w:hAnsi="Times New Roman" w:cs="Times New Roman"/>
          <w:sz w:val="28"/>
          <w:vertAlign w:val="subscript"/>
        </w:rPr>
        <w:t>ппп</w:t>
      </w:r>
      <w:r w:rsidRPr="007D2147">
        <w:rPr>
          <w:rFonts w:ascii="Times New Roman" w:hAnsi="Times New Roman" w:cs="Times New Roman"/>
          <w:sz w:val="28"/>
        </w:rPr>
        <w:t xml:space="preserve"> (R</w:t>
      </w:r>
      <w:r w:rsidRPr="007D2147">
        <w:rPr>
          <w:rFonts w:ascii="Times New Roman" w:hAnsi="Times New Roman" w:cs="Times New Roman"/>
          <w:sz w:val="28"/>
          <w:vertAlign w:val="subscript"/>
        </w:rPr>
        <w:t>раб</w:t>
      </w:r>
      <w:r w:rsidRPr="007D2147">
        <w:rPr>
          <w:rFonts w:ascii="Times New Roman" w:hAnsi="Times New Roman" w:cs="Times New Roman"/>
          <w:sz w:val="28"/>
        </w:rPr>
        <w:t>).</w:t>
      </w:r>
    </w:p>
    <w:p w:rsidR="008908D4"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 Желательно, чтобы темпы роста производительности труда опережали темпы роста фондовооруженности труда, что обеспечивает рост фондоотдачи. А опережающие темпы роста технической фондовооруженности труда по сравнению с темпами роста фондовооруженности труда обеспечивают развитие и укрепление </w:t>
      </w:r>
      <w:r w:rsidRPr="007D2147">
        <w:rPr>
          <w:rFonts w:ascii="Times New Roman" w:hAnsi="Times New Roman" w:cs="Times New Roman"/>
          <w:sz w:val="28"/>
        </w:rPr>
        <w:lastRenderedPageBreak/>
        <w:t>технического потенциала предприятия, снижение доли ручного труда и трудоемкости производства.</w:t>
      </w:r>
    </w:p>
    <w:p w:rsidR="005C7E39" w:rsidRPr="007D2147" w:rsidRDefault="005C7E39" w:rsidP="007D2147">
      <w:pPr>
        <w:spacing w:after="0" w:line="360" w:lineRule="auto"/>
        <w:ind w:firstLine="709"/>
        <w:jc w:val="both"/>
        <w:rPr>
          <w:rFonts w:ascii="Times New Roman" w:hAnsi="Times New Roman" w:cs="Times New Roman"/>
          <w:sz w:val="28"/>
        </w:rPr>
      </w:pPr>
    </w:p>
    <w:p w:rsidR="008908D4" w:rsidRPr="005C7E39" w:rsidRDefault="008908D4" w:rsidP="007D2147">
      <w:pPr>
        <w:spacing w:after="0" w:line="360" w:lineRule="auto"/>
        <w:ind w:firstLine="709"/>
        <w:jc w:val="both"/>
        <w:rPr>
          <w:rFonts w:ascii="Times New Roman" w:hAnsi="Times New Roman" w:cs="Times New Roman"/>
          <w:b/>
          <w:sz w:val="28"/>
        </w:rPr>
      </w:pPr>
      <w:r w:rsidRPr="005C7E39">
        <w:rPr>
          <w:rFonts w:ascii="Times New Roman" w:hAnsi="Times New Roman" w:cs="Times New Roman"/>
          <w:b/>
          <w:sz w:val="28"/>
          <w:szCs w:val="17"/>
        </w:rPr>
        <w:t> </w:t>
      </w:r>
      <w:r w:rsidR="005C7E39" w:rsidRPr="005C7E39">
        <w:rPr>
          <w:rFonts w:ascii="Times New Roman" w:hAnsi="Times New Roman" w:cs="Times New Roman"/>
          <w:b/>
          <w:sz w:val="28"/>
          <w:szCs w:val="17"/>
        </w:rPr>
        <w:t>2</w:t>
      </w:r>
      <w:r w:rsidRPr="005C7E39">
        <w:rPr>
          <w:rFonts w:ascii="Times New Roman" w:hAnsi="Times New Roman" w:cs="Times New Roman"/>
          <w:b/>
          <w:bCs/>
          <w:sz w:val="28"/>
        </w:rPr>
        <w:t>.2 Анализ структуры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bCs/>
          <w:sz w:val="28"/>
        </w:rPr>
        <w:t> </w:t>
      </w:r>
      <w:r w:rsidRPr="007D2147">
        <w:rPr>
          <w:rFonts w:ascii="Times New Roman" w:hAnsi="Times New Roman" w:cs="Times New Roman"/>
          <w:sz w:val="28"/>
        </w:rPr>
        <w:t>Анализ структуры основных фондов состоит из анализа:</w:t>
      </w:r>
    </w:p>
    <w:p w:rsidR="008908D4" w:rsidRPr="007D2147" w:rsidRDefault="008908D4" w:rsidP="007D2147">
      <w:pPr>
        <w:numPr>
          <w:ilvl w:val="0"/>
          <w:numId w:val="14"/>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видовой структуры; </w:t>
      </w:r>
    </w:p>
    <w:p w:rsidR="008908D4" w:rsidRPr="007D2147" w:rsidRDefault="008908D4" w:rsidP="007D2147">
      <w:pPr>
        <w:numPr>
          <w:ilvl w:val="0"/>
          <w:numId w:val="14"/>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технологической структуры; </w:t>
      </w:r>
    </w:p>
    <w:p w:rsidR="008908D4" w:rsidRPr="007D2147" w:rsidRDefault="008908D4" w:rsidP="007D2147">
      <w:pPr>
        <w:numPr>
          <w:ilvl w:val="0"/>
          <w:numId w:val="14"/>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возрастной структуры; </w:t>
      </w:r>
    </w:p>
    <w:p w:rsidR="008908D4" w:rsidRPr="007D2147" w:rsidRDefault="008908D4" w:rsidP="007D2147">
      <w:pPr>
        <w:numPr>
          <w:ilvl w:val="0"/>
          <w:numId w:val="14"/>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производственной структуры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w:t>
      </w:r>
      <w:r w:rsidRPr="007D2147">
        <w:rPr>
          <w:rFonts w:ascii="Times New Roman" w:hAnsi="Times New Roman" w:cs="Times New Roman"/>
          <w:bCs/>
          <w:sz w:val="28"/>
        </w:rPr>
        <w:t>Видовая структура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 зависимости от назначения и натурально-вещественных признаков основные производственные фонды в учете и отчетности подразделяются на следующие виды: здания, сооружения, передаточные устройства; машины и оборудование, транспортные средства, инструмент, производственный инвентарь и принадлежности, хозяйственный инвентарь, рабочий и продуктивный скот, многолетние насаждения и другие, не перечисленные выше виды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Соотношение (удельный вес) отдельных видов основных фондов в их общей стоимости образует видовую структуру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включает расчет и сравнение характера изменения удельного веса отдельных видов основных фондов базисного и отчетного периодов.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Для практических целей основные фонды подразделяются на две укрупненные группы: активную и пассивную часть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К активной части относятся основные фонды, которые непосредственно воздействуют на предмет труда, перемещают его в производственном процессе и осуществляют контроль над ходом производства (машины и оборудование; передаточные устройства; транспортные средства; инструмент).</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xml:space="preserve">Положительной считается тенденция, при которой опережающими темпами увеличивается удельный вес активной части основных фондов и </w:t>
      </w:r>
      <w:r w:rsidRPr="007D2147">
        <w:rPr>
          <w:rFonts w:ascii="Times New Roman" w:hAnsi="Times New Roman" w:cs="Times New Roman"/>
          <w:sz w:val="28"/>
        </w:rPr>
        <w:lastRenderedPageBreak/>
        <w:t>прежде всего машин и оборудования: автоматических, контрольных, измерительных, лабораторного оборудования.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w:t>
      </w:r>
      <w:r w:rsidRPr="007D2147">
        <w:rPr>
          <w:rFonts w:ascii="Times New Roman" w:hAnsi="Times New Roman" w:cs="Times New Roman"/>
          <w:bCs/>
          <w:sz w:val="28"/>
        </w:rPr>
        <w:t>Технологическая структура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технологической структуры основных фондов состоит из определения удельного веса отдельных групп основного технологического оборудования в общем парке металлообрабатывающего оборудования и в определении динамики их изменения.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К технологическому оборудованию относятся все рабочие машины, станки и аппараты, занятые непосредственно выполнением операций технологического процесса по изготовлению деталей, узлов и агрегатов, а также по сборке, отделке и испытанию продукции. К технологическому оборудованию относятся также: вагранка, сушка, плавильные и термические печи, электропечи, окрасочные, сушильные и очистные камеры. В каждой отрасли отдельного предприятия формируется свой состав основного технологического оборудования.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Отдельными группами основного технологического оборудования являются: металлорежущие станки; кузнечно-прессовые машины; литейное и электросварочное оборудование.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Желательна тенденция преимущественного роста кузнечно-прессового, термического и электросварочного оборудования, что подтверждается снижением материалоемкости, производства, отходов, повышением качества продукции за счет термической обработки изделий, сокращением трудоемкости. Все это в конечном итоге обеспечивает снижение издержек производства, повышение автоматизации, сокращение доли ручного труда.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При анализе технологической структуры основных фондов особое внимание следует обратить на те группы оборудования, которые принимаются во внимание при расчете производственных мощностей, являющихся уникальными и формирующих профиль предприятия, определяющих отличие и специфику данного предприятия и его технологического процесса от аналогичных на других предприятиях.</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Именно технологическая структура основных средств создает новые технологические процессы, которые отличают данное предприятие (его объем производства, качество продукции, затраты и т.п.) от аналогичных производств на других предприятиях. Поэтому зачастую эти процессы не следует особо рекламировать, и они нередко могут составлять коммерческую тайну данного предприятия.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w:t>
      </w:r>
      <w:r w:rsidRPr="007D2147">
        <w:rPr>
          <w:rFonts w:ascii="Times New Roman" w:hAnsi="Times New Roman" w:cs="Times New Roman"/>
          <w:bCs/>
          <w:sz w:val="28"/>
        </w:rPr>
        <w:t>Возрастная структура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возрастной структуры основных фондов рекомендуется проводить по группам основного технологического оборудования. Для анализа можно использовать различные возрастные группы в зависимости от отрасли, вида деятельности и специфики предприятия. Группы для анализа определяет само предприятие.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На предприятиях, где осуществляется частое обновление технологических процессов, где большой удельный вес автоматических и технологически непрерывных процессов, возрастные группы могут быть: до 1 года, от 1 года до 3 лет, от 3 до 5 лет и свыше 5 лет. На большинстве предприятий машиностроения, легкой и пищевой промышленности могут формироваться группы: до 3 лет, от 3 до 5 лет, от 5 до 10 лет и свыше 10 лет.</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Одновременно следует вести учет затрат на ремонт и содержание основных средств, частоты возникновения непредусмотренных аварий и времени простоев оборудования. Снижение всех этих показателей, а также увеличение удельного веса оборудования с минимальными сроками службы — главное направление совершенствования возрастной структуры основных фондов.</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Кроме этого, рекомендуется осуществлять инвентаризацию основных фондов с целью выявления устаревших основных средств, излишних или неиспользуемых. Каждое предприятие должно самостоятельно решить, как с такими средствами поступить: ликвидировать (списать), продать или обменять, здесь надо поступать крайне осторожно. Возможно, можно взять кредит под их залог.</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На предприятии желательно создать комиссию, которая в каждом конкретном случае с обоснованием, а при необходимости и с расчетами обосновывала бы свое решение по каждому объекту основных средств, учитывала бы возможности передачи таких объектов в другие цеха или в дочерние совместные предприятия.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 </w:t>
      </w:r>
      <w:r w:rsidRPr="007D2147">
        <w:rPr>
          <w:rFonts w:ascii="Times New Roman" w:hAnsi="Times New Roman" w:cs="Times New Roman"/>
          <w:bCs/>
          <w:sz w:val="28"/>
        </w:rPr>
        <w:t>Производственная структура</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производственной структуры основных фондов включает: анализ распределения основного технологического оборудования по основным и вспомогательным цехам предприятия; анализ арендуемого или сдаваемого в аренду оборудования и площадей; анализ и выявление резервов использования площадей.</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На предприятиях различают следующие категории площадей:</w:t>
      </w:r>
    </w:p>
    <w:p w:rsidR="008908D4" w:rsidRPr="007D2147" w:rsidRDefault="008908D4" w:rsidP="007D2147">
      <w:pPr>
        <w:numPr>
          <w:ilvl w:val="0"/>
          <w:numId w:val="15"/>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располагаемая, то есть площадь всех помещений, связанных с основной деятельностью предприятий (цехов, складов и т.п.); </w:t>
      </w:r>
    </w:p>
    <w:p w:rsidR="008908D4" w:rsidRPr="007D2147" w:rsidRDefault="008908D4" w:rsidP="007D2147">
      <w:pPr>
        <w:numPr>
          <w:ilvl w:val="0"/>
          <w:numId w:val="15"/>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производственная, то есть сумма площадей производственных участков, непосредственно занятых осуществлением производственного процесса; </w:t>
      </w:r>
    </w:p>
    <w:p w:rsidR="008908D4" w:rsidRPr="007D2147" w:rsidRDefault="008908D4" w:rsidP="007D2147">
      <w:pPr>
        <w:numPr>
          <w:ilvl w:val="0"/>
          <w:numId w:val="15"/>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площадь, непосредственно занятая оборудованием, то есть та часть производственных площадей, которую занимают станки, машины и прочее оборудование.</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В настоящее время на ряде предприятий нередки случаи, когда по тем или иным причинам в отдельных участках, цехах, службах не используются в производственном процессе машины и оборудование, а также производственная площадь. В этих случаях, а также исходя из экономической целесообразности предприятия сдают в аренду соответствующее имущество.</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Кроме этого может иметь место и наличие свободных, неиспользуемых площадей, а также наличие излишнего или ненужного оборудования в связи с изменением производственной программы, объема договоров и т.п.</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lastRenderedPageBreak/>
        <w:t>А поскольку предприятиям приходится уплачивать налог на имущество, то каждое предприятие стремится сдавать свободные, временно не занятые производственные фонды в аренду.</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Может иметь место и обратный процесс, когда для выполнения определенного задания, изготовления нестандартной продукции самому предприятию требуются дополнительные производственные возможности по выполнению определенных технологических операций, дополнительных объемов производства и т.п. В этом случае предприятие само может арендовать необходимые мощности, а не приобретать дополнительные машины и оборудование для временного пользования.</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Поэтому анализ производственной структуры основных фондов должен включать определения удельного веса основных средств, которые сдаются в аренду предприятием и которые им же арендуются. Это дает возможность более четко определять излишние или неиспользуемые основные фонды, а также знать свои «узкие места», что позволит более обоснованно формировать перспективу развития технической базы предприятия. Рекомендуется также определять удельный вес поступлений от сдачи имущества в аренду в общем объеме реализации продукции, а также сравнивать эти поступления с затратами самого предприятия по аренде, с налогом на имущество.</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Анализ использования площадей включает:</w:t>
      </w:r>
    </w:p>
    <w:p w:rsidR="008908D4" w:rsidRPr="007D2147" w:rsidRDefault="008908D4" w:rsidP="007D2147">
      <w:pPr>
        <w:numPr>
          <w:ilvl w:val="0"/>
          <w:numId w:val="8"/>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анализ структуры площадей; </w:t>
      </w:r>
    </w:p>
    <w:p w:rsidR="008908D4" w:rsidRPr="007D2147" w:rsidRDefault="008908D4" w:rsidP="007D2147">
      <w:pPr>
        <w:numPr>
          <w:ilvl w:val="0"/>
          <w:numId w:val="8"/>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анализ использования площади по производительности.</w:t>
      </w:r>
    </w:p>
    <w:p w:rsidR="008908D4" w:rsidRPr="007D2147" w:rsidRDefault="008908D4" w:rsidP="007D2147">
      <w:pPr>
        <w:spacing w:after="0" w:line="360" w:lineRule="auto"/>
        <w:ind w:firstLine="709"/>
        <w:jc w:val="both"/>
        <w:rPr>
          <w:rFonts w:ascii="Times New Roman" w:hAnsi="Times New Roman" w:cs="Times New Roman"/>
          <w:sz w:val="28"/>
        </w:rPr>
      </w:pPr>
      <w:r w:rsidRPr="007D2147">
        <w:rPr>
          <w:rFonts w:ascii="Times New Roman" w:hAnsi="Times New Roman" w:cs="Times New Roman"/>
          <w:sz w:val="28"/>
        </w:rPr>
        <w:t>Структура площадей характеризуется следующими показателями:</w:t>
      </w:r>
    </w:p>
    <w:p w:rsidR="008908D4" w:rsidRPr="007D2147" w:rsidRDefault="008908D4" w:rsidP="007D2147">
      <w:pPr>
        <w:numPr>
          <w:ilvl w:val="0"/>
          <w:numId w:val="16"/>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удельным весом производственной площади во всей располагаемой площади; </w:t>
      </w:r>
    </w:p>
    <w:p w:rsidR="008908D4" w:rsidRPr="007D2147" w:rsidRDefault="008908D4" w:rsidP="007D2147">
      <w:pPr>
        <w:numPr>
          <w:ilvl w:val="0"/>
          <w:numId w:val="16"/>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t xml:space="preserve">удельным весом площади, занятой оборудованием, в производственной площади; </w:t>
      </w:r>
    </w:p>
    <w:p w:rsidR="008908D4" w:rsidRPr="007D2147" w:rsidRDefault="008908D4" w:rsidP="007D2147">
      <w:pPr>
        <w:numPr>
          <w:ilvl w:val="0"/>
          <w:numId w:val="16"/>
        </w:numPr>
        <w:spacing w:after="0" w:line="360" w:lineRule="auto"/>
        <w:ind w:left="0" w:firstLine="709"/>
        <w:jc w:val="both"/>
        <w:rPr>
          <w:rFonts w:ascii="Times New Roman" w:hAnsi="Times New Roman" w:cs="Times New Roman"/>
          <w:sz w:val="28"/>
        </w:rPr>
      </w:pPr>
      <w:r w:rsidRPr="007D2147">
        <w:rPr>
          <w:rFonts w:ascii="Times New Roman" w:hAnsi="Times New Roman" w:cs="Times New Roman"/>
          <w:sz w:val="28"/>
        </w:rPr>
        <w:lastRenderedPageBreak/>
        <w:t>удельным весом площади, занятой оборудованием, во всей располагаемой площади, или произведением двух предыдущих относительных показателей.</w:t>
      </w:r>
    </w:p>
    <w:p w:rsidR="00F5457A" w:rsidRDefault="00F5457A" w:rsidP="007D2147">
      <w:pPr>
        <w:spacing w:after="0" w:line="360" w:lineRule="auto"/>
        <w:ind w:firstLine="709"/>
        <w:jc w:val="both"/>
        <w:rPr>
          <w:rFonts w:ascii="Times New Roman" w:eastAsia="Calibri" w:hAnsi="Times New Roman" w:cs="Times New Roman"/>
          <w:sz w:val="28"/>
        </w:rPr>
      </w:pPr>
    </w:p>
    <w:p w:rsidR="005F6660" w:rsidRDefault="005F6660" w:rsidP="007D2147">
      <w:pPr>
        <w:spacing w:after="0" w:line="360" w:lineRule="auto"/>
        <w:ind w:firstLine="709"/>
        <w:jc w:val="both"/>
        <w:rPr>
          <w:rFonts w:ascii="Times New Roman" w:eastAsia="Calibri" w:hAnsi="Times New Roman" w:cs="Times New Roman"/>
          <w:b/>
          <w:sz w:val="28"/>
        </w:rPr>
      </w:pPr>
    </w:p>
    <w:p w:rsidR="006617D3" w:rsidRDefault="00F5457A" w:rsidP="007D2147">
      <w:pPr>
        <w:spacing w:after="0" w:line="360" w:lineRule="auto"/>
        <w:ind w:firstLine="709"/>
        <w:jc w:val="both"/>
        <w:rPr>
          <w:rFonts w:ascii="Times New Roman" w:eastAsia="Calibri" w:hAnsi="Times New Roman" w:cs="Times New Roman"/>
          <w:b/>
          <w:sz w:val="28"/>
        </w:rPr>
      </w:pPr>
      <w:r w:rsidRPr="006617D3">
        <w:rPr>
          <w:rFonts w:ascii="Times New Roman" w:eastAsia="Calibri" w:hAnsi="Times New Roman" w:cs="Times New Roman"/>
          <w:b/>
          <w:sz w:val="28"/>
        </w:rPr>
        <w:t>3</w:t>
      </w:r>
      <w:r w:rsidR="00FE3431" w:rsidRPr="006617D3">
        <w:rPr>
          <w:rFonts w:ascii="Times New Roman" w:eastAsia="Calibri" w:hAnsi="Times New Roman" w:cs="Times New Roman"/>
          <w:b/>
          <w:sz w:val="28"/>
        </w:rPr>
        <w:t xml:space="preserve"> Пути улучшения использования основных фондов</w:t>
      </w:r>
      <w:r w:rsidR="00FE3431" w:rsidRPr="006617D3">
        <w:rPr>
          <w:rFonts w:ascii="Times New Roman" w:eastAsia="Calibri" w:hAnsi="Times New Roman" w:cs="Times New Roman"/>
          <w:b/>
          <w:sz w:val="28"/>
        </w:rPr>
        <w:tab/>
      </w:r>
    </w:p>
    <w:p w:rsidR="00FE3431" w:rsidRPr="007D2147" w:rsidRDefault="00FE3431" w:rsidP="007D2147">
      <w:pPr>
        <w:spacing w:after="0" w:line="360" w:lineRule="auto"/>
        <w:ind w:firstLine="709"/>
        <w:jc w:val="both"/>
        <w:rPr>
          <w:rFonts w:ascii="Times New Roman" w:eastAsia="Calibri" w:hAnsi="Times New Roman" w:cs="Times New Roman"/>
          <w:sz w:val="28"/>
        </w:rPr>
      </w:pPr>
      <w:r w:rsidRPr="007D2147">
        <w:rPr>
          <w:rFonts w:ascii="Times New Roman" w:eastAsia="Calibri" w:hAnsi="Times New Roman" w:cs="Times New Roman"/>
          <w:sz w:val="28"/>
        </w:rPr>
        <w:t>Одной из наиболее важных задач развития промышленности является обеспечение производства прежде всего за счет повышения его эффективности и более полного исполь</w:t>
      </w:r>
      <w:r w:rsidRPr="007D2147">
        <w:rPr>
          <w:rFonts w:ascii="Times New Roman" w:eastAsia="Calibri" w:hAnsi="Times New Roman" w:cs="Times New Roman"/>
          <w:sz w:val="28"/>
        </w:rPr>
        <w:softHyphen/>
        <w:t>зования внутрихозяйственных резервов. Для этого не</w:t>
      </w:r>
      <w:r w:rsidRPr="007D2147">
        <w:rPr>
          <w:rFonts w:ascii="Times New Roman" w:eastAsia="Calibri" w:hAnsi="Times New Roman" w:cs="Times New Roman"/>
          <w:sz w:val="28"/>
        </w:rPr>
        <w:softHyphen/>
        <w:t>обходимо рациональнее использовать основные фонды.</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Увеличение объемов производства промышленной продукции достигается за счет:</w:t>
      </w:r>
      <w:r w:rsidR="006617D3">
        <w:rPr>
          <w:rFonts w:ascii="Times New Roman" w:eastAsia="Calibri" w:hAnsi="Times New Roman" w:cs="Times New Roman"/>
          <w:sz w:val="28"/>
        </w:rPr>
        <w:tab/>
      </w:r>
      <w:r w:rsidRPr="007D2147">
        <w:rPr>
          <w:rFonts w:ascii="Times New Roman" w:eastAsia="Calibri" w:hAnsi="Times New Roman" w:cs="Times New Roman"/>
          <w:sz w:val="28"/>
        </w:rPr>
        <w:br/>
        <w:t xml:space="preserve">            1) ввода в действие основных фондов;</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2) улучшения использования действующих основных фондов.</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Прирост основных фондов промышленности, ее отраслей и предприятий до</w:t>
      </w:r>
      <w:r w:rsidRPr="007D2147">
        <w:rPr>
          <w:rFonts w:ascii="Times New Roman" w:eastAsia="Calibri" w:hAnsi="Times New Roman" w:cs="Times New Roman"/>
          <w:sz w:val="28"/>
        </w:rPr>
        <w:softHyphen/>
        <w:t>стигается благодаря новому строительству, а также реконструкции и расширению действующих предприятий.</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Реконструкция и расширение действующих фабрик и заводов, являясь источником увеличения основных фондов предприятий, одновременно позволяют лучше использовать имею</w:t>
      </w:r>
      <w:r w:rsidRPr="007D2147">
        <w:rPr>
          <w:rFonts w:ascii="Times New Roman" w:eastAsia="Calibri" w:hAnsi="Times New Roman" w:cs="Times New Roman"/>
          <w:sz w:val="28"/>
        </w:rPr>
        <w:softHyphen/>
        <w:t>щийся в промышленности производственный аппарат.</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Решающую часть прироста продукции в целом по промышленности получают с действующих основных фондов, которые в не</w:t>
      </w:r>
      <w:r w:rsidRPr="007D2147">
        <w:rPr>
          <w:rFonts w:ascii="Times New Roman" w:eastAsia="Calibri" w:hAnsi="Times New Roman" w:cs="Times New Roman"/>
          <w:sz w:val="28"/>
        </w:rPr>
        <w:softHyphen/>
        <w:t>сколько раз превышают ежегодно вводимые новые фонды.</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w:t>
      </w:r>
      <w:r w:rsidR="006617D3">
        <w:rPr>
          <w:rFonts w:ascii="Times New Roman" w:eastAsia="Calibri" w:hAnsi="Times New Roman" w:cs="Times New Roman"/>
          <w:sz w:val="28"/>
        </w:rPr>
        <w:t xml:space="preserve"> </w:t>
      </w:r>
      <w:r w:rsidRPr="007D2147">
        <w:rPr>
          <w:rFonts w:ascii="Times New Roman" w:eastAsia="Calibri" w:hAnsi="Times New Roman" w:cs="Times New Roman"/>
          <w:sz w:val="28"/>
        </w:rPr>
        <w:t>Для определения уровня использования основных фондов применяются показатели, выраженные в нату</w:t>
      </w:r>
      <w:r w:rsidRPr="007D2147">
        <w:rPr>
          <w:rFonts w:ascii="Times New Roman" w:eastAsia="Calibri" w:hAnsi="Times New Roman" w:cs="Times New Roman"/>
          <w:sz w:val="28"/>
        </w:rPr>
        <w:softHyphen/>
        <w:t>ральных и стоимостных (денежных) единицах выпус</w:t>
      </w:r>
      <w:r w:rsidRPr="007D2147">
        <w:rPr>
          <w:rFonts w:ascii="Times New Roman" w:eastAsia="Calibri" w:hAnsi="Times New Roman" w:cs="Times New Roman"/>
          <w:sz w:val="28"/>
        </w:rPr>
        <w:softHyphen/>
        <w:t>каемой продукции, а также в единицах времени. Чтобы вычислить использование производственной мощности, применяются только показатели выпуска продукции в натуральном выражении. Натуральные единицы ис</w:t>
      </w:r>
      <w:r w:rsidRPr="007D2147">
        <w:rPr>
          <w:rFonts w:ascii="Times New Roman" w:eastAsia="Calibri" w:hAnsi="Times New Roman" w:cs="Times New Roman"/>
          <w:sz w:val="28"/>
        </w:rPr>
        <w:softHyphen/>
      </w:r>
      <w:r w:rsidRPr="007D2147">
        <w:rPr>
          <w:rFonts w:ascii="Times New Roman" w:eastAsia="Calibri" w:hAnsi="Times New Roman" w:cs="Times New Roman"/>
          <w:sz w:val="28"/>
        </w:rPr>
        <w:lastRenderedPageBreak/>
        <w:t>пользования основных фондов применяются главным об</w:t>
      </w:r>
      <w:r w:rsidRPr="007D2147">
        <w:rPr>
          <w:rFonts w:ascii="Times New Roman" w:eastAsia="Calibri" w:hAnsi="Times New Roman" w:cs="Times New Roman"/>
          <w:sz w:val="28"/>
        </w:rPr>
        <w:softHyphen/>
        <w:t>разом на предприятиях тех отраслей промышленности, где выпускается относительно однородная продукция.</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Натуральные показатели использования основных фондов, используемые при анализе современного состоя</w:t>
      </w:r>
      <w:r w:rsidRPr="007D2147">
        <w:rPr>
          <w:rFonts w:ascii="Times New Roman" w:eastAsia="Calibri" w:hAnsi="Times New Roman" w:cs="Times New Roman"/>
          <w:sz w:val="28"/>
        </w:rPr>
        <w:softHyphen/>
        <w:t>ния и планирования производственных мощностей, при составлении баланса оборудования и т. д. все же не раскрывают общей картины эффективности использова</w:t>
      </w:r>
      <w:r w:rsidRPr="007D2147">
        <w:rPr>
          <w:rFonts w:ascii="Times New Roman" w:eastAsia="Calibri" w:hAnsi="Times New Roman" w:cs="Times New Roman"/>
          <w:sz w:val="28"/>
        </w:rPr>
        <w:softHyphen/>
        <w:t>ния всей совокупности основных фондов предприятия, отрасли, промышленности в целом.</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w:t>
      </w:r>
      <w:r w:rsidR="006617D3">
        <w:rPr>
          <w:rFonts w:ascii="Times New Roman" w:eastAsia="Calibri" w:hAnsi="Times New Roman" w:cs="Times New Roman"/>
          <w:sz w:val="28"/>
        </w:rPr>
        <w:t xml:space="preserve">   </w:t>
      </w:r>
      <w:r w:rsidRPr="007D2147">
        <w:rPr>
          <w:rFonts w:ascii="Times New Roman" w:eastAsia="Calibri" w:hAnsi="Times New Roman" w:cs="Times New Roman"/>
          <w:sz w:val="28"/>
        </w:rPr>
        <w:t>Для общего анализа хозяйственной деятельности, планирования капитальных вложений, ввода в действие основных фондов и производственных мощностей всех звеньев промышленности все большее значение приобре</w:t>
      </w:r>
      <w:r w:rsidRPr="007D2147">
        <w:rPr>
          <w:rFonts w:ascii="Times New Roman" w:eastAsia="Calibri" w:hAnsi="Times New Roman" w:cs="Times New Roman"/>
          <w:sz w:val="28"/>
        </w:rPr>
        <w:softHyphen/>
        <w:t>тает такой показатель эффективности производства, как выпуск продукции на 1 ед. основных фондов, который обычно называют показателем фондоотдачи. Приме</w:t>
      </w:r>
      <w:r w:rsidRPr="007D2147">
        <w:rPr>
          <w:rFonts w:ascii="Times New Roman" w:eastAsia="Calibri" w:hAnsi="Times New Roman" w:cs="Times New Roman"/>
          <w:sz w:val="28"/>
        </w:rPr>
        <w:softHyphen/>
        <w:t>няется также показатель, обратный фондоотдаче, - фондоемкость. При определении показателя фондоотдачи применяются как стоимостные, так и натуральные еди</w:t>
      </w:r>
      <w:r w:rsidRPr="007D2147">
        <w:rPr>
          <w:rFonts w:ascii="Times New Roman" w:eastAsia="Calibri" w:hAnsi="Times New Roman" w:cs="Times New Roman"/>
          <w:sz w:val="28"/>
        </w:rPr>
        <w:softHyphen/>
        <w:t xml:space="preserve">ницы измерения. </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Одной из главных причин, ухудшающих показатель фондоотдачи, является медленное освоение вводимых в действие предприятий.</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Одной из важнейших задач повышения эффектив</w:t>
      </w:r>
      <w:r w:rsidRPr="007D2147">
        <w:rPr>
          <w:rFonts w:ascii="Times New Roman" w:eastAsia="Calibri" w:hAnsi="Times New Roman" w:cs="Times New Roman"/>
          <w:sz w:val="28"/>
        </w:rPr>
        <w:softHyphen/>
        <w:t>ности использования капитальных вложений и основных фондов является своевременный ввод в эксплуатацию новых основных фондов и производственных мощностей, быстрое их освоение. Сокращение сроков ввода в экс</w:t>
      </w:r>
      <w:r w:rsidRPr="007D2147">
        <w:rPr>
          <w:rFonts w:ascii="Times New Roman" w:eastAsia="Calibri" w:hAnsi="Times New Roman" w:cs="Times New Roman"/>
          <w:sz w:val="28"/>
        </w:rPr>
        <w:softHyphen/>
        <w:t>плуатацию новых фабрик и заводов позволяет быстрее получить нужную для народного хозяйства продукцию с технически более совершенных основных фондов, уско</w:t>
      </w:r>
      <w:r w:rsidRPr="007D2147">
        <w:rPr>
          <w:rFonts w:ascii="Times New Roman" w:eastAsia="Calibri" w:hAnsi="Times New Roman" w:cs="Times New Roman"/>
          <w:sz w:val="28"/>
        </w:rPr>
        <w:softHyphen/>
        <w:t>рить их оборот и тем самым замедлить наступление мо</w:t>
      </w:r>
      <w:r w:rsidRPr="007D2147">
        <w:rPr>
          <w:rFonts w:ascii="Times New Roman" w:eastAsia="Calibri" w:hAnsi="Times New Roman" w:cs="Times New Roman"/>
          <w:sz w:val="28"/>
        </w:rPr>
        <w:softHyphen/>
        <w:t>рального износа основных фондов предприятий, повы</w:t>
      </w:r>
      <w:r w:rsidRPr="007D2147">
        <w:rPr>
          <w:rFonts w:ascii="Times New Roman" w:eastAsia="Calibri" w:hAnsi="Times New Roman" w:cs="Times New Roman"/>
          <w:sz w:val="28"/>
        </w:rPr>
        <w:softHyphen/>
        <w:t>сить эффективность общественного производства в целом.</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Улучшение использования действующих основных фондов и производственных мощностей промышленных предприятий, в том числе </w:t>
      </w:r>
      <w:r w:rsidRPr="007D2147">
        <w:rPr>
          <w:rFonts w:ascii="Times New Roman" w:eastAsia="Calibri" w:hAnsi="Times New Roman" w:cs="Times New Roman"/>
          <w:sz w:val="28"/>
        </w:rPr>
        <w:lastRenderedPageBreak/>
        <w:t>вновь введенных в эксплуата</w:t>
      </w:r>
      <w:r w:rsidRPr="007D2147">
        <w:rPr>
          <w:rFonts w:ascii="Times New Roman" w:eastAsia="Calibri" w:hAnsi="Times New Roman" w:cs="Times New Roman"/>
          <w:sz w:val="28"/>
        </w:rPr>
        <w:softHyphen/>
        <w:t>цию, может быть достигнуто благодаря:</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1) повышению интенсивности использования произ</w:t>
      </w:r>
      <w:r w:rsidRPr="007D2147">
        <w:rPr>
          <w:rFonts w:ascii="Times New Roman" w:eastAsia="Calibri" w:hAnsi="Times New Roman" w:cs="Times New Roman"/>
          <w:sz w:val="28"/>
        </w:rPr>
        <w:softHyphen/>
        <w:t>водственных мощностей и основных фондов;</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w:t>
      </w:r>
      <w:r w:rsidR="006617D3">
        <w:rPr>
          <w:rFonts w:ascii="Times New Roman" w:eastAsia="Calibri" w:hAnsi="Times New Roman" w:cs="Times New Roman"/>
          <w:sz w:val="28"/>
        </w:rPr>
        <w:t xml:space="preserve"> </w:t>
      </w:r>
      <w:r w:rsidRPr="007D2147">
        <w:rPr>
          <w:rFonts w:ascii="Times New Roman" w:eastAsia="Calibri" w:hAnsi="Times New Roman" w:cs="Times New Roman"/>
          <w:sz w:val="28"/>
        </w:rPr>
        <w:t>2) повышению экстенсивности их нагрузки. Более интенсивное использование производственных мощностей и основных фондов достигается, прежде всего, за счет технического совершенствования послед</w:t>
      </w:r>
      <w:r w:rsidRPr="007D2147">
        <w:rPr>
          <w:rFonts w:ascii="Times New Roman" w:eastAsia="Calibri" w:hAnsi="Times New Roman" w:cs="Times New Roman"/>
          <w:sz w:val="28"/>
        </w:rPr>
        <w:softHyphen/>
        <w:t xml:space="preserve">них. </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Практика промышленных предприятий показы</w:t>
      </w:r>
      <w:r w:rsidRPr="007D2147">
        <w:rPr>
          <w:rFonts w:ascii="Times New Roman" w:eastAsia="Calibri" w:hAnsi="Times New Roman" w:cs="Times New Roman"/>
          <w:sz w:val="28"/>
        </w:rPr>
        <w:softHyphen/>
        <w:t>вает, что здесь идет процесс увеличения единичной мощ</w:t>
      </w:r>
      <w:r w:rsidRPr="007D2147">
        <w:rPr>
          <w:rFonts w:ascii="Times New Roman" w:eastAsia="Calibri" w:hAnsi="Times New Roman" w:cs="Times New Roman"/>
          <w:sz w:val="28"/>
        </w:rPr>
        <w:softHyphen/>
        <w:t xml:space="preserve">ности оборудования: </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 в станках, машинах и агрегатах упрочняются наиболее ответственные детали и узлы; </w:t>
      </w:r>
      <w:r w:rsidR="006617D3">
        <w:rPr>
          <w:rFonts w:ascii="Times New Roman" w:eastAsia="Calibri" w:hAnsi="Times New Roman" w:cs="Times New Roman"/>
          <w:sz w:val="28"/>
        </w:rPr>
        <w:tab/>
      </w:r>
      <w:r w:rsidRPr="007D2147">
        <w:rPr>
          <w:rFonts w:ascii="Times New Roman" w:eastAsia="Calibri" w:hAnsi="Times New Roman" w:cs="Times New Roman"/>
          <w:sz w:val="28"/>
        </w:rPr>
        <w:br/>
        <w:t xml:space="preserve">         - повышаются основные параметры производственных процессов (скорость, давление, температура);</w:t>
      </w:r>
    </w:p>
    <w:p w:rsidR="00FE3431" w:rsidRPr="007D2147" w:rsidRDefault="00FE3431" w:rsidP="007D2147">
      <w:pPr>
        <w:spacing w:after="0" w:line="360" w:lineRule="auto"/>
        <w:ind w:firstLine="709"/>
        <w:jc w:val="both"/>
        <w:rPr>
          <w:rFonts w:ascii="Times New Roman" w:eastAsia="Calibri" w:hAnsi="Times New Roman" w:cs="Times New Roman"/>
          <w:sz w:val="28"/>
        </w:rPr>
      </w:pPr>
      <w:r w:rsidRPr="007D2147">
        <w:rPr>
          <w:rFonts w:ascii="Times New Roman" w:eastAsia="Calibri" w:hAnsi="Times New Roman" w:cs="Times New Roman"/>
          <w:sz w:val="28"/>
        </w:rPr>
        <w:t>- механи</w:t>
      </w:r>
      <w:r w:rsidRPr="007D2147">
        <w:rPr>
          <w:rFonts w:ascii="Times New Roman" w:eastAsia="Calibri" w:hAnsi="Times New Roman" w:cs="Times New Roman"/>
          <w:sz w:val="28"/>
        </w:rPr>
        <w:softHyphen/>
        <w:t>зируются и автоматизируются не только основные про</w:t>
      </w:r>
      <w:r w:rsidRPr="007D2147">
        <w:rPr>
          <w:rFonts w:ascii="Times New Roman" w:eastAsia="Calibri" w:hAnsi="Times New Roman" w:cs="Times New Roman"/>
          <w:sz w:val="28"/>
        </w:rPr>
        <w:softHyphen/>
        <w:t>изводственные процессы и операции, но и вспомогатель</w:t>
      </w:r>
      <w:r w:rsidRPr="007D2147">
        <w:rPr>
          <w:rFonts w:ascii="Times New Roman" w:eastAsia="Calibri" w:hAnsi="Times New Roman" w:cs="Times New Roman"/>
          <w:sz w:val="28"/>
        </w:rPr>
        <w:softHyphen/>
        <w:t>ные и транспортные операции, нередко сдерживающие нормальный ход производства и использование оборудования; устаревшие машины модернизируются и заменяются новыми, более совершенными.</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Интенсивность использования основных фондов повышается также путем совершенствования технологических процессов; органи</w:t>
      </w:r>
      <w:r w:rsidRPr="007D2147">
        <w:rPr>
          <w:rFonts w:ascii="Times New Roman" w:eastAsia="Calibri" w:hAnsi="Times New Roman" w:cs="Times New Roman"/>
          <w:sz w:val="28"/>
        </w:rPr>
        <w:softHyphen/>
        <w:t>зации непрерывно-поточного производства на базе опти</w:t>
      </w:r>
      <w:r w:rsidRPr="007D2147">
        <w:rPr>
          <w:rFonts w:ascii="Times New Roman" w:eastAsia="Calibri" w:hAnsi="Times New Roman" w:cs="Times New Roman"/>
          <w:sz w:val="28"/>
        </w:rPr>
        <w:softHyphen/>
        <w:t>мальной концентрации производства однородной про</w:t>
      </w:r>
      <w:r w:rsidRPr="007D2147">
        <w:rPr>
          <w:rFonts w:ascii="Times New Roman" w:eastAsia="Calibri" w:hAnsi="Times New Roman" w:cs="Times New Roman"/>
          <w:sz w:val="28"/>
        </w:rPr>
        <w:softHyphen/>
        <w:t>дукции; выбора сырья, его подготовки к производству в соответствии с требованиями заданной технологии и качества выпускаемой продукции; ликвидации штурмовщины и обеспечения равномерной, ритмичной ра</w:t>
      </w:r>
      <w:r w:rsidRPr="007D2147">
        <w:rPr>
          <w:rFonts w:ascii="Times New Roman" w:eastAsia="Calibri" w:hAnsi="Times New Roman" w:cs="Times New Roman"/>
          <w:sz w:val="28"/>
        </w:rPr>
        <w:softHyphen/>
        <w:t>боты предприятий, цехов и производственных участков, проведения ряда других мероприятий, позволяющих повысить скорость обработки предметов труда и обес</w:t>
      </w:r>
      <w:r w:rsidRPr="007D2147">
        <w:rPr>
          <w:rFonts w:ascii="Times New Roman" w:eastAsia="Calibri" w:hAnsi="Times New Roman" w:cs="Times New Roman"/>
          <w:sz w:val="28"/>
        </w:rPr>
        <w:softHyphen/>
        <w:t xml:space="preserve">печить увеличение производства продукции в единицу времени, на единицу оборудования или на </w:t>
      </w:r>
      <w:smartTag w:uri="urn:schemas-microsoft-com:office:smarttags" w:element="metricconverter">
        <w:smartTagPr>
          <w:attr w:name="ProductID" w:val="1 кв. м"/>
        </w:smartTagPr>
        <w:r w:rsidRPr="007D2147">
          <w:rPr>
            <w:rFonts w:ascii="Times New Roman" w:eastAsia="Calibri" w:hAnsi="Times New Roman" w:cs="Times New Roman"/>
            <w:sz w:val="28"/>
          </w:rPr>
          <w:t>1 кв. м</w:t>
        </w:r>
      </w:smartTag>
      <w:r w:rsidRPr="007D2147">
        <w:rPr>
          <w:rFonts w:ascii="Times New Roman" w:eastAsia="Calibri" w:hAnsi="Times New Roman" w:cs="Times New Roman"/>
          <w:sz w:val="28"/>
        </w:rPr>
        <w:t xml:space="preserve"> про</w:t>
      </w:r>
      <w:r w:rsidRPr="007D2147">
        <w:rPr>
          <w:rFonts w:ascii="Times New Roman" w:eastAsia="Calibri" w:hAnsi="Times New Roman" w:cs="Times New Roman"/>
          <w:sz w:val="28"/>
        </w:rPr>
        <w:softHyphen/>
        <w:t>изводственной площади.</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Интенсивный путь использования основных фондов действующих </w:t>
      </w:r>
      <w:r w:rsidRPr="007D2147">
        <w:rPr>
          <w:rFonts w:ascii="Times New Roman" w:eastAsia="Calibri" w:hAnsi="Times New Roman" w:cs="Times New Roman"/>
          <w:sz w:val="28"/>
        </w:rPr>
        <w:lastRenderedPageBreak/>
        <w:t>предприятий включает, следовательно, техническое их перевооружение, повышение темпов об</w:t>
      </w:r>
      <w:r w:rsidRPr="007D2147">
        <w:rPr>
          <w:rFonts w:ascii="Times New Roman" w:eastAsia="Calibri" w:hAnsi="Times New Roman" w:cs="Times New Roman"/>
          <w:sz w:val="28"/>
        </w:rPr>
        <w:softHyphen/>
        <w:t>новления основных фондов. Опыт работы ряда отраслей промышленности показывает, что быстрое техническою переоснащение действующих фабрик и заводов особенно важно для тех предприятий, где имеет место более зна</w:t>
      </w:r>
      <w:r w:rsidRPr="007D2147">
        <w:rPr>
          <w:rFonts w:ascii="Times New Roman" w:eastAsia="Calibri" w:hAnsi="Times New Roman" w:cs="Times New Roman"/>
          <w:sz w:val="28"/>
        </w:rPr>
        <w:softHyphen/>
        <w:t>чительный износ основных фондов.</w:t>
      </w:r>
      <w:r w:rsidRPr="007D2147">
        <w:rPr>
          <w:rFonts w:ascii="Times New Roman" w:eastAsia="Calibri" w:hAnsi="Times New Roman" w:cs="Times New Roman"/>
          <w:sz w:val="28"/>
        </w:rPr>
        <w:br/>
        <w:t xml:space="preserve">         Улучшение экстенсивного использования основных фондов предполагает, с одной стороны, увеличение вре</w:t>
      </w:r>
      <w:r w:rsidRPr="007D2147">
        <w:rPr>
          <w:rFonts w:ascii="Times New Roman" w:eastAsia="Calibri" w:hAnsi="Times New Roman" w:cs="Times New Roman"/>
          <w:sz w:val="28"/>
        </w:rPr>
        <w:softHyphen/>
        <w:t>мени работы действующего оборудования в календарный период (в течение смены, суток, месяца, квартала, года) и с другой стороны, увеличение количества и удельного веса действующего оборудования в составе всего обору</w:t>
      </w:r>
      <w:r w:rsidRPr="007D2147">
        <w:rPr>
          <w:rFonts w:ascii="Times New Roman" w:eastAsia="Calibri" w:hAnsi="Times New Roman" w:cs="Times New Roman"/>
          <w:sz w:val="28"/>
        </w:rPr>
        <w:softHyphen/>
        <w:t>дования, имеющегося на предприятии и в его производ</w:t>
      </w:r>
      <w:r w:rsidRPr="007D2147">
        <w:rPr>
          <w:rFonts w:ascii="Times New Roman" w:eastAsia="Calibri" w:hAnsi="Times New Roman" w:cs="Times New Roman"/>
          <w:sz w:val="28"/>
        </w:rPr>
        <w:softHyphen/>
        <w:t>ственном звене.</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Увеличение времени работы оборудования дости</w:t>
      </w:r>
      <w:r w:rsidRPr="007D2147">
        <w:rPr>
          <w:rFonts w:ascii="Times New Roman" w:eastAsia="Calibri" w:hAnsi="Times New Roman" w:cs="Times New Roman"/>
          <w:sz w:val="28"/>
        </w:rPr>
        <w:softHyphen/>
        <w:t>гается за счет:</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1) Постоянного поддержания пропорциональности между производственными мощностями отдельных групп оборудования на каждом производственном участке, между цехами предприятия в целом, между отдельными производствами внутри каждой отрасли промышленно</w:t>
      </w:r>
      <w:r w:rsidRPr="007D2147">
        <w:rPr>
          <w:rFonts w:ascii="Times New Roman" w:eastAsia="Calibri" w:hAnsi="Times New Roman" w:cs="Times New Roman"/>
          <w:sz w:val="28"/>
        </w:rPr>
        <w:softHyphen/>
        <w:t>сти, между темпами и пропорциями развития отраслей промышленности и всего народного хозяйства;</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2) Улучшения ухода за основными фондами, соблю</w:t>
      </w:r>
      <w:r w:rsidRPr="007D2147">
        <w:rPr>
          <w:rFonts w:ascii="Times New Roman" w:eastAsia="Calibri" w:hAnsi="Times New Roman" w:cs="Times New Roman"/>
          <w:sz w:val="28"/>
        </w:rPr>
        <w:softHyphen/>
        <w:t>дения предусмотренной технологии производства, совер</w:t>
      </w:r>
      <w:r w:rsidRPr="007D2147">
        <w:rPr>
          <w:rFonts w:ascii="Times New Roman" w:eastAsia="Calibri" w:hAnsi="Times New Roman" w:cs="Times New Roman"/>
          <w:sz w:val="28"/>
        </w:rPr>
        <w:softHyphen/>
        <w:t>шенствования организации производства и труда, что способствует правильной эксплуатации оборудования, недопущению простоев и аварий, осуществлению свое</w:t>
      </w:r>
      <w:r w:rsidRPr="007D2147">
        <w:rPr>
          <w:rFonts w:ascii="Times New Roman" w:eastAsia="Calibri" w:hAnsi="Times New Roman" w:cs="Times New Roman"/>
          <w:sz w:val="28"/>
        </w:rPr>
        <w:softHyphen/>
        <w:t>временного и качественного ремонта, сокращающего простои оборудования в ремонте и увеличивающего меж</w:t>
      </w:r>
      <w:r w:rsidRPr="007D2147">
        <w:rPr>
          <w:rFonts w:ascii="Times New Roman" w:eastAsia="Calibri" w:hAnsi="Times New Roman" w:cs="Times New Roman"/>
          <w:sz w:val="28"/>
        </w:rPr>
        <w:softHyphen/>
        <w:t>ремонтный период;</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3) Проведения мероприятий, повышающих удельный вес основных производственных операций в затратах рабочего времени, сокращения сезонности в работе предприятий ряда отраслей промышленности, повыше</w:t>
      </w:r>
      <w:r w:rsidRPr="007D2147">
        <w:rPr>
          <w:rFonts w:ascii="Times New Roman" w:eastAsia="Calibri" w:hAnsi="Times New Roman" w:cs="Times New Roman"/>
          <w:sz w:val="28"/>
        </w:rPr>
        <w:softHyphen/>
        <w:t>ния сменности работы предприятий.</w:t>
      </w:r>
      <w:r w:rsidR="006617D3">
        <w:rPr>
          <w:rFonts w:ascii="Times New Roman" w:eastAsia="Calibri" w:hAnsi="Times New Roman" w:cs="Times New Roman"/>
          <w:sz w:val="28"/>
        </w:rPr>
        <w:tab/>
      </w:r>
      <w:r w:rsidRPr="007D2147">
        <w:rPr>
          <w:rFonts w:ascii="Times New Roman" w:eastAsia="Calibri" w:hAnsi="Times New Roman" w:cs="Times New Roman"/>
          <w:sz w:val="28"/>
        </w:rPr>
        <w:br/>
        <w:t xml:space="preserve">          Известно, что на предприятиях кроме действующих станков, машин и агрегатов часть оборудования нахо</w:t>
      </w:r>
      <w:r w:rsidRPr="007D2147">
        <w:rPr>
          <w:rFonts w:ascii="Times New Roman" w:eastAsia="Calibri" w:hAnsi="Times New Roman" w:cs="Times New Roman"/>
          <w:sz w:val="28"/>
        </w:rPr>
        <w:softHyphen/>
        <w:t xml:space="preserve">дится в ремонте и резерве, а часть — на </w:t>
      </w:r>
      <w:r w:rsidRPr="007D2147">
        <w:rPr>
          <w:rFonts w:ascii="Times New Roman" w:eastAsia="Calibri" w:hAnsi="Times New Roman" w:cs="Times New Roman"/>
          <w:sz w:val="28"/>
        </w:rPr>
        <w:lastRenderedPageBreak/>
        <w:t>складе. Свое</w:t>
      </w:r>
      <w:r w:rsidRPr="007D2147">
        <w:rPr>
          <w:rFonts w:ascii="Times New Roman" w:eastAsia="Calibri" w:hAnsi="Times New Roman" w:cs="Times New Roman"/>
          <w:sz w:val="28"/>
        </w:rPr>
        <w:softHyphen/>
        <w:t>временный монтаж неустановленного оборудования, а также ввод в действие всего установленного оборудо</w:t>
      </w:r>
      <w:r w:rsidRPr="007D2147">
        <w:rPr>
          <w:rFonts w:ascii="Times New Roman" w:eastAsia="Calibri" w:hAnsi="Times New Roman" w:cs="Times New Roman"/>
          <w:sz w:val="28"/>
        </w:rPr>
        <w:softHyphen/>
        <w:t>вания за исключением части, находящейся в плановом резерве и ремонте, значительно улучшает использова</w:t>
      </w:r>
      <w:r w:rsidRPr="007D2147">
        <w:rPr>
          <w:rFonts w:ascii="Times New Roman" w:eastAsia="Calibri" w:hAnsi="Times New Roman" w:cs="Times New Roman"/>
          <w:sz w:val="28"/>
        </w:rPr>
        <w:softHyphen/>
        <w:t>ние основных фондов.</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Во всех отраслях промышленности имеются большие возможности, которые позволяют улучшить использова</w:t>
      </w:r>
      <w:r w:rsidRPr="007D2147">
        <w:rPr>
          <w:rFonts w:ascii="Times New Roman" w:eastAsia="Calibri" w:hAnsi="Times New Roman" w:cs="Times New Roman"/>
          <w:sz w:val="28"/>
        </w:rPr>
        <w:softHyphen/>
        <w:t>ние основных фондов, и особенно металлорежущего оборудования. Более 50% всех металлорежущих станков находится в немашиностроительных и даже в непро</w:t>
      </w:r>
      <w:r w:rsidRPr="007D2147">
        <w:rPr>
          <w:rFonts w:ascii="Times New Roman" w:eastAsia="Calibri" w:hAnsi="Times New Roman" w:cs="Times New Roman"/>
          <w:sz w:val="28"/>
        </w:rPr>
        <w:softHyphen/>
        <w:t>мышленных отраслях народного хозяйства, где они используются хуже, чем в машиностроении.</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Решая задачу повышения коэффициента сменности работы оборудования, необходимо, прежде всего, иметь в виду, что основное оборудование на многих предприя</w:t>
      </w:r>
      <w:r w:rsidRPr="007D2147">
        <w:rPr>
          <w:rFonts w:ascii="Times New Roman" w:eastAsia="Calibri" w:hAnsi="Times New Roman" w:cs="Times New Roman"/>
          <w:sz w:val="28"/>
        </w:rPr>
        <w:softHyphen/>
        <w:t>тиях машиностроения используется не полностью глав</w:t>
      </w:r>
      <w:r w:rsidRPr="007D2147">
        <w:rPr>
          <w:rFonts w:ascii="Times New Roman" w:eastAsia="Calibri" w:hAnsi="Times New Roman" w:cs="Times New Roman"/>
          <w:sz w:val="28"/>
        </w:rPr>
        <w:softHyphen/>
        <w:t xml:space="preserve">ным образом из-за дефицита рабочей силы. </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На успешное решение проблемы улучшения исполь</w:t>
      </w:r>
      <w:r w:rsidRPr="007D2147">
        <w:rPr>
          <w:rFonts w:ascii="Times New Roman" w:eastAsia="Calibri" w:hAnsi="Times New Roman" w:cs="Times New Roman"/>
          <w:sz w:val="28"/>
        </w:rPr>
        <w:softHyphen/>
        <w:t>зования основных фондов, производственных мощностей и роста производительности труда оказывает значитель</w:t>
      </w:r>
      <w:r w:rsidRPr="007D2147">
        <w:rPr>
          <w:rFonts w:ascii="Times New Roman" w:eastAsia="Calibri" w:hAnsi="Times New Roman" w:cs="Times New Roman"/>
          <w:sz w:val="28"/>
        </w:rPr>
        <w:softHyphen/>
        <w:t>ное влияние создание крупных производственных объ</w:t>
      </w:r>
      <w:r w:rsidRPr="007D2147">
        <w:rPr>
          <w:rFonts w:ascii="Times New Roman" w:eastAsia="Calibri" w:hAnsi="Times New Roman" w:cs="Times New Roman"/>
          <w:sz w:val="28"/>
        </w:rPr>
        <w:softHyphen/>
        <w:t>единений. Вместе с этим необ</w:t>
      </w:r>
      <w:r w:rsidRPr="007D2147">
        <w:rPr>
          <w:rFonts w:ascii="Times New Roman" w:eastAsia="Calibri" w:hAnsi="Times New Roman" w:cs="Times New Roman"/>
          <w:sz w:val="28"/>
        </w:rPr>
        <w:softHyphen/>
        <w:t>ходимо больше внимания обратить на развитие специа</w:t>
      </w:r>
      <w:r w:rsidRPr="007D2147">
        <w:rPr>
          <w:rFonts w:ascii="Times New Roman" w:eastAsia="Calibri" w:hAnsi="Times New Roman" w:cs="Times New Roman"/>
          <w:sz w:val="28"/>
        </w:rPr>
        <w:softHyphen/>
        <w:t>лизации производства и технического перевооружения действующих предприятий, вывод с этих предприятий несвойственной их профилю продукции, создание специализированных промышленных объектов в тяготею</w:t>
      </w:r>
      <w:r w:rsidRPr="007D2147">
        <w:rPr>
          <w:rFonts w:ascii="Times New Roman" w:eastAsia="Calibri" w:hAnsi="Times New Roman" w:cs="Times New Roman"/>
          <w:sz w:val="28"/>
        </w:rPr>
        <w:softHyphen/>
        <w:t>щих к крупным индустриальным центрам небольших и средних городах, где имеются резервы рабочей силы.</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Проводя курс на развитие специализации действую</w:t>
      </w:r>
      <w:r w:rsidRPr="007D2147">
        <w:rPr>
          <w:rFonts w:ascii="Times New Roman" w:eastAsia="Calibri" w:hAnsi="Times New Roman" w:cs="Times New Roman"/>
          <w:sz w:val="28"/>
        </w:rPr>
        <w:softHyphen/>
        <w:t>щих предприятий, следует иметь в виду, что это упро</w:t>
      </w:r>
      <w:r w:rsidRPr="007D2147">
        <w:rPr>
          <w:rFonts w:ascii="Times New Roman" w:eastAsia="Calibri" w:hAnsi="Times New Roman" w:cs="Times New Roman"/>
          <w:sz w:val="28"/>
        </w:rPr>
        <w:softHyphen/>
        <w:t>щает их производственную структуру, высвобождает рабочую силу из вспомогательных и обслуживающих подразделений, комплектует тем самым вторые смены основных цехов и повышает коэффициент сменности.</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Важнейшим условием повышения сменности является механизация и автоматизация производственных процес</w:t>
      </w:r>
      <w:r w:rsidRPr="007D2147">
        <w:rPr>
          <w:rFonts w:ascii="Times New Roman" w:eastAsia="Calibri" w:hAnsi="Times New Roman" w:cs="Times New Roman"/>
          <w:sz w:val="28"/>
        </w:rPr>
        <w:softHyphen/>
        <w:t>сов, и в первую очередь во вспомогательных производ</w:t>
      </w:r>
      <w:r w:rsidRPr="007D2147">
        <w:rPr>
          <w:rFonts w:ascii="Times New Roman" w:eastAsia="Calibri" w:hAnsi="Times New Roman" w:cs="Times New Roman"/>
          <w:sz w:val="28"/>
        </w:rPr>
        <w:softHyphen/>
        <w:t xml:space="preserve">ствах, так как это позволяет перевести людей с </w:t>
      </w:r>
      <w:r w:rsidRPr="007D2147">
        <w:rPr>
          <w:rFonts w:ascii="Times New Roman" w:eastAsia="Calibri" w:hAnsi="Times New Roman" w:cs="Times New Roman"/>
          <w:sz w:val="28"/>
        </w:rPr>
        <w:lastRenderedPageBreak/>
        <w:t>тяжелых немеханизированных работ на квалифицированные ра</w:t>
      </w:r>
      <w:r w:rsidRPr="007D2147">
        <w:rPr>
          <w:rFonts w:ascii="Times New Roman" w:eastAsia="Calibri" w:hAnsi="Times New Roman" w:cs="Times New Roman"/>
          <w:sz w:val="28"/>
        </w:rPr>
        <w:softHyphen/>
        <w:t>боты во второй смене.</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Ускоренные темпы механизации подъемно-транспорт</w:t>
      </w:r>
      <w:r w:rsidRPr="007D2147">
        <w:rPr>
          <w:rFonts w:ascii="Times New Roman" w:eastAsia="Calibri" w:hAnsi="Times New Roman" w:cs="Times New Roman"/>
          <w:sz w:val="28"/>
        </w:rPr>
        <w:softHyphen/>
        <w:t>ных, погрузочно-разгрузочных и складских работ являются основой для ликвидации имею</w:t>
      </w:r>
      <w:r w:rsidRPr="007D2147">
        <w:rPr>
          <w:rFonts w:ascii="Times New Roman" w:eastAsia="Calibri" w:hAnsi="Times New Roman" w:cs="Times New Roman"/>
          <w:sz w:val="28"/>
        </w:rPr>
        <w:softHyphen/>
        <w:t>щейся диспропорции в уровне механизации основного и вспомогательного производства на промышленных предприятиях, высвобождения значительного количе</w:t>
      </w:r>
      <w:r w:rsidRPr="007D2147">
        <w:rPr>
          <w:rFonts w:ascii="Times New Roman" w:eastAsia="Calibri" w:hAnsi="Times New Roman" w:cs="Times New Roman"/>
          <w:sz w:val="28"/>
        </w:rPr>
        <w:softHyphen/>
        <w:t>ства вспомогательных рабочих, обеспечения пополнения основных цехов рабочей силой, повышения коэффициента сменности работы предприятий и расширения производ</w:t>
      </w:r>
      <w:r w:rsidRPr="007D2147">
        <w:rPr>
          <w:rFonts w:ascii="Times New Roman" w:eastAsia="Calibri" w:hAnsi="Times New Roman" w:cs="Times New Roman"/>
          <w:sz w:val="28"/>
        </w:rPr>
        <w:softHyphen/>
        <w:t>ства на действующих предприятиях без дополнительного привлечения рабочей силы. В крупных городах, имею</w:t>
      </w:r>
      <w:r w:rsidRPr="007D2147">
        <w:rPr>
          <w:rFonts w:ascii="Times New Roman" w:eastAsia="Calibri" w:hAnsi="Times New Roman" w:cs="Times New Roman"/>
          <w:sz w:val="28"/>
        </w:rPr>
        <w:softHyphen/>
        <w:t>щих дефицит рабочей силы, решение проблема улучше</w:t>
      </w:r>
      <w:r w:rsidRPr="007D2147">
        <w:rPr>
          <w:rFonts w:ascii="Times New Roman" w:eastAsia="Calibri" w:hAnsi="Times New Roman" w:cs="Times New Roman"/>
          <w:sz w:val="28"/>
        </w:rPr>
        <w:softHyphen/>
        <w:t>ния использования основных фондов действующих предприятий путем их реконструкции, расширения, механизации и автоматиза</w:t>
      </w:r>
      <w:r w:rsidRPr="007D2147">
        <w:rPr>
          <w:rFonts w:ascii="Times New Roman" w:eastAsia="Calibri" w:hAnsi="Times New Roman" w:cs="Times New Roman"/>
          <w:sz w:val="28"/>
        </w:rPr>
        <w:softHyphen/>
        <w:t>ции производства, совершенствования организации про</w:t>
      </w:r>
      <w:r w:rsidRPr="007D2147">
        <w:rPr>
          <w:rFonts w:ascii="Times New Roman" w:eastAsia="Calibri" w:hAnsi="Times New Roman" w:cs="Times New Roman"/>
          <w:sz w:val="28"/>
        </w:rPr>
        <w:softHyphen/>
        <w:t>изводства и труда имеет особо важное значение.</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Важный резерв повышения эффективности исполь</w:t>
      </w:r>
      <w:r w:rsidRPr="007D2147">
        <w:rPr>
          <w:rFonts w:ascii="Times New Roman" w:eastAsia="Calibri" w:hAnsi="Times New Roman" w:cs="Times New Roman"/>
          <w:sz w:val="28"/>
        </w:rPr>
        <w:softHyphen/>
        <w:t>зования основных фондов действующих предприятий заключен в сокращении вре</w:t>
      </w:r>
      <w:r w:rsidRPr="007D2147">
        <w:rPr>
          <w:rFonts w:ascii="Times New Roman" w:eastAsia="Calibri" w:hAnsi="Times New Roman" w:cs="Times New Roman"/>
          <w:sz w:val="28"/>
        </w:rPr>
        <w:softHyphen/>
        <w:t>мени внутрисменных простоев оборудования, которые на ряде промышленных предприятий достигают 15—20% всего рабочего времени.</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Улучшение использования основных фондов зависит в значительной степени от квалификации кадров, особенно от мастерства рабо</w:t>
      </w:r>
      <w:r w:rsidRPr="007D2147">
        <w:rPr>
          <w:rFonts w:ascii="Times New Roman" w:eastAsia="Calibri" w:hAnsi="Times New Roman" w:cs="Times New Roman"/>
          <w:sz w:val="28"/>
        </w:rPr>
        <w:softHyphen/>
        <w:t>чих, обслуживающих машины, механизмы, агрегаты и другие виды производственного оборудования.</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w:t>
      </w:r>
      <w:r w:rsidR="006617D3">
        <w:rPr>
          <w:rFonts w:ascii="Times New Roman" w:eastAsia="Calibri" w:hAnsi="Times New Roman" w:cs="Times New Roman"/>
          <w:sz w:val="28"/>
        </w:rPr>
        <w:t xml:space="preserve"> </w:t>
      </w:r>
      <w:r w:rsidRPr="007D2147">
        <w:rPr>
          <w:rFonts w:ascii="Times New Roman" w:eastAsia="Calibri" w:hAnsi="Times New Roman" w:cs="Times New Roman"/>
          <w:sz w:val="28"/>
        </w:rPr>
        <w:t>Творческое и добросовестное отношение работников к труду является важным условием улучшения исполь</w:t>
      </w:r>
      <w:r w:rsidRPr="007D2147">
        <w:rPr>
          <w:rFonts w:ascii="Times New Roman" w:eastAsia="Calibri" w:hAnsi="Times New Roman" w:cs="Times New Roman"/>
          <w:sz w:val="28"/>
        </w:rPr>
        <w:softHyphen/>
        <w:t xml:space="preserve">зования основных фондов. </w:t>
      </w:r>
      <w:r w:rsidRPr="007D2147">
        <w:rPr>
          <w:rFonts w:ascii="Times New Roman" w:eastAsia="Calibri" w:hAnsi="Times New Roman" w:cs="Times New Roman"/>
          <w:sz w:val="28"/>
        </w:rPr>
        <w:tab/>
      </w:r>
      <w:r w:rsidRPr="007D2147">
        <w:rPr>
          <w:rFonts w:ascii="Times New Roman" w:eastAsia="Calibri" w:hAnsi="Times New Roman" w:cs="Times New Roman"/>
          <w:sz w:val="28"/>
        </w:rPr>
        <w:br/>
        <w:t xml:space="preserve">         Известно, что от совершенства системы морального и материального стимулирования в значительной степени зависит уровень использования основных фондов. Анализ технико-экономиче</w:t>
      </w:r>
      <w:r w:rsidRPr="007D2147">
        <w:rPr>
          <w:rFonts w:ascii="Times New Roman" w:eastAsia="Calibri" w:hAnsi="Times New Roman" w:cs="Times New Roman"/>
          <w:sz w:val="28"/>
        </w:rPr>
        <w:softHyphen/>
        <w:t>ских показателей промышленных предприятий, работаю</w:t>
      </w:r>
      <w:r w:rsidRPr="007D2147">
        <w:rPr>
          <w:rFonts w:ascii="Times New Roman" w:eastAsia="Calibri" w:hAnsi="Times New Roman" w:cs="Times New Roman"/>
          <w:sz w:val="28"/>
        </w:rPr>
        <w:softHyphen/>
        <w:t>щих в новых условиях планирования и экономического стимулирования, свидетельствует, что новый экономиче</w:t>
      </w:r>
      <w:r w:rsidRPr="007D2147">
        <w:rPr>
          <w:rFonts w:ascii="Times New Roman" w:eastAsia="Calibri" w:hAnsi="Times New Roman" w:cs="Times New Roman"/>
          <w:sz w:val="28"/>
        </w:rPr>
        <w:softHyphen/>
        <w:t xml:space="preserve">ский </w:t>
      </w:r>
      <w:r w:rsidRPr="007D2147">
        <w:rPr>
          <w:rFonts w:ascii="Times New Roman" w:eastAsia="Calibri" w:hAnsi="Times New Roman" w:cs="Times New Roman"/>
          <w:sz w:val="28"/>
        </w:rPr>
        <w:lastRenderedPageBreak/>
        <w:t>механизм, в том числе введение платы за производст</w:t>
      </w:r>
      <w:r w:rsidRPr="007D2147">
        <w:rPr>
          <w:rFonts w:ascii="Times New Roman" w:eastAsia="Calibri" w:hAnsi="Times New Roman" w:cs="Times New Roman"/>
          <w:sz w:val="28"/>
        </w:rPr>
        <w:softHyphen/>
        <w:t>венные фонды, пересмотр оптовых цен, применение нового показателя для определения уровня рентабельности, создание на предприятиях поощрительных фондов, спо</w:t>
      </w:r>
      <w:r w:rsidRPr="007D2147">
        <w:rPr>
          <w:rFonts w:ascii="Times New Roman" w:eastAsia="Calibri" w:hAnsi="Times New Roman" w:cs="Times New Roman"/>
          <w:sz w:val="28"/>
        </w:rPr>
        <w:softHyphen/>
        <w:t>собствуют улучшению использования основных произ</w:t>
      </w:r>
      <w:r w:rsidRPr="007D2147">
        <w:rPr>
          <w:rFonts w:ascii="Times New Roman" w:eastAsia="Calibri" w:hAnsi="Times New Roman" w:cs="Times New Roman"/>
          <w:sz w:val="28"/>
        </w:rPr>
        <w:softHyphen/>
        <w:t>водственных фондов.</w:t>
      </w:r>
    </w:p>
    <w:p w:rsidR="00FE3431" w:rsidRPr="007D2147" w:rsidRDefault="00FE3431" w:rsidP="007D2147">
      <w:pPr>
        <w:spacing w:after="0" w:line="360" w:lineRule="auto"/>
        <w:ind w:firstLine="709"/>
        <w:jc w:val="both"/>
        <w:rPr>
          <w:rFonts w:ascii="Times New Roman" w:eastAsia="Calibri" w:hAnsi="Times New Roman" w:cs="Times New Roman"/>
          <w:sz w:val="28"/>
          <w:szCs w:val="18"/>
        </w:rPr>
      </w:pPr>
      <w:r w:rsidRPr="007D2147">
        <w:rPr>
          <w:rFonts w:ascii="Times New Roman" w:eastAsia="Calibri" w:hAnsi="Times New Roman" w:cs="Times New Roman"/>
          <w:sz w:val="28"/>
        </w:rPr>
        <w:t>Любой комплекс мероприятий по улучшению исполь</w:t>
      </w:r>
      <w:r w:rsidRPr="007D2147">
        <w:rPr>
          <w:rFonts w:ascii="Times New Roman" w:eastAsia="Calibri" w:hAnsi="Times New Roman" w:cs="Times New Roman"/>
          <w:sz w:val="28"/>
        </w:rPr>
        <w:softHyphen/>
        <w:t>зования основных фон</w:t>
      </w:r>
      <w:r w:rsidRPr="007D2147">
        <w:rPr>
          <w:rFonts w:ascii="Times New Roman" w:eastAsia="Calibri" w:hAnsi="Times New Roman" w:cs="Times New Roman"/>
          <w:sz w:val="28"/>
        </w:rPr>
        <w:softHyphen/>
        <w:t>дов, разрабатываемый во всех звеньях управления про</w:t>
      </w:r>
      <w:r w:rsidRPr="007D2147">
        <w:rPr>
          <w:rFonts w:ascii="Times New Roman" w:eastAsia="Calibri" w:hAnsi="Times New Roman" w:cs="Times New Roman"/>
          <w:sz w:val="28"/>
        </w:rPr>
        <w:softHyphen/>
        <w:t>мышленностью, должен предусматривать обеспечение роста объемов производства продукции прежде всего за счет более полного и эффективного использования внутрихозяйственных резервов и путем более полного использования машин и оборудования, повышения коэф</w:t>
      </w:r>
      <w:r w:rsidRPr="007D2147">
        <w:rPr>
          <w:rFonts w:ascii="Times New Roman" w:eastAsia="Calibri" w:hAnsi="Times New Roman" w:cs="Times New Roman"/>
          <w:sz w:val="28"/>
        </w:rPr>
        <w:softHyphen/>
        <w:t>фициента сменности, ликвидации простоев, сокращения сроков освоения вновь вводимых в действие мощностей, дальнейшей интенсификации производственных про</w:t>
      </w:r>
      <w:r w:rsidRPr="007D2147">
        <w:rPr>
          <w:rFonts w:ascii="Times New Roman" w:eastAsia="Calibri" w:hAnsi="Times New Roman" w:cs="Times New Roman"/>
          <w:sz w:val="28"/>
        </w:rPr>
        <w:softHyphen/>
        <w:t>цессов.</w:t>
      </w:r>
      <w:r w:rsidRPr="007D2147">
        <w:rPr>
          <w:rFonts w:ascii="Times New Roman" w:eastAsia="Calibri" w:hAnsi="Times New Roman" w:cs="Times New Roman"/>
          <w:sz w:val="28"/>
        </w:rPr>
        <w:br/>
        <w:t xml:space="preserve">            </w:t>
      </w:r>
    </w:p>
    <w:p w:rsidR="00FE3431" w:rsidRDefault="00FE3431"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2B7228" w:rsidRDefault="002B7228"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FE3431" w:rsidRDefault="00FE3431" w:rsidP="00FE3431">
      <w:pPr>
        <w:spacing w:line="360" w:lineRule="auto"/>
        <w:ind w:firstLine="709"/>
        <w:jc w:val="both"/>
        <w:rPr>
          <w:rFonts w:ascii="Arial" w:eastAsia="Calibri" w:hAnsi="Arial" w:cs="Arial"/>
          <w:sz w:val="18"/>
          <w:szCs w:val="18"/>
        </w:rPr>
      </w:pPr>
    </w:p>
    <w:p w:rsidR="000B78B4" w:rsidRDefault="001D24ED" w:rsidP="00E10662">
      <w:pPr>
        <w:shd w:val="clear" w:color="auto" w:fill="FFFFFF"/>
        <w:autoSpaceDE w:val="0"/>
        <w:autoSpaceDN w:val="0"/>
        <w:adjustRightInd w:val="0"/>
        <w:spacing w:after="0" w:line="360" w:lineRule="auto"/>
        <w:ind w:firstLine="709"/>
        <w:jc w:val="both"/>
        <w:rPr>
          <w:rFonts w:ascii="Times New Roman" w:hAnsi="Times New Roman"/>
          <w:b/>
          <w:iCs/>
          <w:color w:val="000000"/>
          <w:sz w:val="28"/>
          <w:szCs w:val="28"/>
        </w:rPr>
      </w:pPr>
      <w:r>
        <w:rPr>
          <w:rFonts w:ascii="Times New Roman" w:hAnsi="Times New Roman"/>
          <w:b/>
          <w:iCs/>
          <w:color w:val="000000"/>
          <w:sz w:val="28"/>
          <w:szCs w:val="28"/>
        </w:rPr>
        <w:t>4</w:t>
      </w:r>
      <w:r w:rsidR="000B78B4" w:rsidRPr="00841315">
        <w:rPr>
          <w:rFonts w:ascii="Times New Roman" w:hAnsi="Times New Roman"/>
          <w:b/>
          <w:iCs/>
          <w:color w:val="000000"/>
          <w:sz w:val="28"/>
          <w:szCs w:val="28"/>
        </w:rPr>
        <w:t xml:space="preserve">. </w:t>
      </w:r>
      <w:r w:rsidR="00E10662" w:rsidRPr="00841315">
        <w:rPr>
          <w:rFonts w:ascii="Times New Roman" w:hAnsi="Times New Roman"/>
          <w:b/>
          <w:iCs/>
          <w:color w:val="000000"/>
          <w:sz w:val="28"/>
          <w:szCs w:val="28"/>
        </w:rPr>
        <w:t>Обоснование экономической эффективности внедрения АНШ</w:t>
      </w:r>
    </w:p>
    <w:p w:rsidR="00A71176" w:rsidRPr="00841315" w:rsidRDefault="00A71176" w:rsidP="00E10662">
      <w:pPr>
        <w:shd w:val="clear" w:color="auto" w:fill="FFFFFF"/>
        <w:autoSpaceDE w:val="0"/>
        <w:autoSpaceDN w:val="0"/>
        <w:adjustRightInd w:val="0"/>
        <w:spacing w:after="0" w:line="360" w:lineRule="auto"/>
        <w:ind w:firstLine="709"/>
        <w:jc w:val="both"/>
        <w:rPr>
          <w:rFonts w:ascii="Times New Roman" w:hAnsi="Times New Roman"/>
          <w:b/>
          <w:iCs/>
          <w:color w:val="000000"/>
          <w:sz w:val="28"/>
          <w:szCs w:val="28"/>
        </w:rPr>
      </w:pPr>
    </w:p>
    <w:p w:rsidR="000B78B4" w:rsidRPr="00841315" w:rsidRDefault="001D24ED" w:rsidP="00E10662">
      <w:pPr>
        <w:shd w:val="clear" w:color="auto" w:fill="FFFFFF"/>
        <w:autoSpaceDE w:val="0"/>
        <w:autoSpaceDN w:val="0"/>
        <w:adjustRightInd w:val="0"/>
        <w:spacing w:after="0" w:line="360" w:lineRule="auto"/>
        <w:ind w:firstLine="709"/>
        <w:jc w:val="both"/>
        <w:rPr>
          <w:rFonts w:ascii="Times New Roman" w:hAnsi="Times New Roman"/>
          <w:b/>
          <w:iCs/>
          <w:color w:val="000000"/>
          <w:sz w:val="28"/>
          <w:szCs w:val="28"/>
        </w:rPr>
      </w:pPr>
      <w:r>
        <w:rPr>
          <w:rFonts w:ascii="Times New Roman" w:hAnsi="Times New Roman"/>
          <w:b/>
          <w:iCs/>
          <w:color w:val="000000"/>
          <w:sz w:val="28"/>
          <w:szCs w:val="28"/>
        </w:rPr>
        <w:t>4</w:t>
      </w:r>
      <w:r w:rsidR="000B78B4" w:rsidRPr="00841315">
        <w:rPr>
          <w:rFonts w:ascii="Times New Roman" w:hAnsi="Times New Roman"/>
          <w:b/>
          <w:iCs/>
          <w:color w:val="000000"/>
          <w:sz w:val="28"/>
          <w:szCs w:val="28"/>
        </w:rPr>
        <w:t>.1 Анализ влияния мероприятия на технико-экономические показатели</w:t>
      </w:r>
    </w:p>
    <w:p w:rsidR="000B78B4" w:rsidRPr="00E10662" w:rsidRDefault="000B78B4" w:rsidP="00E10662">
      <w:pPr>
        <w:pStyle w:val="a3"/>
        <w:spacing w:after="0" w:line="360" w:lineRule="auto"/>
        <w:ind w:left="0" w:firstLine="709"/>
        <w:jc w:val="both"/>
        <w:rPr>
          <w:sz w:val="28"/>
          <w:szCs w:val="28"/>
        </w:rPr>
      </w:pPr>
      <w:r w:rsidRPr="00E10662">
        <w:rPr>
          <w:sz w:val="28"/>
          <w:szCs w:val="28"/>
        </w:rPr>
        <w:t xml:space="preserve">Насосную эксплуатацию нефтяных скважин можно применять в самых различных условиях – при дебитах скважин от нескольких тонн, до сотен тонн в сутки. При подъёме нефти из скважин, широко применяют штанговые глубинные насосные установки. Отечественная промышленность выпускает УШГН в широком ассортименте, что позволяет эксплуатировать скважины в самых разнообразных природных условиях, а также при суровом климате Западной Сибири. В зависимости от условий эксплуатации (дебит, расстояние до динамического уровня, свойства жидкости, наличие или отсутствие песка и газа) выпускаются вставные и невставные штанговые насосные установки. </w:t>
      </w:r>
    </w:p>
    <w:p w:rsidR="000B78B4" w:rsidRPr="00E10662" w:rsidRDefault="000B78B4" w:rsidP="00E10662">
      <w:pPr>
        <w:pStyle w:val="a3"/>
        <w:spacing w:after="0" w:line="360" w:lineRule="auto"/>
        <w:ind w:left="0" w:firstLine="709"/>
        <w:jc w:val="both"/>
        <w:rPr>
          <w:sz w:val="28"/>
          <w:szCs w:val="28"/>
        </w:rPr>
      </w:pPr>
      <w:r w:rsidRPr="00E10662">
        <w:rPr>
          <w:sz w:val="28"/>
          <w:szCs w:val="28"/>
        </w:rPr>
        <w:t>Применение АНШ (амортизаторов насосных штанг) на установке штангового насоса позволяет повысить наработку на отказ насосов, коэффициенты подачи и дебиты скважин.</w:t>
      </w:r>
    </w:p>
    <w:p w:rsidR="000B78B4" w:rsidRPr="00E10662" w:rsidRDefault="000B78B4" w:rsidP="00E10662">
      <w:pPr>
        <w:pStyle w:val="a3"/>
        <w:spacing w:after="0" w:line="360" w:lineRule="auto"/>
        <w:ind w:left="0" w:firstLine="709"/>
        <w:jc w:val="both"/>
        <w:rPr>
          <w:sz w:val="28"/>
          <w:szCs w:val="28"/>
        </w:rPr>
      </w:pPr>
      <w:r w:rsidRPr="00E10662">
        <w:rPr>
          <w:sz w:val="28"/>
          <w:szCs w:val="28"/>
        </w:rPr>
        <w:t>Смена глубинного штангового насоса с установкой амортизатора насосных штанг приведёт к увеличению добычи нефти, которую можно определить по формуле:</w:t>
      </w:r>
    </w:p>
    <w:p w:rsidR="000B78B4" w:rsidRPr="00E10662" w:rsidRDefault="000B78B4" w:rsidP="00E10662">
      <w:pPr>
        <w:tabs>
          <w:tab w:val="left" w:pos="6120"/>
        </w:tabs>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vertAlign w:val="subscript"/>
        </w:rPr>
        <w:t>(</w:t>
      </w:r>
      <w:r w:rsidRPr="00E10662">
        <w:rPr>
          <w:rFonts w:ascii="Times New Roman" w:hAnsi="Times New Roman"/>
          <w:sz w:val="28"/>
          <w:szCs w:val="28"/>
          <w:vertAlign w:val="subscript"/>
          <w:lang w:val="en-US"/>
        </w:rPr>
        <w:t>q</w:t>
      </w:r>
      <w:r w:rsidRPr="00E10662">
        <w:rPr>
          <w:rFonts w:ascii="Times New Roman" w:hAnsi="Times New Roman"/>
          <w:sz w:val="28"/>
          <w:szCs w:val="28"/>
          <w:vertAlign w:val="subscript"/>
        </w:rPr>
        <w:t>)</w:t>
      </w:r>
      <w:r w:rsidRPr="00E10662">
        <w:rPr>
          <w:rFonts w:ascii="Times New Roman" w:hAnsi="Times New Roman"/>
          <w:sz w:val="28"/>
          <w:szCs w:val="28"/>
        </w:rPr>
        <w:t xml:space="preserve"> = </w:t>
      </w: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rPr>
        <w:t xml:space="preserve"> ∙ </w:t>
      </w:r>
      <w:r w:rsidRPr="00E10662">
        <w:rPr>
          <w:rFonts w:ascii="Times New Roman" w:hAnsi="Times New Roman"/>
          <w:sz w:val="28"/>
          <w:szCs w:val="28"/>
          <w:lang w:val="en-US"/>
        </w:rPr>
        <w:t>T</w:t>
      </w:r>
      <w:r w:rsidRPr="00E10662">
        <w:rPr>
          <w:rFonts w:ascii="Times New Roman" w:hAnsi="Times New Roman"/>
          <w:sz w:val="28"/>
          <w:szCs w:val="28"/>
        </w:rPr>
        <w:t xml:space="preserve"> ∙ </w:t>
      </w:r>
      <w:r w:rsidRPr="00E10662">
        <w:rPr>
          <w:rFonts w:ascii="Times New Roman" w:hAnsi="Times New Roman"/>
          <w:sz w:val="28"/>
          <w:szCs w:val="28"/>
          <w:lang w:val="en-US"/>
        </w:rPr>
        <w:t>N</w:t>
      </w:r>
      <w:r w:rsidRPr="00E10662">
        <w:rPr>
          <w:rFonts w:ascii="Times New Roman" w:hAnsi="Times New Roman"/>
          <w:sz w:val="28"/>
          <w:szCs w:val="28"/>
        </w:rPr>
        <w:t>,</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где </w:t>
      </w: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rPr>
        <w:t xml:space="preserve"> – прирост среднесуточного дебита, т/сут.;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Т – время работы скважины в течение года, сут.;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lang w:val="en-US"/>
        </w:rPr>
        <w:t>N</w:t>
      </w:r>
      <w:r w:rsidRPr="00E10662">
        <w:rPr>
          <w:rFonts w:ascii="Times New Roman" w:hAnsi="Times New Roman"/>
          <w:sz w:val="28"/>
          <w:szCs w:val="28"/>
        </w:rPr>
        <w:t xml:space="preserve"> – количество внедряемых АНШ, ед.</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lastRenderedPageBreak/>
        <w:sym w:font="Symbol" w:char="F044"/>
      </w:r>
      <w:r w:rsidRPr="00E10662">
        <w:rPr>
          <w:rFonts w:ascii="Times New Roman" w:hAnsi="Times New Roman"/>
          <w:sz w:val="28"/>
          <w:szCs w:val="28"/>
          <w:lang w:val="en-US"/>
        </w:rPr>
        <w:t>Q</w:t>
      </w:r>
      <w:r w:rsidRPr="00E10662">
        <w:rPr>
          <w:rFonts w:ascii="Times New Roman" w:hAnsi="Times New Roman"/>
          <w:sz w:val="28"/>
          <w:szCs w:val="28"/>
          <w:vertAlign w:val="subscript"/>
        </w:rPr>
        <w:t>(</w:t>
      </w:r>
      <w:r w:rsidRPr="00E10662">
        <w:rPr>
          <w:rFonts w:ascii="Times New Roman" w:hAnsi="Times New Roman"/>
          <w:sz w:val="28"/>
          <w:szCs w:val="28"/>
          <w:vertAlign w:val="subscript"/>
          <w:lang w:val="en-US"/>
        </w:rPr>
        <w:t>q</w:t>
      </w:r>
      <w:r w:rsidRPr="00E10662">
        <w:rPr>
          <w:rFonts w:ascii="Times New Roman" w:hAnsi="Times New Roman"/>
          <w:sz w:val="28"/>
          <w:szCs w:val="28"/>
          <w:vertAlign w:val="subscript"/>
        </w:rPr>
        <w:t>)</w:t>
      </w:r>
      <w:r w:rsidRPr="00E10662">
        <w:rPr>
          <w:rFonts w:ascii="Times New Roman" w:hAnsi="Times New Roman"/>
          <w:sz w:val="28"/>
          <w:szCs w:val="28"/>
        </w:rPr>
        <w:t xml:space="preserve"> = </w:t>
      </w:r>
      <w:r w:rsidR="001D24ED">
        <w:rPr>
          <w:rFonts w:ascii="Times New Roman" w:hAnsi="Times New Roman"/>
          <w:sz w:val="28"/>
          <w:szCs w:val="28"/>
        </w:rPr>
        <w:t>1,2</w:t>
      </w:r>
      <w:r w:rsidRPr="00E10662">
        <w:rPr>
          <w:rFonts w:ascii="Times New Roman" w:hAnsi="Times New Roman"/>
          <w:sz w:val="28"/>
          <w:szCs w:val="28"/>
        </w:rPr>
        <w:t xml:space="preserve"> * 359,4 * </w:t>
      </w:r>
      <w:r w:rsidR="001D24ED">
        <w:rPr>
          <w:rFonts w:ascii="Times New Roman" w:hAnsi="Times New Roman"/>
          <w:sz w:val="28"/>
          <w:szCs w:val="28"/>
        </w:rPr>
        <w:t>8</w:t>
      </w:r>
      <w:r w:rsidRPr="00E10662">
        <w:rPr>
          <w:rFonts w:ascii="Times New Roman" w:hAnsi="Times New Roman"/>
          <w:sz w:val="28"/>
          <w:szCs w:val="28"/>
        </w:rPr>
        <w:t xml:space="preserve"> = </w:t>
      </w:r>
      <w:r w:rsidR="001D24ED">
        <w:rPr>
          <w:rFonts w:ascii="Times New Roman" w:hAnsi="Times New Roman"/>
          <w:sz w:val="28"/>
          <w:szCs w:val="28"/>
        </w:rPr>
        <w:t>3450,2</w:t>
      </w:r>
      <w:r w:rsidRPr="00E10662">
        <w:rPr>
          <w:rFonts w:ascii="Times New Roman" w:hAnsi="Times New Roman"/>
          <w:sz w:val="28"/>
          <w:szCs w:val="28"/>
        </w:rPr>
        <w:t xml:space="preserve"> т/год</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Время работы скважин после установки АНШ определим по формуле:</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position w:val="-34"/>
          <w:sz w:val="28"/>
        </w:rPr>
        <w:object w:dxaOrig="2200" w:dyaOrig="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41.25pt" o:ole="">
            <v:imagedata r:id="rId11" o:title=""/>
          </v:shape>
          <o:OLEObject Type="Embed" ProgID="Equation.3" ShapeID="_x0000_i1025" DrawAspect="Content" ObjectID="_1539346560" r:id="rId12"/>
        </w:objec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где Т</w:t>
      </w:r>
      <w:r w:rsidRPr="00E10662">
        <w:rPr>
          <w:rFonts w:ascii="Times New Roman" w:hAnsi="Times New Roman"/>
          <w:sz w:val="28"/>
          <w:vertAlign w:val="subscript"/>
        </w:rPr>
        <w:t>к</w:t>
      </w:r>
      <w:r w:rsidRPr="00E10662">
        <w:rPr>
          <w:rFonts w:ascii="Times New Roman" w:hAnsi="Times New Roman"/>
          <w:sz w:val="28"/>
        </w:rPr>
        <w:t xml:space="preserve"> – календарный период, дней (365);</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Т</w:t>
      </w:r>
      <w:r w:rsidRPr="00E10662">
        <w:rPr>
          <w:rFonts w:ascii="Times New Roman" w:hAnsi="Times New Roman"/>
          <w:sz w:val="28"/>
          <w:vertAlign w:val="subscript"/>
        </w:rPr>
        <w:t>прс</w:t>
      </w:r>
      <w:r w:rsidRPr="00E10662">
        <w:rPr>
          <w:rFonts w:ascii="Times New Roman" w:hAnsi="Times New Roman"/>
          <w:sz w:val="28"/>
        </w:rPr>
        <w:t xml:space="preserve"> – продолжительность одного подземного ремонта, дней;</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Т</w:t>
      </w:r>
      <w:r w:rsidRPr="00E10662">
        <w:rPr>
          <w:rFonts w:ascii="Times New Roman" w:hAnsi="Times New Roman"/>
          <w:sz w:val="28"/>
          <w:vertAlign w:val="subscript"/>
        </w:rPr>
        <w:t>н/о</w:t>
      </w:r>
      <w:r w:rsidRPr="00E10662">
        <w:rPr>
          <w:rFonts w:ascii="Times New Roman" w:hAnsi="Times New Roman"/>
          <w:sz w:val="28"/>
        </w:rPr>
        <w:t xml:space="preserve"> – наработка на отказ, дней.</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Т = 365 – 365* (</w:t>
      </w:r>
      <w:r w:rsidR="001D24ED">
        <w:rPr>
          <w:rFonts w:ascii="Times New Roman" w:hAnsi="Times New Roman"/>
          <w:sz w:val="28"/>
        </w:rPr>
        <w:t>5</w:t>
      </w:r>
      <w:r w:rsidRPr="00E10662">
        <w:rPr>
          <w:rFonts w:ascii="Times New Roman" w:hAnsi="Times New Roman"/>
          <w:sz w:val="28"/>
        </w:rPr>
        <w:t>8/24) / 1</w:t>
      </w:r>
      <w:r w:rsidR="001D24ED">
        <w:rPr>
          <w:rFonts w:ascii="Times New Roman" w:hAnsi="Times New Roman"/>
          <w:sz w:val="28"/>
        </w:rPr>
        <w:t>57</w:t>
      </w:r>
      <w:r w:rsidRPr="00E10662">
        <w:rPr>
          <w:rFonts w:ascii="Times New Roman" w:hAnsi="Times New Roman"/>
          <w:sz w:val="28"/>
        </w:rPr>
        <w:t xml:space="preserve"> = 359,4 дней</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Также дополнительная добыча нефти будет получена за счёт сокращения времени на ремонт скважин (</w:t>
      </w:r>
      <w:r w:rsidRPr="00E10662">
        <w:rPr>
          <w:rFonts w:ascii="Times New Roman" w:hAnsi="Times New Roman"/>
          <w:sz w:val="28"/>
        </w:rPr>
        <w:sym w:font="Symbol" w:char="F044"/>
      </w:r>
      <w:r w:rsidRPr="00E10662">
        <w:rPr>
          <w:rFonts w:ascii="Times New Roman" w:hAnsi="Times New Roman"/>
          <w:sz w:val="28"/>
        </w:rPr>
        <w:t>Т):</w:t>
      </w:r>
    </w:p>
    <w:p w:rsidR="000B78B4" w:rsidRPr="00E10662" w:rsidRDefault="000B78B4" w:rsidP="00E10662">
      <w:pPr>
        <w:tabs>
          <w:tab w:val="left" w:pos="6120"/>
        </w:tabs>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vertAlign w:val="subscript"/>
        </w:rPr>
        <w:t>(</w:t>
      </w:r>
      <w:r w:rsidRPr="00E10662">
        <w:rPr>
          <w:rFonts w:ascii="Times New Roman" w:hAnsi="Times New Roman"/>
          <w:sz w:val="28"/>
          <w:szCs w:val="28"/>
          <w:vertAlign w:val="subscript"/>
          <w:lang w:val="en-US"/>
        </w:rPr>
        <w:t>t</w:t>
      </w:r>
      <w:r w:rsidRPr="00E10662">
        <w:rPr>
          <w:rFonts w:ascii="Times New Roman" w:hAnsi="Times New Roman"/>
          <w:sz w:val="28"/>
          <w:szCs w:val="28"/>
          <w:vertAlign w:val="subscript"/>
        </w:rPr>
        <w:t>)</w:t>
      </w:r>
      <w:r w:rsidRPr="00E10662">
        <w:rPr>
          <w:rFonts w:ascii="Times New Roman" w:hAnsi="Times New Roman"/>
          <w:sz w:val="28"/>
          <w:szCs w:val="28"/>
        </w:rPr>
        <w:t xml:space="preserve"> = </w:t>
      </w:r>
      <w:r w:rsidRPr="00E10662">
        <w:rPr>
          <w:rFonts w:ascii="Times New Roman" w:hAnsi="Times New Roman"/>
          <w:sz w:val="28"/>
          <w:szCs w:val="28"/>
          <w:lang w:val="en-US"/>
        </w:rPr>
        <w:t>q</w:t>
      </w:r>
      <w:r w:rsidRPr="00E10662">
        <w:rPr>
          <w:rFonts w:ascii="Times New Roman" w:hAnsi="Times New Roman"/>
          <w:sz w:val="28"/>
          <w:szCs w:val="28"/>
        </w:rPr>
        <w:t xml:space="preserve"> ∙ </w:t>
      </w:r>
      <w:r w:rsidRPr="00E10662">
        <w:rPr>
          <w:rFonts w:ascii="Times New Roman" w:hAnsi="Times New Roman"/>
          <w:sz w:val="28"/>
          <w:szCs w:val="28"/>
        </w:rPr>
        <w:sym w:font="Symbol" w:char="F044"/>
      </w:r>
      <w:r w:rsidRPr="00E10662">
        <w:rPr>
          <w:rFonts w:ascii="Times New Roman" w:hAnsi="Times New Roman"/>
          <w:sz w:val="28"/>
          <w:szCs w:val="28"/>
          <w:lang w:val="en-US"/>
        </w:rPr>
        <w:t>T</w:t>
      </w:r>
      <w:r w:rsidRPr="00E10662">
        <w:rPr>
          <w:rFonts w:ascii="Times New Roman" w:hAnsi="Times New Roman"/>
          <w:sz w:val="28"/>
          <w:szCs w:val="28"/>
        </w:rPr>
        <w:t xml:space="preserve"> ∙ </w:t>
      </w:r>
      <w:r w:rsidRPr="00E10662">
        <w:rPr>
          <w:rFonts w:ascii="Times New Roman" w:hAnsi="Times New Roman"/>
          <w:sz w:val="28"/>
          <w:szCs w:val="28"/>
          <w:lang w:val="en-US"/>
        </w:rPr>
        <w:t>N</w:t>
      </w:r>
      <w:r w:rsidRPr="00E10662">
        <w:rPr>
          <w:rFonts w:ascii="Times New Roman" w:hAnsi="Times New Roman"/>
          <w:sz w:val="28"/>
          <w:szCs w:val="28"/>
        </w:rPr>
        <w:t>,</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sym w:font="Symbol" w:char="F044"/>
      </w:r>
      <w:r w:rsidRPr="00E10662">
        <w:rPr>
          <w:rFonts w:ascii="Times New Roman" w:hAnsi="Times New Roman"/>
          <w:sz w:val="28"/>
          <w:lang w:val="en-US"/>
        </w:rPr>
        <w:t>Q</w:t>
      </w:r>
      <w:r w:rsidRPr="00E10662">
        <w:rPr>
          <w:rFonts w:ascii="Times New Roman" w:hAnsi="Times New Roman"/>
          <w:sz w:val="28"/>
          <w:vertAlign w:val="subscript"/>
        </w:rPr>
        <w:t>(</w:t>
      </w:r>
      <w:r w:rsidRPr="00E10662">
        <w:rPr>
          <w:rFonts w:ascii="Times New Roman" w:hAnsi="Times New Roman"/>
          <w:sz w:val="28"/>
          <w:vertAlign w:val="subscript"/>
          <w:lang w:val="en-US"/>
        </w:rPr>
        <w:t>t</w:t>
      </w:r>
      <w:r w:rsidRPr="00E10662">
        <w:rPr>
          <w:rFonts w:ascii="Times New Roman" w:hAnsi="Times New Roman"/>
          <w:sz w:val="28"/>
          <w:vertAlign w:val="subscript"/>
        </w:rPr>
        <w:t xml:space="preserve">) </w:t>
      </w:r>
      <w:r w:rsidRPr="00E10662">
        <w:rPr>
          <w:rFonts w:ascii="Times New Roman" w:hAnsi="Times New Roman"/>
          <w:sz w:val="28"/>
        </w:rPr>
        <w:t xml:space="preserve"> = </w:t>
      </w:r>
      <w:r w:rsidR="001D24ED">
        <w:rPr>
          <w:rFonts w:ascii="Times New Roman" w:hAnsi="Times New Roman"/>
          <w:sz w:val="28"/>
        </w:rPr>
        <w:t>8,5</w:t>
      </w:r>
      <w:r w:rsidRPr="00E10662">
        <w:rPr>
          <w:rFonts w:ascii="Times New Roman" w:hAnsi="Times New Roman"/>
          <w:sz w:val="28"/>
        </w:rPr>
        <w:t xml:space="preserve"> * 8,4 * </w:t>
      </w:r>
      <w:r w:rsidR="001D24ED">
        <w:rPr>
          <w:rFonts w:ascii="Times New Roman" w:hAnsi="Times New Roman"/>
          <w:sz w:val="28"/>
        </w:rPr>
        <w:t>8</w:t>
      </w:r>
      <w:r w:rsidRPr="00E10662">
        <w:rPr>
          <w:rFonts w:ascii="Times New Roman" w:hAnsi="Times New Roman"/>
          <w:sz w:val="28"/>
        </w:rPr>
        <w:t xml:space="preserve"> = </w:t>
      </w:r>
      <w:r w:rsidR="001D24ED">
        <w:rPr>
          <w:rFonts w:ascii="Times New Roman" w:hAnsi="Times New Roman"/>
          <w:sz w:val="28"/>
        </w:rPr>
        <w:t>571,2</w:t>
      </w:r>
      <w:r w:rsidRPr="00E10662">
        <w:rPr>
          <w:rFonts w:ascii="Times New Roman" w:hAnsi="Times New Roman"/>
          <w:sz w:val="28"/>
        </w:rPr>
        <w:t xml:space="preserve"> т/год</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Сокращение времени на ремонт скважин в течение года рассчитаем по формуле:</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position w:val="-36"/>
          <w:sz w:val="28"/>
        </w:rPr>
        <w:object w:dxaOrig="3280" w:dyaOrig="859">
          <v:shape id="_x0000_i1026" type="#_x0000_t75" style="width:164.25pt;height:42.75pt" o:ole="">
            <v:imagedata r:id="rId13" o:title=""/>
          </v:shape>
          <o:OLEObject Type="Embed" ProgID="Equation.3" ShapeID="_x0000_i1026" DrawAspect="Content" ObjectID="_1539346561" r:id="rId14"/>
        </w:objec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где Т</w:t>
      </w:r>
      <w:r w:rsidRPr="00E10662">
        <w:rPr>
          <w:rFonts w:ascii="Times New Roman" w:hAnsi="Times New Roman"/>
          <w:sz w:val="28"/>
          <w:vertAlign w:val="superscript"/>
        </w:rPr>
        <w:t>1</w:t>
      </w:r>
      <w:r w:rsidRPr="00E10662">
        <w:rPr>
          <w:rFonts w:ascii="Times New Roman" w:hAnsi="Times New Roman"/>
          <w:sz w:val="28"/>
          <w:vertAlign w:val="subscript"/>
        </w:rPr>
        <w:t>мрп</w:t>
      </w:r>
      <w:r w:rsidRPr="00E10662">
        <w:rPr>
          <w:rFonts w:ascii="Times New Roman" w:hAnsi="Times New Roman"/>
          <w:sz w:val="28"/>
        </w:rPr>
        <w:t xml:space="preserve"> и Т</w:t>
      </w:r>
      <w:r w:rsidRPr="00E10662">
        <w:rPr>
          <w:rFonts w:ascii="Times New Roman" w:hAnsi="Times New Roman"/>
          <w:sz w:val="28"/>
          <w:vertAlign w:val="superscript"/>
        </w:rPr>
        <w:t>2</w:t>
      </w:r>
      <w:r w:rsidRPr="00E10662">
        <w:rPr>
          <w:rFonts w:ascii="Times New Roman" w:hAnsi="Times New Roman"/>
          <w:sz w:val="28"/>
          <w:vertAlign w:val="subscript"/>
        </w:rPr>
        <w:t>мрп</w:t>
      </w:r>
      <w:r w:rsidRPr="00E10662">
        <w:rPr>
          <w:rFonts w:ascii="Times New Roman" w:hAnsi="Times New Roman"/>
          <w:sz w:val="28"/>
        </w:rPr>
        <w:t xml:space="preserve"> – наработка на отказ до и после внедрения АНШ, сут.</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sym w:font="Symbol" w:char="F044"/>
      </w:r>
      <w:r w:rsidRPr="00E10662">
        <w:rPr>
          <w:rFonts w:ascii="Times New Roman" w:hAnsi="Times New Roman"/>
          <w:sz w:val="28"/>
        </w:rPr>
        <w:t>Т = 365*(</w:t>
      </w:r>
      <w:r w:rsidR="001D24ED">
        <w:rPr>
          <w:rFonts w:ascii="Times New Roman" w:hAnsi="Times New Roman"/>
          <w:sz w:val="28"/>
        </w:rPr>
        <w:t>5</w:t>
      </w:r>
      <w:r w:rsidRPr="00E10662">
        <w:rPr>
          <w:rFonts w:ascii="Times New Roman" w:hAnsi="Times New Roman"/>
          <w:sz w:val="28"/>
        </w:rPr>
        <w:t xml:space="preserve">8/24) / </w:t>
      </w:r>
      <w:r w:rsidR="001D24ED">
        <w:rPr>
          <w:rFonts w:ascii="Times New Roman" w:hAnsi="Times New Roman"/>
          <w:sz w:val="28"/>
        </w:rPr>
        <w:t>63</w:t>
      </w:r>
      <w:r w:rsidRPr="00E10662">
        <w:rPr>
          <w:rFonts w:ascii="Times New Roman" w:hAnsi="Times New Roman"/>
          <w:sz w:val="28"/>
        </w:rPr>
        <w:t xml:space="preserve"> – 365*(</w:t>
      </w:r>
      <w:r w:rsidR="001D24ED">
        <w:rPr>
          <w:rFonts w:ascii="Times New Roman" w:hAnsi="Times New Roman"/>
          <w:sz w:val="28"/>
        </w:rPr>
        <w:t>5</w:t>
      </w:r>
      <w:r w:rsidRPr="00E10662">
        <w:rPr>
          <w:rFonts w:ascii="Times New Roman" w:hAnsi="Times New Roman"/>
          <w:sz w:val="28"/>
        </w:rPr>
        <w:t>8/24) / 1</w:t>
      </w:r>
      <w:r w:rsidR="001D24ED">
        <w:rPr>
          <w:rFonts w:ascii="Times New Roman" w:hAnsi="Times New Roman"/>
          <w:sz w:val="28"/>
        </w:rPr>
        <w:t>57</w:t>
      </w:r>
      <w:r w:rsidRPr="00E10662">
        <w:rPr>
          <w:rFonts w:ascii="Times New Roman" w:hAnsi="Times New Roman"/>
          <w:sz w:val="28"/>
        </w:rPr>
        <w:t xml:space="preserve"> = 8,4 дня</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t>Тогда всего дополнительная добыча нефти составит:</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sym w:font="Symbol" w:char="F044"/>
      </w:r>
      <w:r w:rsidRPr="00E10662">
        <w:rPr>
          <w:rFonts w:ascii="Times New Roman" w:hAnsi="Times New Roman"/>
          <w:sz w:val="28"/>
          <w:lang w:val="en-US"/>
        </w:rPr>
        <w:t>Q</w:t>
      </w:r>
      <w:r w:rsidRPr="00E10662">
        <w:rPr>
          <w:rFonts w:ascii="Times New Roman" w:hAnsi="Times New Roman"/>
          <w:sz w:val="28"/>
        </w:rPr>
        <w:t xml:space="preserve"> = </w:t>
      </w:r>
      <w:r w:rsidRPr="00E10662">
        <w:rPr>
          <w:rFonts w:ascii="Times New Roman" w:hAnsi="Times New Roman"/>
          <w:sz w:val="28"/>
        </w:rPr>
        <w:sym w:font="Symbol" w:char="F044"/>
      </w:r>
      <w:r w:rsidRPr="00E10662">
        <w:rPr>
          <w:rFonts w:ascii="Times New Roman" w:hAnsi="Times New Roman"/>
          <w:sz w:val="28"/>
          <w:lang w:val="en-US"/>
        </w:rPr>
        <w:t>Q</w:t>
      </w:r>
      <w:r w:rsidRPr="00E10662">
        <w:rPr>
          <w:rFonts w:ascii="Times New Roman" w:hAnsi="Times New Roman"/>
          <w:sz w:val="28"/>
          <w:vertAlign w:val="subscript"/>
        </w:rPr>
        <w:t>(</w:t>
      </w:r>
      <w:r w:rsidRPr="00E10662">
        <w:rPr>
          <w:rFonts w:ascii="Times New Roman" w:hAnsi="Times New Roman"/>
          <w:sz w:val="28"/>
          <w:vertAlign w:val="subscript"/>
          <w:lang w:val="en-US"/>
        </w:rPr>
        <w:t>q</w:t>
      </w:r>
      <w:r w:rsidRPr="00E10662">
        <w:rPr>
          <w:rFonts w:ascii="Times New Roman" w:hAnsi="Times New Roman"/>
          <w:sz w:val="28"/>
          <w:vertAlign w:val="subscript"/>
        </w:rPr>
        <w:t>)</w:t>
      </w:r>
      <w:r w:rsidRPr="00E10662">
        <w:rPr>
          <w:rFonts w:ascii="Times New Roman" w:hAnsi="Times New Roman"/>
          <w:sz w:val="28"/>
        </w:rPr>
        <w:t xml:space="preserve"> + </w:t>
      </w:r>
      <w:r w:rsidRPr="00E10662">
        <w:rPr>
          <w:rFonts w:ascii="Times New Roman" w:hAnsi="Times New Roman"/>
          <w:sz w:val="28"/>
        </w:rPr>
        <w:sym w:font="Symbol" w:char="F044"/>
      </w:r>
      <w:r w:rsidRPr="00E10662">
        <w:rPr>
          <w:rFonts w:ascii="Times New Roman" w:hAnsi="Times New Roman"/>
          <w:sz w:val="28"/>
          <w:lang w:val="en-US"/>
        </w:rPr>
        <w:t>Q</w:t>
      </w:r>
      <w:r w:rsidRPr="00E10662">
        <w:rPr>
          <w:rFonts w:ascii="Times New Roman" w:hAnsi="Times New Roman"/>
          <w:sz w:val="28"/>
          <w:vertAlign w:val="subscript"/>
        </w:rPr>
        <w:t>(</w:t>
      </w:r>
      <w:r w:rsidRPr="00E10662">
        <w:rPr>
          <w:rFonts w:ascii="Times New Roman" w:hAnsi="Times New Roman"/>
          <w:sz w:val="28"/>
          <w:vertAlign w:val="subscript"/>
          <w:lang w:val="en-US"/>
        </w:rPr>
        <w:t>t</w:t>
      </w:r>
      <w:r w:rsidRPr="00E10662">
        <w:rPr>
          <w:rFonts w:ascii="Times New Roman" w:hAnsi="Times New Roman"/>
          <w:sz w:val="28"/>
          <w:vertAlign w:val="subscript"/>
        </w:rPr>
        <w:t>)</w:t>
      </w:r>
      <w:r w:rsidRPr="00E10662">
        <w:rPr>
          <w:rFonts w:ascii="Times New Roman" w:hAnsi="Times New Roman"/>
          <w:sz w:val="28"/>
        </w:rPr>
        <w:t>,</w:t>
      </w:r>
    </w:p>
    <w:p w:rsidR="000B78B4" w:rsidRPr="00E10662" w:rsidRDefault="000B78B4" w:rsidP="00E10662">
      <w:pPr>
        <w:spacing w:after="0" w:line="360" w:lineRule="auto"/>
        <w:ind w:firstLine="709"/>
        <w:jc w:val="both"/>
        <w:rPr>
          <w:rFonts w:ascii="Times New Roman" w:hAnsi="Times New Roman"/>
          <w:sz w:val="28"/>
        </w:rPr>
      </w:pPr>
      <w:r w:rsidRPr="00E10662">
        <w:rPr>
          <w:rFonts w:ascii="Times New Roman" w:hAnsi="Times New Roman"/>
          <w:sz w:val="28"/>
        </w:rPr>
        <w:sym w:font="Symbol" w:char="F044"/>
      </w:r>
      <w:r w:rsidRPr="00E10662">
        <w:rPr>
          <w:rFonts w:ascii="Times New Roman" w:hAnsi="Times New Roman"/>
          <w:sz w:val="28"/>
          <w:lang w:val="en-US"/>
        </w:rPr>
        <w:t>Q</w:t>
      </w:r>
      <w:r w:rsidRPr="00E10662">
        <w:rPr>
          <w:rFonts w:ascii="Times New Roman" w:hAnsi="Times New Roman"/>
          <w:sz w:val="28"/>
        </w:rPr>
        <w:t xml:space="preserve"> = </w:t>
      </w:r>
      <w:r w:rsidR="001D24ED">
        <w:rPr>
          <w:rFonts w:ascii="Times New Roman" w:hAnsi="Times New Roman"/>
          <w:sz w:val="28"/>
        </w:rPr>
        <w:t>3450,2</w:t>
      </w:r>
      <w:r w:rsidRPr="00E10662">
        <w:rPr>
          <w:rFonts w:ascii="Times New Roman" w:hAnsi="Times New Roman"/>
          <w:sz w:val="28"/>
        </w:rPr>
        <w:t xml:space="preserve"> + </w:t>
      </w:r>
      <w:r w:rsidR="001D24ED">
        <w:rPr>
          <w:rFonts w:ascii="Times New Roman" w:hAnsi="Times New Roman"/>
          <w:sz w:val="28"/>
        </w:rPr>
        <w:t>571</w:t>
      </w:r>
      <w:r w:rsidRPr="00E10662">
        <w:rPr>
          <w:rFonts w:ascii="Times New Roman" w:hAnsi="Times New Roman"/>
          <w:sz w:val="28"/>
        </w:rPr>
        <w:t>,</w:t>
      </w:r>
      <w:r w:rsidR="001D24ED">
        <w:rPr>
          <w:rFonts w:ascii="Times New Roman" w:hAnsi="Times New Roman"/>
          <w:sz w:val="28"/>
        </w:rPr>
        <w:t>2</w:t>
      </w:r>
      <w:r w:rsidRPr="00E10662">
        <w:rPr>
          <w:rFonts w:ascii="Times New Roman" w:hAnsi="Times New Roman"/>
          <w:sz w:val="28"/>
        </w:rPr>
        <w:t xml:space="preserve"> = </w:t>
      </w:r>
      <w:r w:rsidR="001D24ED">
        <w:rPr>
          <w:rFonts w:ascii="Times New Roman" w:hAnsi="Times New Roman"/>
          <w:sz w:val="28"/>
        </w:rPr>
        <w:t>4021,4</w:t>
      </w:r>
      <w:r w:rsidRPr="00E10662">
        <w:rPr>
          <w:rFonts w:ascii="Times New Roman" w:hAnsi="Times New Roman"/>
          <w:sz w:val="28"/>
        </w:rPr>
        <w:t xml:space="preserve"> т/год</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Увеличение добычи нефти приведёт к росту производительности труда, которая определяется по следующей формуле:</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position w:val="-34"/>
          <w:sz w:val="28"/>
          <w:szCs w:val="28"/>
        </w:rPr>
        <w:object w:dxaOrig="2040" w:dyaOrig="780">
          <v:shape id="_x0000_i1027" type="#_x0000_t75" style="width:102pt;height:39pt" o:ole="">
            <v:imagedata r:id="rId15" o:title=""/>
          </v:shape>
          <o:OLEObject Type="Embed" ProgID="Equation.3" ShapeID="_x0000_i1027" DrawAspect="Content" ObjectID="_1539346562" r:id="rId16"/>
        </w:objec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где </w:t>
      </w:r>
      <w:r w:rsidRPr="00E10662">
        <w:rPr>
          <w:rFonts w:ascii="Times New Roman" w:hAnsi="Times New Roman"/>
          <w:sz w:val="28"/>
          <w:szCs w:val="28"/>
        </w:rPr>
        <w:sym w:font="Symbol" w:char="F044"/>
      </w:r>
      <w:r w:rsidRPr="00E10662">
        <w:rPr>
          <w:rFonts w:ascii="Times New Roman" w:hAnsi="Times New Roman"/>
          <w:sz w:val="28"/>
          <w:szCs w:val="28"/>
        </w:rPr>
        <w:t>ПТ – повышение производительности труда, руб./чел;</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rPr>
        <w:t xml:space="preserve"> – прирост добычи, 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Ц</w:t>
      </w:r>
      <w:r w:rsidRPr="00E10662">
        <w:rPr>
          <w:rFonts w:ascii="Times New Roman" w:hAnsi="Times New Roman"/>
          <w:sz w:val="28"/>
          <w:szCs w:val="28"/>
          <w:vertAlign w:val="subscript"/>
        </w:rPr>
        <w:t>н</w:t>
      </w:r>
      <w:r w:rsidRPr="00E10662">
        <w:rPr>
          <w:rFonts w:ascii="Times New Roman" w:hAnsi="Times New Roman"/>
          <w:sz w:val="28"/>
          <w:szCs w:val="28"/>
        </w:rPr>
        <w:t xml:space="preserve"> – цена одной тонны нефти,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Ч</w:t>
      </w:r>
      <w:r w:rsidRPr="00E10662">
        <w:rPr>
          <w:rFonts w:ascii="Times New Roman" w:hAnsi="Times New Roman"/>
          <w:sz w:val="28"/>
          <w:szCs w:val="28"/>
          <w:vertAlign w:val="subscript"/>
        </w:rPr>
        <w:t>ППП</w:t>
      </w:r>
      <w:r w:rsidRPr="00E10662">
        <w:rPr>
          <w:rFonts w:ascii="Times New Roman" w:hAnsi="Times New Roman"/>
          <w:sz w:val="28"/>
          <w:szCs w:val="28"/>
        </w:rPr>
        <w:t xml:space="preserve"> – среднесписочная численность ППП, чел;</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lastRenderedPageBreak/>
        <w:sym w:font="Symbol" w:char="F044"/>
      </w:r>
      <w:r w:rsidRPr="00E10662">
        <w:rPr>
          <w:rFonts w:ascii="Times New Roman" w:hAnsi="Times New Roman"/>
          <w:sz w:val="28"/>
          <w:szCs w:val="28"/>
        </w:rPr>
        <w:t xml:space="preserve">ПТ = </w:t>
      </w:r>
      <w:r w:rsidR="001D24ED">
        <w:rPr>
          <w:rFonts w:ascii="Times New Roman" w:hAnsi="Times New Roman"/>
          <w:sz w:val="28"/>
          <w:szCs w:val="28"/>
        </w:rPr>
        <w:t>4021,4</w:t>
      </w:r>
      <w:r w:rsidRPr="00E10662">
        <w:rPr>
          <w:rFonts w:ascii="Times New Roman" w:hAnsi="Times New Roman"/>
          <w:sz w:val="28"/>
          <w:szCs w:val="28"/>
        </w:rPr>
        <w:t xml:space="preserve"> * </w:t>
      </w:r>
      <w:r w:rsidR="001D24ED">
        <w:rPr>
          <w:rFonts w:ascii="Times New Roman" w:hAnsi="Times New Roman"/>
          <w:sz w:val="28"/>
          <w:szCs w:val="28"/>
        </w:rPr>
        <w:t>1668,8</w:t>
      </w:r>
      <w:r w:rsidRPr="00E10662">
        <w:rPr>
          <w:rFonts w:ascii="Times New Roman" w:hAnsi="Times New Roman"/>
          <w:sz w:val="28"/>
          <w:szCs w:val="28"/>
        </w:rPr>
        <w:t xml:space="preserve"> / </w:t>
      </w:r>
      <w:r w:rsidR="001D24ED">
        <w:rPr>
          <w:rFonts w:ascii="Times New Roman" w:hAnsi="Times New Roman"/>
          <w:sz w:val="28"/>
          <w:szCs w:val="28"/>
        </w:rPr>
        <w:t>2645</w:t>
      </w:r>
      <w:r w:rsidRPr="00E10662">
        <w:rPr>
          <w:rFonts w:ascii="Times New Roman" w:hAnsi="Times New Roman"/>
          <w:sz w:val="28"/>
          <w:szCs w:val="28"/>
        </w:rPr>
        <w:t xml:space="preserve"> = </w:t>
      </w:r>
      <w:r w:rsidR="001D24ED">
        <w:rPr>
          <w:rFonts w:ascii="Times New Roman" w:hAnsi="Times New Roman"/>
          <w:sz w:val="28"/>
          <w:szCs w:val="28"/>
        </w:rPr>
        <w:t>2537,2</w:t>
      </w:r>
      <w:r w:rsidRPr="00E10662">
        <w:rPr>
          <w:rFonts w:ascii="Times New Roman" w:hAnsi="Times New Roman"/>
          <w:sz w:val="28"/>
          <w:szCs w:val="28"/>
        </w:rPr>
        <w:t xml:space="preserve"> руб. / чел.</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Увеличение добычи нефти также приведёт к увеличению фондоотдачи:</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position w:val="-38"/>
          <w:sz w:val="28"/>
          <w:szCs w:val="28"/>
        </w:rPr>
        <w:object w:dxaOrig="2220" w:dyaOrig="820">
          <v:shape id="_x0000_i1028" type="#_x0000_t75" style="width:111pt;height:41.25pt" o:ole="">
            <v:imagedata r:id="rId17" o:title=""/>
          </v:shape>
          <o:OLEObject Type="Embed" ProgID="Equation.3" ShapeID="_x0000_i1028" DrawAspect="Content" ObjectID="_1539346563" r:id="rId18"/>
        </w:objec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где </w:t>
      </w:r>
      <w:r w:rsidRPr="00E10662">
        <w:rPr>
          <w:rFonts w:ascii="Times New Roman" w:hAnsi="Times New Roman"/>
          <w:sz w:val="28"/>
          <w:szCs w:val="28"/>
        </w:rPr>
        <w:sym w:font="Symbol" w:char="F044"/>
      </w:r>
      <w:r w:rsidRPr="00E10662">
        <w:rPr>
          <w:rFonts w:ascii="Times New Roman" w:hAnsi="Times New Roman"/>
          <w:sz w:val="28"/>
          <w:szCs w:val="28"/>
        </w:rPr>
        <w:t>Ф</w:t>
      </w:r>
      <w:r w:rsidRPr="00E10662">
        <w:rPr>
          <w:rFonts w:ascii="Times New Roman" w:hAnsi="Times New Roman"/>
          <w:sz w:val="28"/>
          <w:szCs w:val="28"/>
          <w:vertAlign w:val="subscript"/>
        </w:rPr>
        <w:t>отд</w:t>
      </w:r>
      <w:r w:rsidRPr="00E10662">
        <w:rPr>
          <w:rFonts w:ascii="Times New Roman" w:hAnsi="Times New Roman"/>
          <w:sz w:val="28"/>
          <w:szCs w:val="28"/>
        </w:rPr>
        <w:t xml:space="preserve"> – прирост фондоотдачи;</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Ф</w:t>
      </w:r>
      <w:r w:rsidRPr="00E10662">
        <w:rPr>
          <w:rFonts w:ascii="Times New Roman" w:hAnsi="Times New Roman"/>
          <w:sz w:val="28"/>
          <w:szCs w:val="28"/>
          <w:vertAlign w:val="subscript"/>
        </w:rPr>
        <w:t>опф</w:t>
      </w:r>
      <w:r w:rsidRPr="00E10662">
        <w:rPr>
          <w:rFonts w:ascii="Times New Roman" w:hAnsi="Times New Roman"/>
          <w:sz w:val="28"/>
          <w:szCs w:val="28"/>
        </w:rPr>
        <w:t xml:space="preserve"> – среднегодовая стоимость основных производственных фондов,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Ф</w:t>
      </w:r>
      <w:r w:rsidRPr="00E10662">
        <w:rPr>
          <w:rFonts w:ascii="Times New Roman" w:hAnsi="Times New Roman"/>
          <w:sz w:val="28"/>
          <w:szCs w:val="28"/>
          <w:vertAlign w:val="subscript"/>
        </w:rPr>
        <w:t>отд</w:t>
      </w:r>
      <w:r w:rsidRPr="00E10662">
        <w:rPr>
          <w:rFonts w:ascii="Times New Roman" w:hAnsi="Times New Roman"/>
          <w:sz w:val="28"/>
          <w:szCs w:val="28"/>
        </w:rPr>
        <w:t xml:space="preserve"> = </w:t>
      </w:r>
      <w:r w:rsidR="00000EF9">
        <w:rPr>
          <w:rFonts w:ascii="Times New Roman" w:hAnsi="Times New Roman"/>
          <w:sz w:val="28"/>
          <w:szCs w:val="28"/>
        </w:rPr>
        <w:t>4021,4</w:t>
      </w:r>
      <w:r w:rsidRPr="00E10662">
        <w:rPr>
          <w:rFonts w:ascii="Times New Roman" w:hAnsi="Times New Roman"/>
          <w:sz w:val="28"/>
          <w:szCs w:val="28"/>
        </w:rPr>
        <w:t xml:space="preserve"> * 1</w:t>
      </w:r>
      <w:r w:rsidR="00000EF9">
        <w:rPr>
          <w:rFonts w:ascii="Times New Roman" w:hAnsi="Times New Roman"/>
          <w:sz w:val="28"/>
          <w:szCs w:val="28"/>
        </w:rPr>
        <w:t>668,8</w:t>
      </w:r>
      <w:r w:rsidRPr="00E10662">
        <w:rPr>
          <w:rFonts w:ascii="Times New Roman" w:hAnsi="Times New Roman"/>
          <w:sz w:val="28"/>
          <w:szCs w:val="28"/>
        </w:rPr>
        <w:t xml:space="preserve"> / </w:t>
      </w:r>
      <w:r w:rsidR="00000EF9">
        <w:rPr>
          <w:rFonts w:ascii="Times New Roman" w:hAnsi="Times New Roman"/>
          <w:sz w:val="28"/>
          <w:szCs w:val="28"/>
        </w:rPr>
        <w:t>5429300</w:t>
      </w:r>
      <w:r w:rsidRPr="00E10662">
        <w:rPr>
          <w:rFonts w:ascii="Times New Roman" w:hAnsi="Times New Roman"/>
          <w:sz w:val="28"/>
          <w:szCs w:val="28"/>
        </w:rPr>
        <w:t xml:space="preserve">= </w:t>
      </w:r>
      <w:r w:rsidR="00000EF9">
        <w:rPr>
          <w:rFonts w:ascii="Times New Roman" w:hAnsi="Times New Roman"/>
          <w:sz w:val="28"/>
          <w:szCs w:val="28"/>
        </w:rPr>
        <w:t>1</w:t>
      </w:r>
      <w:r w:rsidRPr="00E10662">
        <w:rPr>
          <w:rFonts w:ascii="Times New Roman" w:hAnsi="Times New Roman"/>
          <w:sz w:val="28"/>
          <w:szCs w:val="28"/>
        </w:rPr>
        <w:t>,</w:t>
      </w:r>
      <w:r w:rsidR="00000EF9">
        <w:rPr>
          <w:rFonts w:ascii="Times New Roman" w:hAnsi="Times New Roman"/>
          <w:sz w:val="28"/>
          <w:szCs w:val="28"/>
        </w:rPr>
        <w:t>24</w:t>
      </w:r>
      <w:r w:rsidRPr="00E10662">
        <w:rPr>
          <w:rFonts w:ascii="Times New Roman" w:hAnsi="Times New Roman"/>
          <w:sz w:val="28"/>
          <w:szCs w:val="28"/>
        </w:rPr>
        <w:t xml:space="preserve"> руб. / тыс.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Снижение себестоимости добычи нефти происходит за счёт изменения условно-постоянных затрат на единицу продукции и определиться по формуле:</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position w:val="-30"/>
          <w:sz w:val="28"/>
          <w:szCs w:val="28"/>
        </w:rPr>
        <w:object w:dxaOrig="3180" w:dyaOrig="740">
          <v:shape id="_x0000_i1029" type="#_x0000_t75" style="width:159pt;height:36.75pt" o:ole="">
            <v:imagedata r:id="rId19" o:title=""/>
          </v:shape>
          <o:OLEObject Type="Embed" ProgID="Equation.3" ShapeID="_x0000_i1029" DrawAspect="Content" ObjectID="_1539346564" r:id="rId20"/>
        </w:objec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где </w:t>
      </w:r>
      <w:r w:rsidRPr="00E10662">
        <w:rPr>
          <w:rFonts w:ascii="Times New Roman" w:hAnsi="Times New Roman"/>
          <w:sz w:val="28"/>
          <w:szCs w:val="28"/>
        </w:rPr>
        <w:sym w:font="Symbol" w:char="F044"/>
      </w:r>
      <w:r w:rsidRPr="00E10662">
        <w:rPr>
          <w:rFonts w:ascii="Times New Roman" w:hAnsi="Times New Roman"/>
          <w:sz w:val="28"/>
          <w:szCs w:val="28"/>
        </w:rPr>
        <w:t>С – снижение себестоимости добычи нефти;</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З</w:t>
      </w:r>
      <w:r w:rsidRPr="00E10662">
        <w:rPr>
          <w:rFonts w:ascii="Times New Roman" w:hAnsi="Times New Roman"/>
          <w:sz w:val="28"/>
          <w:szCs w:val="28"/>
          <w:vertAlign w:val="subscript"/>
        </w:rPr>
        <w:t xml:space="preserve">пос </w:t>
      </w:r>
      <w:r w:rsidRPr="00E10662">
        <w:rPr>
          <w:rFonts w:ascii="Times New Roman" w:hAnsi="Times New Roman"/>
          <w:sz w:val="28"/>
          <w:szCs w:val="28"/>
        </w:rPr>
        <w:t>– условно постоянные затраты на добычу нефти, тыс. руб.;</w:t>
      </w:r>
    </w:p>
    <w:p w:rsidR="000B78B4" w:rsidRPr="00E10662" w:rsidRDefault="000B78B4" w:rsidP="00E10662">
      <w:pPr>
        <w:tabs>
          <w:tab w:val="left" w:pos="3780"/>
          <w:tab w:val="left" w:pos="6840"/>
          <w:tab w:val="left" w:pos="8280"/>
        </w:tabs>
        <w:spacing w:after="0" w:line="360" w:lineRule="auto"/>
        <w:ind w:firstLine="709"/>
        <w:jc w:val="both"/>
        <w:rPr>
          <w:rFonts w:ascii="Times New Roman" w:hAnsi="Times New Roman"/>
          <w:sz w:val="28"/>
          <w:szCs w:val="28"/>
        </w:rPr>
      </w:pPr>
      <w:r w:rsidRPr="00E10662">
        <w:rPr>
          <w:rFonts w:ascii="Times New Roman" w:hAnsi="Times New Roman"/>
          <w:sz w:val="28"/>
          <w:szCs w:val="28"/>
          <w:lang w:val="en-US"/>
        </w:rPr>
        <w:t>Q</w:t>
      </w:r>
      <w:r w:rsidRPr="00E10662">
        <w:rPr>
          <w:rFonts w:ascii="Times New Roman" w:hAnsi="Times New Roman"/>
          <w:sz w:val="28"/>
          <w:szCs w:val="28"/>
        </w:rPr>
        <w:t xml:space="preserve"> – добыча нефти до мероприятия, тыс. т.</w:t>
      </w:r>
    </w:p>
    <w:p w:rsidR="000B78B4" w:rsidRPr="00E10662" w:rsidRDefault="000B78B4" w:rsidP="00E10662">
      <w:pPr>
        <w:tabs>
          <w:tab w:val="left" w:pos="3780"/>
          <w:tab w:val="left" w:pos="6840"/>
          <w:tab w:val="left" w:pos="8280"/>
        </w:tabs>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Зпост = </w:t>
      </w:r>
      <w:r w:rsidR="00000EF9">
        <w:rPr>
          <w:rFonts w:ascii="Times New Roman" w:hAnsi="Times New Roman"/>
          <w:sz w:val="28"/>
          <w:szCs w:val="28"/>
        </w:rPr>
        <w:t>1511,3</w:t>
      </w:r>
      <w:r w:rsidRPr="00E10662">
        <w:rPr>
          <w:rFonts w:ascii="Times New Roman" w:hAnsi="Times New Roman"/>
          <w:sz w:val="28"/>
          <w:szCs w:val="28"/>
        </w:rPr>
        <w:t xml:space="preserve"> * 0,488 * </w:t>
      </w:r>
      <w:r w:rsidR="00000EF9">
        <w:rPr>
          <w:rFonts w:ascii="Times New Roman" w:hAnsi="Times New Roman"/>
          <w:sz w:val="28"/>
          <w:szCs w:val="28"/>
        </w:rPr>
        <w:t>6763,4</w:t>
      </w:r>
      <w:r w:rsidRPr="00E10662">
        <w:rPr>
          <w:rFonts w:ascii="Times New Roman" w:hAnsi="Times New Roman"/>
          <w:sz w:val="28"/>
          <w:szCs w:val="28"/>
        </w:rPr>
        <w:t xml:space="preserve"> = </w:t>
      </w:r>
      <w:r w:rsidR="00000EF9">
        <w:rPr>
          <w:rFonts w:ascii="Times New Roman" w:hAnsi="Times New Roman"/>
          <w:sz w:val="28"/>
          <w:szCs w:val="28"/>
        </w:rPr>
        <w:t>4988104,8</w:t>
      </w:r>
      <w:r w:rsidRPr="00E10662">
        <w:rPr>
          <w:rFonts w:ascii="Times New Roman" w:hAnsi="Times New Roman"/>
          <w:sz w:val="28"/>
          <w:szCs w:val="28"/>
        </w:rPr>
        <w:t xml:space="preserve"> тыс.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 xml:space="preserve">С = </w:t>
      </w:r>
      <w:r w:rsidR="00000EF9">
        <w:rPr>
          <w:rFonts w:ascii="Times New Roman" w:hAnsi="Times New Roman"/>
          <w:sz w:val="28"/>
          <w:szCs w:val="28"/>
        </w:rPr>
        <w:t>4988104,8</w:t>
      </w:r>
      <w:r w:rsidRPr="00E10662">
        <w:rPr>
          <w:rFonts w:ascii="Times New Roman" w:hAnsi="Times New Roman"/>
          <w:sz w:val="28"/>
          <w:szCs w:val="28"/>
        </w:rPr>
        <w:t xml:space="preserve"> * (1/</w:t>
      </w:r>
      <w:r w:rsidR="00000EF9">
        <w:rPr>
          <w:rFonts w:ascii="Times New Roman" w:hAnsi="Times New Roman"/>
          <w:sz w:val="28"/>
          <w:szCs w:val="28"/>
        </w:rPr>
        <w:t>6763,4</w:t>
      </w:r>
      <w:r w:rsidRPr="00E10662">
        <w:rPr>
          <w:rFonts w:ascii="Times New Roman" w:hAnsi="Times New Roman"/>
          <w:sz w:val="28"/>
          <w:szCs w:val="28"/>
        </w:rPr>
        <w:t xml:space="preserve"> – 1/(</w:t>
      </w:r>
      <w:r w:rsidR="00000EF9">
        <w:rPr>
          <w:rFonts w:ascii="Times New Roman" w:hAnsi="Times New Roman"/>
          <w:sz w:val="28"/>
          <w:szCs w:val="28"/>
        </w:rPr>
        <w:t>6763,4</w:t>
      </w:r>
      <w:r w:rsidRPr="00E10662">
        <w:rPr>
          <w:rFonts w:ascii="Times New Roman" w:hAnsi="Times New Roman"/>
          <w:sz w:val="28"/>
          <w:szCs w:val="28"/>
        </w:rPr>
        <w:t>+</w:t>
      </w:r>
      <w:r w:rsidR="00000EF9">
        <w:rPr>
          <w:rFonts w:ascii="Times New Roman" w:hAnsi="Times New Roman"/>
          <w:sz w:val="28"/>
          <w:szCs w:val="28"/>
        </w:rPr>
        <w:t>4,021</w:t>
      </w:r>
      <w:r w:rsidRPr="00E10662">
        <w:rPr>
          <w:rFonts w:ascii="Times New Roman" w:hAnsi="Times New Roman"/>
          <w:sz w:val="28"/>
          <w:szCs w:val="28"/>
        </w:rPr>
        <w:t xml:space="preserve">)) = </w:t>
      </w:r>
      <w:r w:rsidR="00001F9D">
        <w:rPr>
          <w:rFonts w:ascii="Times New Roman" w:hAnsi="Times New Roman"/>
          <w:sz w:val="28"/>
          <w:szCs w:val="28"/>
        </w:rPr>
        <w:t>0,27</w:t>
      </w:r>
      <w:r w:rsidRPr="00E10662">
        <w:rPr>
          <w:rFonts w:ascii="Times New Roman" w:hAnsi="Times New Roman"/>
          <w:sz w:val="28"/>
          <w:szCs w:val="28"/>
        </w:rPr>
        <w:t xml:space="preserve"> руб./т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Увеличение объёма добычи нефти ведёт к увеличению абсолютной величины прибыли от реализации:</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рп</w:t>
      </w:r>
      <w:r w:rsidRPr="00E10662">
        <w:rPr>
          <w:rFonts w:ascii="Times New Roman" w:hAnsi="Times New Roman"/>
          <w:sz w:val="28"/>
          <w:szCs w:val="28"/>
        </w:rPr>
        <w:t xml:space="preserve"> = </w:t>
      </w: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vertAlign w:val="subscript"/>
        </w:rPr>
        <w:t>р</w:t>
      </w:r>
      <w:r w:rsidRPr="00E10662">
        <w:rPr>
          <w:rFonts w:ascii="Times New Roman" w:hAnsi="Times New Roman"/>
          <w:sz w:val="28"/>
          <w:szCs w:val="28"/>
        </w:rPr>
        <w:t xml:space="preserve"> ∙ (Ц</w:t>
      </w:r>
      <w:r w:rsidRPr="00E10662">
        <w:rPr>
          <w:rFonts w:ascii="Times New Roman" w:hAnsi="Times New Roman"/>
          <w:sz w:val="28"/>
          <w:szCs w:val="28"/>
          <w:vertAlign w:val="subscript"/>
        </w:rPr>
        <w:t>н</w:t>
      </w:r>
      <w:r w:rsidRPr="00E10662">
        <w:rPr>
          <w:rFonts w:ascii="Times New Roman" w:hAnsi="Times New Roman"/>
          <w:sz w:val="28"/>
          <w:szCs w:val="28"/>
        </w:rPr>
        <w:t xml:space="preserve"> – (С – </w:t>
      </w:r>
      <w:r w:rsidRPr="00E10662">
        <w:rPr>
          <w:rFonts w:ascii="Times New Roman" w:hAnsi="Times New Roman"/>
          <w:sz w:val="28"/>
          <w:szCs w:val="28"/>
        </w:rPr>
        <w:sym w:font="Symbol" w:char="F044"/>
      </w:r>
      <w:r w:rsidRPr="00E10662">
        <w:rPr>
          <w:rFonts w:ascii="Times New Roman" w:hAnsi="Times New Roman"/>
          <w:sz w:val="28"/>
          <w:szCs w:val="28"/>
        </w:rPr>
        <w:t>С)),</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 xml:space="preserve">где </w:t>
      </w: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рп</w:t>
      </w:r>
      <w:r w:rsidRPr="00E10662">
        <w:rPr>
          <w:rFonts w:ascii="Times New Roman" w:hAnsi="Times New Roman"/>
          <w:sz w:val="28"/>
          <w:szCs w:val="28"/>
        </w:rPr>
        <w:t xml:space="preserve"> – дополнительная прибыль от реализации нефти,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lang w:val="en-US"/>
        </w:rPr>
        <w:t>Q</w:t>
      </w:r>
      <w:r w:rsidRPr="00E10662">
        <w:rPr>
          <w:rFonts w:ascii="Times New Roman" w:hAnsi="Times New Roman"/>
          <w:sz w:val="28"/>
          <w:szCs w:val="28"/>
          <w:vertAlign w:val="subscript"/>
        </w:rPr>
        <w:t>р</w:t>
      </w:r>
      <w:r w:rsidRPr="00E10662">
        <w:rPr>
          <w:rFonts w:ascii="Times New Roman" w:hAnsi="Times New Roman"/>
          <w:sz w:val="28"/>
          <w:szCs w:val="28"/>
        </w:rPr>
        <w:t xml:space="preserve"> – дополнительно реализованная нефть, 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С – себестоимость добычи нефти до проведения мероприятия, руб./т;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С – снижение себестоимости нефти, руб./т.</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пр</w:t>
      </w:r>
      <w:r w:rsidRPr="00E10662">
        <w:rPr>
          <w:rFonts w:ascii="Times New Roman" w:hAnsi="Times New Roman"/>
          <w:sz w:val="28"/>
          <w:szCs w:val="28"/>
        </w:rPr>
        <w:t xml:space="preserve"> = </w:t>
      </w:r>
      <w:r w:rsidR="0012435D">
        <w:rPr>
          <w:rFonts w:ascii="Times New Roman" w:hAnsi="Times New Roman"/>
          <w:sz w:val="28"/>
          <w:szCs w:val="28"/>
        </w:rPr>
        <w:t>4021,4</w:t>
      </w:r>
      <w:r w:rsidRPr="00E10662">
        <w:rPr>
          <w:rFonts w:ascii="Times New Roman" w:hAnsi="Times New Roman"/>
          <w:sz w:val="28"/>
          <w:szCs w:val="28"/>
        </w:rPr>
        <w:t xml:space="preserve"> * (</w:t>
      </w:r>
      <w:r w:rsidR="0012435D">
        <w:rPr>
          <w:rFonts w:ascii="Times New Roman" w:hAnsi="Times New Roman"/>
          <w:sz w:val="28"/>
          <w:szCs w:val="28"/>
        </w:rPr>
        <w:t>1668,2</w:t>
      </w:r>
      <w:r w:rsidRPr="00E10662">
        <w:rPr>
          <w:rFonts w:ascii="Times New Roman" w:hAnsi="Times New Roman"/>
          <w:sz w:val="28"/>
          <w:szCs w:val="28"/>
        </w:rPr>
        <w:t xml:space="preserve"> – (</w:t>
      </w:r>
      <w:r w:rsidR="00994D59">
        <w:rPr>
          <w:rFonts w:ascii="Times New Roman" w:hAnsi="Times New Roman"/>
          <w:sz w:val="28"/>
          <w:szCs w:val="28"/>
        </w:rPr>
        <w:t>1511,3</w:t>
      </w:r>
      <w:r w:rsidRPr="00E10662">
        <w:rPr>
          <w:rFonts w:ascii="Times New Roman" w:hAnsi="Times New Roman"/>
          <w:sz w:val="28"/>
          <w:szCs w:val="28"/>
        </w:rPr>
        <w:t xml:space="preserve"> – 0,</w:t>
      </w:r>
      <w:r w:rsidR="00994D59">
        <w:rPr>
          <w:rFonts w:ascii="Times New Roman" w:hAnsi="Times New Roman"/>
          <w:sz w:val="28"/>
          <w:szCs w:val="28"/>
        </w:rPr>
        <w:t>27</w:t>
      </w:r>
      <w:r w:rsidRPr="00E10662">
        <w:rPr>
          <w:rFonts w:ascii="Times New Roman" w:hAnsi="Times New Roman"/>
          <w:sz w:val="28"/>
          <w:szCs w:val="28"/>
        </w:rPr>
        <w:t xml:space="preserve">)) = </w:t>
      </w:r>
      <w:r w:rsidR="00994D59">
        <w:rPr>
          <w:rFonts w:ascii="Times New Roman" w:hAnsi="Times New Roman"/>
          <w:sz w:val="28"/>
          <w:szCs w:val="28"/>
        </w:rPr>
        <w:t>632164</w:t>
      </w:r>
      <w:r w:rsidRPr="00E10662">
        <w:rPr>
          <w:rFonts w:ascii="Times New Roman" w:hAnsi="Times New Roman"/>
          <w:sz w:val="28"/>
          <w:szCs w:val="28"/>
        </w:rPr>
        <w:t xml:space="preserve"> руб./год</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t>Так как увеличивается прибыль от реализации продукции, то соответственно увеличивается и чистая прибыль предприятия:</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ч</w:t>
      </w:r>
      <w:r w:rsidRPr="00E10662">
        <w:rPr>
          <w:rFonts w:ascii="Times New Roman" w:hAnsi="Times New Roman"/>
          <w:sz w:val="28"/>
          <w:szCs w:val="28"/>
        </w:rPr>
        <w:t xml:space="preserve"> = </w:t>
      </w: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пр</w:t>
      </w:r>
      <w:r w:rsidRPr="00E10662">
        <w:rPr>
          <w:rFonts w:ascii="Times New Roman" w:hAnsi="Times New Roman"/>
          <w:sz w:val="28"/>
          <w:szCs w:val="28"/>
        </w:rPr>
        <w:t xml:space="preserve"> – Н</w:t>
      </w:r>
      <w:r w:rsidRPr="00E10662">
        <w:rPr>
          <w:rFonts w:ascii="Times New Roman" w:hAnsi="Times New Roman"/>
          <w:sz w:val="28"/>
          <w:szCs w:val="28"/>
          <w:vertAlign w:val="subscript"/>
        </w:rPr>
        <w:t>пр</w:t>
      </w:r>
      <w:r w:rsidRPr="00E10662">
        <w:rPr>
          <w:rFonts w:ascii="Times New Roman" w:hAnsi="Times New Roman"/>
          <w:sz w:val="28"/>
          <w:szCs w:val="28"/>
        </w:rPr>
        <w:t>,</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lastRenderedPageBreak/>
        <w:t>где Н</w:t>
      </w:r>
      <w:r w:rsidRPr="00E10662">
        <w:rPr>
          <w:rFonts w:ascii="Times New Roman" w:hAnsi="Times New Roman"/>
          <w:sz w:val="28"/>
          <w:szCs w:val="28"/>
          <w:vertAlign w:val="subscript"/>
        </w:rPr>
        <w:t>пр</w:t>
      </w:r>
      <w:r w:rsidRPr="00E10662">
        <w:rPr>
          <w:rFonts w:ascii="Times New Roman" w:hAnsi="Times New Roman"/>
          <w:sz w:val="28"/>
          <w:szCs w:val="28"/>
        </w:rPr>
        <w:t xml:space="preserve"> – величина налога на прибыль (24%), руб.</w:t>
      </w:r>
    </w:p>
    <w:p w:rsidR="000B78B4" w:rsidRPr="00E10662" w:rsidRDefault="000B78B4" w:rsidP="00E10662">
      <w:pPr>
        <w:spacing w:after="0" w:line="360" w:lineRule="auto"/>
        <w:ind w:firstLine="709"/>
        <w:jc w:val="both"/>
        <w:rPr>
          <w:rFonts w:ascii="Times New Roman" w:hAnsi="Times New Roman"/>
          <w:sz w:val="28"/>
          <w:szCs w:val="28"/>
        </w:rPr>
      </w:pPr>
      <w:r w:rsidRPr="00E10662">
        <w:rPr>
          <w:rFonts w:ascii="Times New Roman" w:hAnsi="Times New Roman"/>
          <w:sz w:val="28"/>
          <w:szCs w:val="28"/>
        </w:rPr>
        <w:sym w:font="Symbol" w:char="F044"/>
      </w:r>
      <w:r w:rsidRPr="00E10662">
        <w:rPr>
          <w:rFonts w:ascii="Times New Roman" w:hAnsi="Times New Roman"/>
          <w:sz w:val="28"/>
          <w:szCs w:val="28"/>
        </w:rPr>
        <w:t>П</w:t>
      </w:r>
      <w:r w:rsidRPr="00E10662">
        <w:rPr>
          <w:rFonts w:ascii="Times New Roman" w:hAnsi="Times New Roman"/>
          <w:sz w:val="28"/>
          <w:szCs w:val="28"/>
          <w:vertAlign w:val="subscript"/>
        </w:rPr>
        <w:t>ч</w:t>
      </w:r>
      <w:r w:rsidRPr="00E10662">
        <w:rPr>
          <w:rFonts w:ascii="Times New Roman" w:hAnsi="Times New Roman"/>
          <w:sz w:val="28"/>
          <w:szCs w:val="28"/>
        </w:rPr>
        <w:t xml:space="preserve"> = </w:t>
      </w:r>
      <w:r w:rsidR="0056343E">
        <w:rPr>
          <w:rFonts w:ascii="Times New Roman" w:hAnsi="Times New Roman"/>
          <w:sz w:val="28"/>
          <w:szCs w:val="28"/>
        </w:rPr>
        <w:t xml:space="preserve">632164 </w:t>
      </w:r>
      <w:r w:rsidRPr="00E10662">
        <w:rPr>
          <w:rFonts w:ascii="Times New Roman" w:hAnsi="Times New Roman"/>
          <w:sz w:val="28"/>
          <w:szCs w:val="28"/>
        </w:rPr>
        <w:t xml:space="preserve">– </w:t>
      </w:r>
      <w:r w:rsidR="0056343E">
        <w:rPr>
          <w:rFonts w:ascii="Times New Roman" w:hAnsi="Times New Roman"/>
          <w:sz w:val="28"/>
          <w:szCs w:val="28"/>
        </w:rPr>
        <w:t>632164</w:t>
      </w:r>
      <w:r w:rsidRPr="00E10662">
        <w:rPr>
          <w:rFonts w:ascii="Times New Roman" w:hAnsi="Times New Roman"/>
          <w:sz w:val="28"/>
          <w:szCs w:val="28"/>
        </w:rPr>
        <w:t xml:space="preserve">*0,24 = </w:t>
      </w:r>
      <w:r w:rsidR="0056343E">
        <w:rPr>
          <w:rFonts w:ascii="Times New Roman" w:hAnsi="Times New Roman"/>
          <w:sz w:val="28"/>
          <w:szCs w:val="28"/>
        </w:rPr>
        <w:t>480445</w:t>
      </w:r>
      <w:r w:rsidRPr="00E10662">
        <w:rPr>
          <w:rFonts w:ascii="Times New Roman" w:hAnsi="Times New Roman"/>
          <w:sz w:val="28"/>
          <w:szCs w:val="28"/>
        </w:rPr>
        <w:t xml:space="preserve"> руб./год</w:t>
      </w:r>
    </w:p>
    <w:p w:rsidR="0056343E" w:rsidRDefault="000B78B4" w:rsidP="001F5065">
      <w:pPr>
        <w:spacing w:after="0" w:line="360" w:lineRule="auto"/>
        <w:ind w:firstLine="709"/>
        <w:jc w:val="both"/>
        <w:rPr>
          <w:rFonts w:ascii="Times New Roman" w:hAnsi="Times New Roman"/>
          <w:sz w:val="28"/>
          <w:szCs w:val="28"/>
        </w:rPr>
      </w:pPr>
      <w:r w:rsidRPr="00E10662">
        <w:rPr>
          <w:rFonts w:ascii="Times New Roman" w:hAnsi="Times New Roman"/>
          <w:sz w:val="28"/>
          <w:szCs w:val="28"/>
        </w:rPr>
        <w:t>Таким образом, дополнительная чистая прибыль предприятия за счёт снижения постоянных затрат без учёта затрат на мероприятие на 1 тонну нефти</w:t>
      </w:r>
      <w:r w:rsidR="0056343E">
        <w:rPr>
          <w:rFonts w:ascii="Times New Roman" w:hAnsi="Times New Roman"/>
          <w:sz w:val="28"/>
          <w:szCs w:val="28"/>
        </w:rPr>
        <w:t xml:space="preserve"> с</w:t>
      </w:r>
      <w:r w:rsidRPr="00E10662">
        <w:rPr>
          <w:rFonts w:ascii="Times New Roman" w:hAnsi="Times New Roman"/>
          <w:sz w:val="28"/>
          <w:szCs w:val="28"/>
        </w:rPr>
        <w:t>оставила</w:t>
      </w:r>
      <w:r w:rsidR="0056343E">
        <w:rPr>
          <w:rFonts w:ascii="Times New Roman" w:hAnsi="Times New Roman"/>
          <w:sz w:val="28"/>
          <w:szCs w:val="28"/>
        </w:rPr>
        <w:t xml:space="preserve"> 480445.</w:t>
      </w:r>
    </w:p>
    <w:p w:rsidR="000B78B4" w:rsidRPr="001F5065" w:rsidRDefault="0056343E" w:rsidP="001F5065">
      <w:pPr>
        <w:spacing w:after="0" w:line="360" w:lineRule="auto"/>
        <w:ind w:firstLine="709"/>
        <w:jc w:val="both"/>
        <w:rPr>
          <w:rFonts w:ascii="Times New Roman" w:hAnsi="Times New Roman"/>
          <w:b/>
          <w:sz w:val="28"/>
          <w:szCs w:val="28"/>
        </w:rPr>
      </w:pPr>
      <w:r>
        <w:rPr>
          <w:rFonts w:ascii="Times New Roman" w:hAnsi="Times New Roman"/>
          <w:b/>
          <w:sz w:val="28"/>
          <w:szCs w:val="28"/>
        </w:rPr>
        <w:t>4</w:t>
      </w:r>
      <w:r w:rsidR="000B78B4" w:rsidRPr="001F5065">
        <w:rPr>
          <w:rFonts w:ascii="Times New Roman" w:hAnsi="Times New Roman"/>
          <w:b/>
          <w:sz w:val="28"/>
          <w:szCs w:val="28"/>
        </w:rPr>
        <w:t>.2 Расчет показателей экономической эффективности мероприятия</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Данное мероприятие связано с дополнительной добычей нефти (</w:t>
      </w:r>
      <w:r w:rsidRPr="001F5065">
        <w:rPr>
          <w:rFonts w:ascii="Times New Roman" w:hAnsi="Times New Roman"/>
          <w:sz w:val="28"/>
          <w:szCs w:val="28"/>
        </w:rPr>
        <w:sym w:font="Symbol" w:char="0044"/>
      </w:r>
      <w:r w:rsidRPr="001F5065">
        <w:rPr>
          <w:rFonts w:ascii="Times New Roman" w:hAnsi="Times New Roman"/>
          <w:sz w:val="28"/>
          <w:szCs w:val="28"/>
          <w:lang w:val="en-US"/>
        </w:rPr>
        <w:t>Q</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Объём дополнительно добытой нефти – </w:t>
      </w:r>
      <w:r w:rsidR="0056343E">
        <w:rPr>
          <w:rFonts w:ascii="Times New Roman" w:hAnsi="Times New Roman"/>
          <w:sz w:val="28"/>
          <w:szCs w:val="28"/>
        </w:rPr>
        <w:t xml:space="preserve">4021,4 </w:t>
      </w:r>
      <w:r w:rsidRPr="001F5065">
        <w:rPr>
          <w:rFonts w:ascii="Times New Roman" w:hAnsi="Times New Roman"/>
          <w:sz w:val="28"/>
          <w:szCs w:val="28"/>
        </w:rPr>
        <w:t>тонн/год.</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Прирост выручки от реализации за </w:t>
      </w:r>
      <w:r w:rsidRPr="001F5065">
        <w:rPr>
          <w:rFonts w:ascii="Times New Roman" w:hAnsi="Times New Roman"/>
          <w:sz w:val="28"/>
          <w:szCs w:val="28"/>
          <w:lang w:val="en-US"/>
        </w:rPr>
        <w:t>t</w:t>
      </w:r>
      <w:r w:rsidRPr="001F5065">
        <w:rPr>
          <w:rFonts w:ascii="Times New Roman" w:hAnsi="Times New Roman"/>
          <w:sz w:val="28"/>
          <w:szCs w:val="28"/>
        </w:rPr>
        <w:t>-й год определим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lang w:val="en-US"/>
        </w:rPr>
        <w:t>Q</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Ц</w:t>
      </w:r>
      <w:r w:rsidRPr="001F5065">
        <w:rPr>
          <w:rFonts w:ascii="Times New Roman" w:hAnsi="Times New Roman"/>
          <w:sz w:val="28"/>
          <w:szCs w:val="28"/>
          <w:vertAlign w:val="subscript"/>
        </w:rPr>
        <w:t>н</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где </w:t>
      </w:r>
      <w:r w:rsidRPr="001F5065">
        <w:rPr>
          <w:rFonts w:ascii="Times New Roman" w:hAnsi="Times New Roman"/>
          <w:sz w:val="28"/>
          <w:szCs w:val="28"/>
        </w:rPr>
        <w:sym w:font="Symbol" w:char="0044"/>
      </w:r>
      <w:r w:rsidRPr="001F5065">
        <w:rPr>
          <w:rFonts w:ascii="Times New Roman" w:hAnsi="Times New Roman"/>
          <w:sz w:val="28"/>
          <w:szCs w:val="28"/>
          <w:lang w:val="en-US"/>
        </w:rPr>
        <w:t>Q</w:t>
      </w:r>
      <w:r w:rsidRPr="001F5065">
        <w:rPr>
          <w:rFonts w:ascii="Times New Roman" w:hAnsi="Times New Roman"/>
          <w:sz w:val="28"/>
          <w:szCs w:val="28"/>
        </w:rPr>
        <w:t xml:space="preserve"> – объём дополнительной добычи нефти в </w:t>
      </w:r>
      <w:r w:rsidRPr="001F5065">
        <w:rPr>
          <w:rFonts w:ascii="Times New Roman" w:hAnsi="Times New Roman"/>
          <w:sz w:val="28"/>
          <w:szCs w:val="28"/>
          <w:lang w:val="en-US"/>
        </w:rPr>
        <w:t>t</w:t>
      </w:r>
      <w:r w:rsidRPr="001F5065">
        <w:rPr>
          <w:rFonts w:ascii="Times New Roman" w:hAnsi="Times New Roman"/>
          <w:sz w:val="28"/>
          <w:szCs w:val="28"/>
        </w:rPr>
        <w:t>-м году, тонн;</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Ц</w:t>
      </w:r>
      <w:r w:rsidRPr="001F5065">
        <w:rPr>
          <w:rFonts w:ascii="Times New Roman" w:hAnsi="Times New Roman"/>
          <w:sz w:val="28"/>
          <w:szCs w:val="28"/>
          <w:vertAlign w:val="subscript"/>
        </w:rPr>
        <w:t>н</w:t>
      </w:r>
      <w:r w:rsidRPr="001F5065">
        <w:rPr>
          <w:rFonts w:ascii="Times New Roman" w:hAnsi="Times New Roman"/>
          <w:sz w:val="28"/>
          <w:szCs w:val="28"/>
        </w:rPr>
        <w:t xml:space="preserve"> – цена 1 тонны нефти,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В =</w:t>
      </w:r>
      <w:r w:rsidR="0056343E">
        <w:rPr>
          <w:rFonts w:ascii="Times New Roman" w:hAnsi="Times New Roman"/>
          <w:sz w:val="28"/>
          <w:szCs w:val="28"/>
        </w:rPr>
        <w:t xml:space="preserve"> 571,2 * 1668,8 = 953,2</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rPr>
        <w:t xml:space="preserve">Выручка будет возрастать и за счёт экономии </w:t>
      </w:r>
      <w:r w:rsidRPr="001F5065">
        <w:rPr>
          <w:rFonts w:ascii="Times New Roman" w:hAnsi="Times New Roman"/>
          <w:sz w:val="28"/>
          <w:szCs w:val="28"/>
        </w:rPr>
        <w:t>затрат на подземный ремонт скважин:</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Э = </w:t>
      </w:r>
      <w:r w:rsidRPr="001F5065">
        <w:rPr>
          <w:rFonts w:ascii="Times New Roman" w:hAnsi="Times New Roman"/>
          <w:sz w:val="28"/>
          <w:szCs w:val="28"/>
        </w:rPr>
        <w:sym w:font="Symbol" w:char="F044"/>
      </w:r>
      <w:r w:rsidRPr="001F5065">
        <w:rPr>
          <w:rFonts w:ascii="Times New Roman" w:hAnsi="Times New Roman"/>
          <w:sz w:val="28"/>
          <w:szCs w:val="28"/>
        </w:rPr>
        <w:t>Т · С</w:t>
      </w:r>
      <w:r w:rsidRPr="001F5065">
        <w:rPr>
          <w:rFonts w:ascii="Times New Roman" w:hAnsi="Times New Roman"/>
          <w:sz w:val="28"/>
          <w:szCs w:val="28"/>
          <w:vertAlign w:val="subscript"/>
        </w:rPr>
        <w:t>ПРС</w:t>
      </w:r>
      <w:r w:rsidRPr="001F5065">
        <w:rPr>
          <w:rFonts w:ascii="Times New Roman" w:hAnsi="Times New Roman"/>
          <w:sz w:val="28"/>
          <w:szCs w:val="28"/>
        </w:rPr>
        <w:t xml:space="preserve"> · </w:t>
      </w:r>
      <w:r w:rsidRPr="001F5065">
        <w:rPr>
          <w:rFonts w:ascii="Times New Roman" w:hAnsi="Times New Roman"/>
          <w:sz w:val="28"/>
          <w:szCs w:val="28"/>
          <w:lang w:val="en-US"/>
        </w:rPr>
        <w:t>N</w:t>
      </w:r>
      <w:r w:rsidRPr="001F5065">
        <w:rPr>
          <w:rFonts w:ascii="Times New Roman" w:hAnsi="Times New Roman"/>
          <w:sz w:val="28"/>
          <w:szCs w:val="28"/>
          <w:vertAlign w:val="subscript"/>
        </w:rPr>
        <w:t>ПРС</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F044"/>
      </w:r>
      <w:r w:rsidRPr="001F5065">
        <w:rPr>
          <w:rFonts w:ascii="Times New Roman" w:hAnsi="Times New Roman"/>
          <w:sz w:val="28"/>
          <w:szCs w:val="28"/>
        </w:rPr>
        <w:t>Т – сокращение времени на ремонт скважин в течение года, час.</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Э =</w:t>
      </w:r>
      <w:r w:rsidR="0056343E">
        <w:rPr>
          <w:rFonts w:ascii="Times New Roman" w:hAnsi="Times New Roman"/>
          <w:sz w:val="28"/>
          <w:szCs w:val="28"/>
        </w:rPr>
        <w:t xml:space="preserve"> 8,4 * 4477,0 * 8 = 300854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Тогда общая выручка составит:</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В + Э =</w:t>
      </w:r>
      <w:r w:rsidR="0056343E">
        <w:rPr>
          <w:rFonts w:ascii="Times New Roman" w:hAnsi="Times New Roman"/>
          <w:sz w:val="28"/>
          <w:szCs w:val="28"/>
        </w:rPr>
        <w:t xml:space="preserve"> 953,2 + 37606 = 301807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rPr>
        <w:t>2</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56343E">
        <w:rPr>
          <w:rFonts w:ascii="Times New Roman" w:hAnsi="Times New Roman"/>
          <w:sz w:val="28"/>
          <w:szCs w:val="28"/>
        </w:rPr>
        <w:t>301807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rPr>
        <w:t>3</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56343E">
        <w:rPr>
          <w:rFonts w:ascii="Times New Roman" w:hAnsi="Times New Roman"/>
          <w:sz w:val="28"/>
          <w:szCs w:val="28"/>
        </w:rPr>
        <w:t>301807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Капитальные вложения определяются как произведение капитальных затрат на применение амортизаторов штанг на одну скважину и количества скважин, введенных в эксплуатацию:</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КВ = К</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Pr="001F5065">
        <w:rPr>
          <w:rFonts w:ascii="Times New Roman" w:hAnsi="Times New Roman"/>
          <w:sz w:val="28"/>
          <w:szCs w:val="28"/>
          <w:lang w:val="en-US"/>
        </w:rPr>
        <w:t>N</w:t>
      </w:r>
      <w:r w:rsidRPr="001F5065">
        <w:rPr>
          <w:rFonts w:ascii="Times New Roman" w:hAnsi="Times New Roman"/>
          <w:sz w:val="28"/>
          <w:szCs w:val="28"/>
          <w:vertAlign w:val="subscript"/>
        </w:rPr>
        <w:t>скв</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где К</w:t>
      </w:r>
      <w:r w:rsidRPr="001F5065">
        <w:rPr>
          <w:rFonts w:ascii="Times New Roman" w:hAnsi="Times New Roman"/>
          <w:sz w:val="28"/>
          <w:szCs w:val="28"/>
          <w:vertAlign w:val="subscript"/>
        </w:rPr>
        <w:t>1</w:t>
      </w:r>
      <w:r w:rsidRPr="001F5065">
        <w:rPr>
          <w:rFonts w:ascii="Times New Roman" w:hAnsi="Times New Roman"/>
          <w:sz w:val="28"/>
          <w:szCs w:val="28"/>
        </w:rPr>
        <w:t xml:space="preserve"> – капитальные затраты, связанные со сменой насоса на одну скважину,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lang w:val="en-US"/>
        </w:rPr>
        <w:lastRenderedPageBreak/>
        <w:t>N</w:t>
      </w:r>
      <w:r w:rsidRPr="001F5065">
        <w:rPr>
          <w:rFonts w:ascii="Times New Roman" w:hAnsi="Times New Roman"/>
          <w:sz w:val="28"/>
          <w:szCs w:val="28"/>
        </w:rPr>
        <w:t>скв – количество скважин введённых в эксплуатацию, шт.</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КВ =</w:t>
      </w:r>
      <w:r w:rsidR="0056343E">
        <w:rPr>
          <w:rFonts w:ascii="Times New Roman" w:hAnsi="Times New Roman"/>
          <w:sz w:val="28"/>
          <w:szCs w:val="28"/>
        </w:rPr>
        <w:t xml:space="preserve"> 16,7 * 7 = 116</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Текущие затраты (на дополнительную добычу за </w:t>
      </w:r>
      <w:r w:rsidRPr="001F5065">
        <w:rPr>
          <w:rFonts w:ascii="Times New Roman" w:hAnsi="Times New Roman"/>
          <w:sz w:val="28"/>
          <w:szCs w:val="28"/>
          <w:lang w:val="en-US"/>
        </w:rPr>
        <w:t>t</w:t>
      </w:r>
      <w:r w:rsidRPr="001F5065">
        <w:rPr>
          <w:rFonts w:ascii="Times New Roman" w:hAnsi="Times New Roman"/>
          <w:sz w:val="28"/>
          <w:szCs w:val="28"/>
        </w:rPr>
        <w:t>-й год) определяются как сумма затрат на мероприятие и условно-переменных затрат по формуле:</w:t>
      </w:r>
    </w:p>
    <w:p w:rsidR="000B78B4"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ΔЗ</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ΔЗ</w:t>
      </w:r>
      <w:r w:rsidRPr="001F5065">
        <w:rPr>
          <w:rFonts w:ascii="Times New Roman" w:hAnsi="Times New Roman"/>
          <w:sz w:val="28"/>
          <w:szCs w:val="28"/>
          <w:vertAlign w:val="subscript"/>
        </w:rPr>
        <w:t xml:space="preserve">доп </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З</w:t>
      </w:r>
      <w:r w:rsidRPr="001F5065">
        <w:rPr>
          <w:rFonts w:ascii="Times New Roman" w:hAnsi="Times New Roman"/>
          <w:sz w:val="28"/>
          <w:szCs w:val="28"/>
          <w:vertAlign w:val="subscript"/>
        </w:rPr>
        <w:t>мер</w:t>
      </w:r>
      <w:r w:rsidRPr="001F5065">
        <w:rPr>
          <w:rFonts w:ascii="Times New Roman" w:hAnsi="Times New Roman"/>
          <w:sz w:val="28"/>
          <w:szCs w:val="28"/>
        </w:rPr>
        <w:t>,</w:t>
      </w:r>
    </w:p>
    <w:p w:rsidR="003A1E41" w:rsidRPr="001F5065" w:rsidRDefault="003A1E41"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ΔЗ</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w:t>
      </w:r>
      <w:r>
        <w:rPr>
          <w:rFonts w:ascii="Times New Roman" w:hAnsi="Times New Roman"/>
          <w:sz w:val="28"/>
          <w:szCs w:val="28"/>
        </w:rPr>
        <w:t xml:space="preserve"> 4419 + 2077328 = 2081747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где ΔЗ</w:t>
      </w:r>
      <w:r w:rsidRPr="001F5065">
        <w:rPr>
          <w:rFonts w:ascii="Times New Roman" w:hAnsi="Times New Roman"/>
          <w:sz w:val="28"/>
          <w:szCs w:val="28"/>
          <w:vertAlign w:val="subscript"/>
        </w:rPr>
        <w:t>доп</w:t>
      </w:r>
      <w:r w:rsidRPr="001F5065">
        <w:rPr>
          <w:rFonts w:ascii="Times New Roman" w:hAnsi="Times New Roman"/>
          <w:sz w:val="28"/>
          <w:szCs w:val="28"/>
        </w:rPr>
        <w:t xml:space="preserve"> – условно-переменные затраты на дополнительную добычу нефти в </w:t>
      </w:r>
      <w:r w:rsidRPr="001F5065">
        <w:rPr>
          <w:rFonts w:ascii="Times New Roman" w:hAnsi="Times New Roman"/>
          <w:sz w:val="28"/>
          <w:szCs w:val="28"/>
          <w:lang w:val="en-US"/>
        </w:rPr>
        <w:t>t</w:t>
      </w:r>
      <w:r w:rsidRPr="001F5065">
        <w:rPr>
          <w:rFonts w:ascii="Times New Roman" w:hAnsi="Times New Roman"/>
          <w:sz w:val="28"/>
          <w:szCs w:val="28"/>
        </w:rPr>
        <w:t>-м году,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З</w:t>
      </w:r>
      <w:r w:rsidRPr="001F5065">
        <w:rPr>
          <w:rFonts w:ascii="Times New Roman" w:hAnsi="Times New Roman"/>
          <w:sz w:val="28"/>
          <w:szCs w:val="28"/>
          <w:vertAlign w:val="subscript"/>
        </w:rPr>
        <w:t>мер</w:t>
      </w:r>
      <w:r w:rsidRPr="001F5065">
        <w:rPr>
          <w:rFonts w:ascii="Times New Roman" w:hAnsi="Times New Roman"/>
          <w:sz w:val="28"/>
          <w:szCs w:val="28"/>
        </w:rPr>
        <w:t xml:space="preserve"> – затраты на проведение мероприятия,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 xml:space="preserve">доп </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lang w:val="en-US"/>
        </w:rPr>
        <w:t>Q</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С ∙ Д</w:t>
      </w:r>
      <w:r w:rsidRPr="001F5065">
        <w:rPr>
          <w:rFonts w:ascii="Times New Roman" w:hAnsi="Times New Roman"/>
          <w:sz w:val="28"/>
          <w:szCs w:val="28"/>
          <w:vertAlign w:val="subscript"/>
        </w:rPr>
        <w:t>у/пер</w:t>
      </w:r>
      <w:r w:rsidRPr="001F5065">
        <w:rPr>
          <w:rFonts w:ascii="Times New Roman" w:hAnsi="Times New Roman"/>
          <w:sz w:val="28"/>
          <w:szCs w:val="28"/>
        </w:rPr>
        <w:t xml:space="preserve"> / 100,</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где С – себестоимость добычи нефти, руб./тонну;</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w:t>
      </w:r>
      <w:r w:rsidRPr="001F5065">
        <w:rPr>
          <w:rFonts w:ascii="Times New Roman" w:hAnsi="Times New Roman"/>
          <w:sz w:val="28"/>
          <w:szCs w:val="28"/>
          <w:vertAlign w:val="subscript"/>
        </w:rPr>
        <w:t>у/пер</w:t>
      </w:r>
      <w:r w:rsidRPr="001F5065">
        <w:rPr>
          <w:rFonts w:ascii="Times New Roman" w:hAnsi="Times New Roman"/>
          <w:sz w:val="28"/>
          <w:szCs w:val="28"/>
        </w:rPr>
        <w:t xml:space="preserve"> – удельный вес условно-переменных затрат,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1</w:t>
      </w:r>
      <w:r w:rsidRPr="001F5065">
        <w:rPr>
          <w:rFonts w:ascii="Times New Roman" w:hAnsi="Times New Roman"/>
          <w:sz w:val="28"/>
          <w:szCs w:val="28"/>
        </w:rPr>
        <w:t xml:space="preserve"> =</w:t>
      </w:r>
      <w:r w:rsidR="003A1E41">
        <w:rPr>
          <w:rFonts w:ascii="Times New Roman" w:hAnsi="Times New Roman"/>
          <w:sz w:val="28"/>
          <w:szCs w:val="28"/>
        </w:rPr>
        <w:t xml:space="preserve"> 571,2 * 1511,3 * 51,2% / 100 = 4419</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2</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1</w:t>
      </w:r>
      <w:r w:rsidRPr="001F5065">
        <w:rPr>
          <w:rFonts w:ascii="Times New Roman" w:hAnsi="Times New Roman"/>
          <w:sz w:val="28"/>
          <w:szCs w:val="28"/>
        </w:rPr>
        <w:t xml:space="preserve"> =</w:t>
      </w:r>
      <w:r w:rsidR="003A1E41">
        <w:rPr>
          <w:rFonts w:ascii="Times New Roman" w:hAnsi="Times New Roman"/>
          <w:sz w:val="28"/>
          <w:szCs w:val="28"/>
        </w:rPr>
        <w:t xml:space="preserve"> 4419</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3</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1</w:t>
      </w:r>
      <w:r w:rsidRPr="001F5065">
        <w:rPr>
          <w:rFonts w:ascii="Times New Roman" w:hAnsi="Times New Roman"/>
          <w:sz w:val="28"/>
          <w:szCs w:val="28"/>
        </w:rPr>
        <w:t xml:space="preserve"> = </w:t>
      </w:r>
      <w:r w:rsidR="003A1E41">
        <w:rPr>
          <w:rFonts w:ascii="Times New Roman" w:hAnsi="Times New Roman"/>
          <w:sz w:val="28"/>
          <w:szCs w:val="28"/>
        </w:rPr>
        <w:t>4419</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Затраты на проведение мероприятия определим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З</w:t>
      </w:r>
      <w:r w:rsidRPr="001F5065">
        <w:rPr>
          <w:rFonts w:ascii="Times New Roman" w:hAnsi="Times New Roman"/>
          <w:sz w:val="28"/>
          <w:szCs w:val="28"/>
          <w:vertAlign w:val="subscript"/>
        </w:rPr>
        <w:t>мер</w:t>
      </w:r>
      <w:r w:rsidRPr="001F5065">
        <w:rPr>
          <w:rFonts w:ascii="Times New Roman" w:hAnsi="Times New Roman"/>
          <w:sz w:val="28"/>
          <w:szCs w:val="28"/>
        </w:rPr>
        <w:t xml:space="preserve"> = С</w:t>
      </w:r>
      <w:r w:rsidRPr="001F5065">
        <w:rPr>
          <w:rFonts w:ascii="Times New Roman" w:hAnsi="Times New Roman"/>
          <w:sz w:val="28"/>
          <w:szCs w:val="28"/>
          <w:vertAlign w:val="subscript"/>
        </w:rPr>
        <w:t>ПРС</w:t>
      </w:r>
      <w:r w:rsidRPr="001F5065">
        <w:rPr>
          <w:rFonts w:ascii="Times New Roman" w:hAnsi="Times New Roman"/>
          <w:sz w:val="28"/>
          <w:szCs w:val="28"/>
        </w:rPr>
        <w:t xml:space="preserve"> · Т</w:t>
      </w:r>
      <w:r w:rsidRPr="001F5065">
        <w:rPr>
          <w:rFonts w:ascii="Times New Roman" w:hAnsi="Times New Roman"/>
          <w:sz w:val="28"/>
          <w:szCs w:val="28"/>
          <w:vertAlign w:val="subscript"/>
        </w:rPr>
        <w:t>ПРС</w:t>
      </w:r>
      <w:r w:rsidRPr="001F5065">
        <w:rPr>
          <w:rFonts w:ascii="Times New Roman" w:hAnsi="Times New Roman"/>
          <w:sz w:val="28"/>
          <w:szCs w:val="28"/>
        </w:rPr>
        <w:t xml:space="preserve"> · </w:t>
      </w:r>
      <w:r w:rsidRPr="001F5065">
        <w:rPr>
          <w:rFonts w:ascii="Times New Roman" w:hAnsi="Times New Roman"/>
          <w:sz w:val="28"/>
          <w:szCs w:val="28"/>
          <w:lang w:val="en-US"/>
        </w:rPr>
        <w:t>N</w:t>
      </w:r>
      <w:r w:rsidRPr="001F5065">
        <w:rPr>
          <w:rFonts w:ascii="Times New Roman" w:hAnsi="Times New Roman"/>
          <w:sz w:val="28"/>
          <w:szCs w:val="28"/>
          <w:vertAlign w:val="subscript"/>
        </w:rPr>
        <w:t>ПРС</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где С</w:t>
      </w:r>
      <w:r w:rsidRPr="001F5065">
        <w:rPr>
          <w:rFonts w:ascii="Times New Roman" w:hAnsi="Times New Roman"/>
          <w:sz w:val="28"/>
          <w:szCs w:val="28"/>
          <w:vertAlign w:val="subscript"/>
        </w:rPr>
        <w:t>ПРС</w:t>
      </w:r>
      <w:r w:rsidRPr="001F5065">
        <w:rPr>
          <w:rFonts w:ascii="Times New Roman" w:hAnsi="Times New Roman"/>
          <w:sz w:val="28"/>
          <w:szCs w:val="28"/>
        </w:rPr>
        <w:t xml:space="preserve"> – стоимость одного бригадо-часа подземного ремонта,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Т</w:t>
      </w:r>
      <w:r w:rsidRPr="001F5065">
        <w:rPr>
          <w:rFonts w:ascii="Times New Roman" w:hAnsi="Times New Roman"/>
          <w:sz w:val="28"/>
          <w:szCs w:val="28"/>
          <w:vertAlign w:val="subscript"/>
        </w:rPr>
        <w:t>ПРС</w:t>
      </w:r>
      <w:r w:rsidRPr="001F5065">
        <w:rPr>
          <w:rFonts w:ascii="Times New Roman" w:hAnsi="Times New Roman"/>
          <w:sz w:val="28"/>
          <w:szCs w:val="28"/>
        </w:rPr>
        <w:t xml:space="preserve"> – продолжительность одного ПРС, часов;</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lang w:val="en-US"/>
        </w:rPr>
        <w:t>N</w:t>
      </w:r>
      <w:r w:rsidRPr="001F5065">
        <w:rPr>
          <w:rFonts w:ascii="Times New Roman" w:hAnsi="Times New Roman"/>
          <w:sz w:val="28"/>
          <w:szCs w:val="28"/>
          <w:vertAlign w:val="subscript"/>
        </w:rPr>
        <w:t>ПРС</w:t>
      </w:r>
      <w:r w:rsidRPr="001F5065">
        <w:rPr>
          <w:rFonts w:ascii="Times New Roman" w:hAnsi="Times New Roman"/>
          <w:sz w:val="28"/>
          <w:szCs w:val="28"/>
        </w:rPr>
        <w:t xml:space="preserve"> – количество подземных ремонтов, ед.</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З</w:t>
      </w:r>
      <w:r w:rsidRPr="001F5065">
        <w:rPr>
          <w:rFonts w:ascii="Times New Roman" w:hAnsi="Times New Roman"/>
          <w:sz w:val="28"/>
          <w:szCs w:val="28"/>
          <w:vertAlign w:val="subscript"/>
        </w:rPr>
        <w:t>мер</w:t>
      </w:r>
      <w:r w:rsidRPr="001F5065">
        <w:rPr>
          <w:rFonts w:ascii="Times New Roman" w:hAnsi="Times New Roman"/>
          <w:sz w:val="28"/>
          <w:szCs w:val="28"/>
        </w:rPr>
        <w:t xml:space="preserve"> =</w:t>
      </w:r>
      <w:r w:rsidR="003A1E41">
        <w:rPr>
          <w:rFonts w:ascii="Times New Roman" w:hAnsi="Times New Roman"/>
          <w:sz w:val="28"/>
          <w:szCs w:val="28"/>
        </w:rPr>
        <w:t xml:space="preserve"> </w:t>
      </w:r>
      <w:r w:rsidR="00563263">
        <w:rPr>
          <w:rFonts w:ascii="Times New Roman" w:hAnsi="Times New Roman"/>
          <w:sz w:val="28"/>
          <w:szCs w:val="28"/>
        </w:rPr>
        <w:t>4477,0 * 58 * 8 = 2077328</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Тогда общие затраты, связанные с дополнительной добычей нефти за </w:t>
      </w:r>
      <w:r w:rsidRPr="001F5065">
        <w:rPr>
          <w:rFonts w:ascii="Times New Roman" w:hAnsi="Times New Roman"/>
          <w:sz w:val="28"/>
          <w:szCs w:val="28"/>
          <w:lang w:val="en-US"/>
        </w:rPr>
        <w:t>t</w:t>
      </w:r>
      <w:r w:rsidRPr="001F5065">
        <w:rPr>
          <w:rFonts w:ascii="Times New Roman" w:hAnsi="Times New Roman"/>
          <w:sz w:val="28"/>
          <w:szCs w:val="28"/>
        </w:rPr>
        <w:t>-й год составят:</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доп 1</w:t>
      </w:r>
      <w:r w:rsidRPr="001F5065">
        <w:rPr>
          <w:rFonts w:ascii="Times New Roman" w:hAnsi="Times New Roman"/>
          <w:sz w:val="28"/>
          <w:szCs w:val="28"/>
        </w:rPr>
        <w:t xml:space="preserve"> + З</w:t>
      </w:r>
      <w:r w:rsidRPr="001F5065">
        <w:rPr>
          <w:rFonts w:ascii="Times New Roman" w:hAnsi="Times New Roman"/>
          <w:sz w:val="28"/>
          <w:szCs w:val="28"/>
          <w:vertAlign w:val="subscript"/>
        </w:rPr>
        <w:t>мер</w:t>
      </w:r>
      <w:r w:rsidRPr="001F5065">
        <w:rPr>
          <w:rFonts w:ascii="Times New Roman" w:hAnsi="Times New Roman"/>
          <w:sz w:val="28"/>
          <w:szCs w:val="28"/>
        </w:rPr>
        <w:t xml:space="preserve"> =</w:t>
      </w:r>
      <w:r w:rsidR="00563263">
        <w:rPr>
          <w:rFonts w:ascii="Times New Roman" w:hAnsi="Times New Roman"/>
          <w:sz w:val="28"/>
          <w:szCs w:val="28"/>
        </w:rPr>
        <w:t xml:space="preserve"> 4419 + 2077328 = 2081747</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2</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1</w:t>
      </w:r>
      <w:r w:rsidRPr="001F5065">
        <w:rPr>
          <w:rFonts w:ascii="Times New Roman" w:hAnsi="Times New Roman"/>
          <w:sz w:val="28"/>
          <w:szCs w:val="28"/>
        </w:rPr>
        <w:t xml:space="preserve"> =</w:t>
      </w:r>
      <w:r w:rsidR="00563263">
        <w:rPr>
          <w:rFonts w:ascii="Times New Roman" w:hAnsi="Times New Roman"/>
          <w:sz w:val="28"/>
          <w:szCs w:val="28"/>
        </w:rPr>
        <w:t xml:space="preserve"> 2081747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3</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rPr>
        <w:t>1</w:t>
      </w:r>
      <w:r w:rsidRPr="001F5065">
        <w:rPr>
          <w:rFonts w:ascii="Times New Roman" w:hAnsi="Times New Roman"/>
          <w:sz w:val="28"/>
          <w:szCs w:val="28"/>
        </w:rPr>
        <w:t xml:space="preserve"> =</w:t>
      </w:r>
      <w:r w:rsidR="00563263">
        <w:rPr>
          <w:rFonts w:ascii="Times New Roman" w:hAnsi="Times New Roman"/>
          <w:sz w:val="28"/>
          <w:szCs w:val="28"/>
        </w:rPr>
        <w:t xml:space="preserve"> 2081747</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Для расчёта налога на прибыль, рассчитаем налогооблагаемую прибыль за </w:t>
      </w:r>
      <w:r w:rsidRPr="001F5065">
        <w:rPr>
          <w:rFonts w:ascii="Times New Roman" w:hAnsi="Times New Roman"/>
          <w:sz w:val="28"/>
          <w:szCs w:val="28"/>
          <w:lang w:val="en-US"/>
        </w:rPr>
        <w:t>t</w:t>
      </w:r>
      <w:r w:rsidRPr="001F5065">
        <w:rPr>
          <w:rFonts w:ascii="Times New Roman" w:hAnsi="Times New Roman"/>
          <w:sz w:val="28"/>
          <w:szCs w:val="28"/>
        </w:rPr>
        <w:t>-й год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lastRenderedPageBreak/>
        <w:t xml:space="preserve">где </w:t>
      </w: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прирост выручки от реализации в </w:t>
      </w:r>
      <w:r w:rsidRPr="001F5065">
        <w:rPr>
          <w:rFonts w:ascii="Times New Roman" w:hAnsi="Times New Roman"/>
          <w:sz w:val="28"/>
          <w:szCs w:val="28"/>
          <w:lang w:val="en-US"/>
        </w:rPr>
        <w:t>t</w:t>
      </w:r>
      <w:r w:rsidRPr="001F5065">
        <w:rPr>
          <w:rFonts w:ascii="Times New Roman" w:hAnsi="Times New Roman"/>
          <w:sz w:val="28"/>
          <w:szCs w:val="28"/>
        </w:rPr>
        <w:t>-м году,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З</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текущие затраты в </w:t>
      </w:r>
      <w:r w:rsidRPr="001F5065">
        <w:rPr>
          <w:rFonts w:ascii="Times New Roman" w:hAnsi="Times New Roman"/>
          <w:sz w:val="28"/>
          <w:szCs w:val="28"/>
          <w:lang w:val="en-US"/>
        </w:rPr>
        <w:t>t</w:t>
      </w:r>
      <w:r w:rsidRPr="001F5065">
        <w:rPr>
          <w:rFonts w:ascii="Times New Roman" w:hAnsi="Times New Roman"/>
          <w:sz w:val="28"/>
          <w:szCs w:val="28"/>
        </w:rPr>
        <w:t>-м году, руб.</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1 </w:t>
      </w:r>
      <w:r w:rsidRPr="001F5065">
        <w:rPr>
          <w:rFonts w:ascii="Times New Roman" w:hAnsi="Times New Roman"/>
          <w:sz w:val="28"/>
          <w:szCs w:val="28"/>
        </w:rPr>
        <w:t>=</w:t>
      </w:r>
      <w:r w:rsidR="00563263">
        <w:rPr>
          <w:rFonts w:ascii="Times New Roman" w:hAnsi="Times New Roman"/>
          <w:sz w:val="28"/>
          <w:szCs w:val="28"/>
        </w:rPr>
        <w:t xml:space="preserve"> 953,2 – 2081747 = -2080793</w:t>
      </w:r>
      <w:r w:rsidRPr="001F5065">
        <w:rPr>
          <w:rFonts w:ascii="Times New Roman" w:hAnsi="Times New Roman"/>
          <w:sz w:val="28"/>
          <w:szCs w:val="28"/>
        </w:rPr>
        <w:t xml:space="preserve">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2 </w:t>
      </w:r>
      <w:r w:rsidRPr="001F5065">
        <w:rPr>
          <w:rFonts w:ascii="Times New Roman" w:hAnsi="Times New Roman"/>
          <w:sz w:val="28"/>
          <w:szCs w:val="28"/>
        </w:rPr>
        <w:t xml:space="preserve">= </w:t>
      </w: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1 </w:t>
      </w:r>
      <w:r w:rsidRPr="001F5065">
        <w:rPr>
          <w:rFonts w:ascii="Times New Roman" w:hAnsi="Times New Roman"/>
          <w:sz w:val="28"/>
          <w:szCs w:val="28"/>
        </w:rPr>
        <w:t xml:space="preserve">= </w:t>
      </w:r>
      <w:r w:rsidR="00563263">
        <w:rPr>
          <w:rFonts w:ascii="Times New Roman" w:hAnsi="Times New Roman"/>
          <w:sz w:val="28"/>
          <w:szCs w:val="28"/>
        </w:rPr>
        <w:t>-2080793</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3 </w:t>
      </w:r>
      <w:r w:rsidRPr="001F5065">
        <w:rPr>
          <w:rFonts w:ascii="Times New Roman" w:hAnsi="Times New Roman"/>
          <w:sz w:val="28"/>
          <w:szCs w:val="28"/>
        </w:rPr>
        <w:t xml:space="preserve">= </w:t>
      </w: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1 </w:t>
      </w:r>
      <w:r w:rsidRPr="001F5065">
        <w:rPr>
          <w:rFonts w:ascii="Times New Roman" w:hAnsi="Times New Roman"/>
          <w:sz w:val="28"/>
          <w:szCs w:val="28"/>
        </w:rPr>
        <w:t xml:space="preserve">= </w:t>
      </w:r>
      <w:r w:rsidR="00563263">
        <w:rPr>
          <w:rFonts w:ascii="Times New Roman" w:hAnsi="Times New Roman"/>
          <w:sz w:val="28"/>
          <w:szCs w:val="28"/>
        </w:rPr>
        <w:t>-2080793</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Определяем величину налога на прибыль за </w:t>
      </w:r>
      <w:r w:rsidRPr="001F5065">
        <w:rPr>
          <w:rFonts w:ascii="Times New Roman" w:hAnsi="Times New Roman"/>
          <w:sz w:val="28"/>
          <w:szCs w:val="28"/>
          <w:lang w:val="en-US"/>
        </w:rPr>
        <w:t>t</w:t>
      </w:r>
      <w:r w:rsidRPr="001F5065">
        <w:rPr>
          <w:rFonts w:ascii="Times New Roman" w:hAnsi="Times New Roman"/>
          <w:sz w:val="28"/>
          <w:szCs w:val="28"/>
        </w:rPr>
        <w:t>-й год:</w:t>
      </w:r>
    </w:p>
    <w:p w:rsidR="000B78B4" w:rsidRPr="001F5065" w:rsidRDefault="000B78B4" w:rsidP="001F5065">
      <w:pPr>
        <w:spacing w:after="0" w:line="360" w:lineRule="auto"/>
        <w:ind w:firstLine="709"/>
        <w:jc w:val="both"/>
        <w:rPr>
          <w:rFonts w:ascii="Times New Roman" w:hAnsi="Times New Roman"/>
          <w:sz w:val="28"/>
          <w:szCs w:val="28"/>
          <w:lang w:val="de-DE"/>
        </w:rPr>
      </w:pPr>
      <w:r w:rsidRPr="001F5065">
        <w:rPr>
          <w:rFonts w:ascii="Times New Roman" w:hAnsi="Times New Roman"/>
          <w:sz w:val="28"/>
          <w:szCs w:val="28"/>
        </w:rPr>
        <w:t>ΔН</w:t>
      </w:r>
      <w:r w:rsidRPr="001F5065">
        <w:rPr>
          <w:rFonts w:ascii="Times New Roman" w:hAnsi="Times New Roman"/>
          <w:sz w:val="28"/>
          <w:szCs w:val="28"/>
          <w:vertAlign w:val="subscript"/>
        </w:rPr>
        <w:t>пр</w:t>
      </w:r>
      <w:r w:rsidRPr="001F5065">
        <w:rPr>
          <w:rFonts w:ascii="Times New Roman" w:hAnsi="Times New Roman"/>
          <w:sz w:val="28"/>
          <w:szCs w:val="28"/>
          <w:vertAlign w:val="subscript"/>
          <w:lang w:val="de-DE"/>
        </w:rPr>
        <w:t xml:space="preserve"> t</w:t>
      </w:r>
      <w:r w:rsidRPr="001F5065">
        <w:rPr>
          <w:rFonts w:ascii="Times New Roman" w:hAnsi="Times New Roman"/>
          <w:sz w:val="28"/>
          <w:szCs w:val="28"/>
          <w:lang w:val="de-DE"/>
        </w:rPr>
        <w:t xml:space="preserve"> = </w:t>
      </w: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н</w:t>
      </w:r>
      <w:r w:rsidRPr="001F5065">
        <w:rPr>
          <w:rFonts w:ascii="Times New Roman" w:hAnsi="Times New Roman"/>
          <w:sz w:val="28"/>
          <w:szCs w:val="28"/>
          <w:vertAlign w:val="subscript"/>
          <w:lang w:val="de-DE"/>
        </w:rPr>
        <w:t>/</w:t>
      </w:r>
      <w:r w:rsidRPr="001F5065">
        <w:rPr>
          <w:rFonts w:ascii="Times New Roman" w:hAnsi="Times New Roman"/>
          <w:sz w:val="28"/>
          <w:szCs w:val="28"/>
          <w:vertAlign w:val="subscript"/>
        </w:rPr>
        <w:t>обл</w:t>
      </w:r>
      <w:r w:rsidRPr="001F5065">
        <w:rPr>
          <w:rFonts w:ascii="Times New Roman" w:hAnsi="Times New Roman"/>
          <w:sz w:val="28"/>
          <w:szCs w:val="28"/>
          <w:vertAlign w:val="subscript"/>
          <w:lang w:val="de-DE"/>
        </w:rPr>
        <w:t xml:space="preserve"> t </w:t>
      </w:r>
      <w:r w:rsidRPr="001F5065">
        <w:rPr>
          <w:rFonts w:ascii="Times New Roman" w:hAnsi="Times New Roman"/>
          <w:sz w:val="28"/>
          <w:szCs w:val="28"/>
          <w:lang w:val="de-DE"/>
        </w:rPr>
        <w:t>∙ N</w:t>
      </w:r>
      <w:r w:rsidRPr="001F5065">
        <w:rPr>
          <w:rFonts w:ascii="Times New Roman" w:hAnsi="Times New Roman"/>
          <w:sz w:val="28"/>
          <w:szCs w:val="28"/>
          <w:vertAlign w:val="subscript"/>
        </w:rPr>
        <w:t>пр</w:t>
      </w:r>
      <w:r w:rsidRPr="001F5065">
        <w:rPr>
          <w:rFonts w:ascii="Times New Roman" w:hAnsi="Times New Roman"/>
          <w:sz w:val="28"/>
          <w:szCs w:val="28"/>
          <w:lang w:val="de-DE"/>
        </w:rPr>
        <w:t xml:space="preserve"> / 100,</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где </w:t>
      </w:r>
      <w:r w:rsidRPr="001F5065">
        <w:rPr>
          <w:rFonts w:ascii="Times New Roman" w:hAnsi="Times New Roman"/>
          <w:sz w:val="28"/>
          <w:szCs w:val="28"/>
          <w:lang w:val="en-US"/>
        </w:rPr>
        <w:t>N</w:t>
      </w:r>
      <w:r w:rsidRPr="001F5065">
        <w:rPr>
          <w:rFonts w:ascii="Times New Roman" w:hAnsi="Times New Roman"/>
          <w:sz w:val="28"/>
          <w:szCs w:val="28"/>
          <w:vertAlign w:val="subscript"/>
        </w:rPr>
        <w:t>пр</w:t>
      </w:r>
      <w:r w:rsidRPr="001F5065">
        <w:rPr>
          <w:rFonts w:ascii="Times New Roman" w:hAnsi="Times New Roman"/>
          <w:sz w:val="28"/>
          <w:szCs w:val="28"/>
        </w:rPr>
        <w:t xml:space="preserve"> – ставка налога на прибыль, % (принять равной 24%).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Н</w:t>
      </w:r>
      <w:r w:rsidRPr="001F5065">
        <w:rPr>
          <w:rFonts w:ascii="Times New Roman" w:hAnsi="Times New Roman"/>
          <w:sz w:val="28"/>
          <w:szCs w:val="28"/>
          <w:vertAlign w:val="subscript"/>
        </w:rPr>
        <w:t xml:space="preserve">пр 1 </w:t>
      </w:r>
      <w:r w:rsidRPr="001F5065">
        <w:rPr>
          <w:rFonts w:ascii="Times New Roman" w:hAnsi="Times New Roman"/>
          <w:sz w:val="28"/>
          <w:szCs w:val="28"/>
        </w:rPr>
        <w:t xml:space="preserve">= </w:t>
      </w:r>
      <w:r w:rsidR="00055B1F">
        <w:rPr>
          <w:rFonts w:ascii="Times New Roman" w:hAnsi="Times New Roman"/>
          <w:sz w:val="28"/>
          <w:szCs w:val="28"/>
        </w:rPr>
        <w:t>2080793 * 0,24 / 100 = 4993</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Н</w:t>
      </w:r>
      <w:r w:rsidRPr="001F5065">
        <w:rPr>
          <w:rFonts w:ascii="Times New Roman" w:hAnsi="Times New Roman"/>
          <w:sz w:val="28"/>
          <w:szCs w:val="28"/>
          <w:vertAlign w:val="subscript"/>
        </w:rPr>
        <w:t>пр 2</w:t>
      </w:r>
      <w:r w:rsidRPr="001F5065">
        <w:rPr>
          <w:rFonts w:ascii="Times New Roman" w:hAnsi="Times New Roman"/>
          <w:sz w:val="28"/>
          <w:szCs w:val="28"/>
        </w:rPr>
        <w:t xml:space="preserve"> = </w:t>
      </w:r>
      <w:r w:rsidR="00EA3630">
        <w:rPr>
          <w:rFonts w:ascii="Times New Roman" w:hAnsi="Times New Roman"/>
          <w:sz w:val="28"/>
          <w:szCs w:val="28"/>
        </w:rPr>
        <w:t>2080793 * 0,24 / 100 = 4993</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Н</w:t>
      </w:r>
      <w:r w:rsidRPr="001F5065">
        <w:rPr>
          <w:rFonts w:ascii="Times New Roman" w:hAnsi="Times New Roman"/>
          <w:sz w:val="28"/>
          <w:szCs w:val="28"/>
          <w:vertAlign w:val="subscript"/>
        </w:rPr>
        <w:t xml:space="preserve">пр 3 </w:t>
      </w:r>
      <w:r w:rsidRPr="001F5065">
        <w:rPr>
          <w:rFonts w:ascii="Times New Roman" w:hAnsi="Times New Roman"/>
          <w:sz w:val="28"/>
          <w:szCs w:val="28"/>
        </w:rPr>
        <w:t xml:space="preserve">= </w:t>
      </w:r>
      <w:r w:rsidR="00EA3630">
        <w:rPr>
          <w:rFonts w:ascii="Times New Roman" w:hAnsi="Times New Roman"/>
          <w:sz w:val="28"/>
          <w:szCs w:val="28"/>
        </w:rPr>
        <w:t>2080793 * 0,24 / 100 = 4993</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Прирост годовых денежных потоков (</w:t>
      </w: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lang w:val="en-US"/>
        </w:rPr>
        <w:t>t</w:t>
      </w:r>
      <w:r w:rsidRPr="001F5065">
        <w:rPr>
          <w:rFonts w:ascii="Times New Roman" w:hAnsi="Times New Roman"/>
          <w:sz w:val="28"/>
          <w:szCs w:val="28"/>
        </w:rPr>
        <w:t>) рассчитывается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В</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lang w:val="en-US"/>
        </w:rPr>
        <w:sym w:font="Symbol" w:char="0044"/>
      </w:r>
      <w:r w:rsidRPr="001F5065">
        <w:rPr>
          <w:rFonts w:ascii="Times New Roman" w:hAnsi="Times New Roman"/>
          <w:sz w:val="28"/>
          <w:szCs w:val="28"/>
        </w:rPr>
        <w:t>З</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ΔН</w:t>
      </w:r>
      <w:r w:rsidRPr="001F5065">
        <w:rPr>
          <w:rFonts w:ascii="Times New Roman" w:hAnsi="Times New Roman"/>
          <w:sz w:val="28"/>
          <w:szCs w:val="28"/>
          <w:vertAlign w:val="subscript"/>
        </w:rPr>
        <w:t>пр</w:t>
      </w:r>
      <w:r w:rsidRPr="001F5065">
        <w:rPr>
          <w:rFonts w:ascii="Times New Roman" w:hAnsi="Times New Roman"/>
          <w:sz w:val="28"/>
          <w:szCs w:val="28"/>
        </w:rPr>
        <w:t xml:space="preserve"> </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П</w:t>
      </w:r>
      <w:r w:rsidRPr="001F5065">
        <w:rPr>
          <w:rFonts w:ascii="Times New Roman" w:hAnsi="Times New Roman"/>
          <w:sz w:val="28"/>
          <w:szCs w:val="28"/>
          <w:vertAlign w:val="subscript"/>
        </w:rPr>
        <w:t xml:space="preserve">н/обл </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ΔН</w:t>
      </w:r>
      <w:r w:rsidRPr="001F5065">
        <w:rPr>
          <w:rFonts w:ascii="Times New Roman" w:hAnsi="Times New Roman"/>
          <w:sz w:val="28"/>
          <w:szCs w:val="28"/>
          <w:vertAlign w:val="subscript"/>
        </w:rPr>
        <w:t>пр</w:t>
      </w:r>
      <w:r w:rsidRPr="001F5065">
        <w:rPr>
          <w:rFonts w:ascii="Times New Roman" w:hAnsi="Times New Roman"/>
          <w:sz w:val="28"/>
          <w:szCs w:val="28"/>
        </w:rPr>
        <w:t xml:space="preserve"> </w:t>
      </w:r>
      <w:r w:rsidRPr="001F5065">
        <w:rPr>
          <w:rFonts w:ascii="Times New Roman" w:hAnsi="Times New Roman"/>
          <w:sz w:val="28"/>
          <w:szCs w:val="28"/>
          <w:vertAlign w:val="sub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2081793 – 4993 = 2076800</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rPr>
        <w:t>2</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2076800</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rPr>
        <w:t>3</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2076800</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Поток денежной наличности определяется как разница между приростом годовых денежных потоков и капитальными вложениями:</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ПДН</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44"/>
      </w:r>
      <w:r w:rsidRPr="001F5065">
        <w:rPr>
          <w:rFonts w:ascii="Times New Roman" w:hAnsi="Times New Roman"/>
          <w:sz w:val="28"/>
          <w:szCs w:val="28"/>
        </w:rPr>
        <w:t>ДП</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КВ</w:t>
      </w:r>
      <w:r w:rsidRPr="001F5065">
        <w:rPr>
          <w:rFonts w:ascii="Times New Roman" w:hAnsi="Times New Roman"/>
          <w:sz w:val="28"/>
          <w:szCs w:val="28"/>
          <w:vertAlign w:val="sub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ПДН</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2076800 – 116 = 2076684</w:t>
      </w:r>
    </w:p>
    <w:p w:rsidR="00806DEC" w:rsidRPr="001F5065" w:rsidRDefault="000B78B4" w:rsidP="00806DEC">
      <w:pPr>
        <w:spacing w:after="0" w:line="360" w:lineRule="auto"/>
        <w:ind w:firstLine="709"/>
        <w:jc w:val="both"/>
        <w:rPr>
          <w:rFonts w:ascii="Times New Roman" w:hAnsi="Times New Roman"/>
          <w:sz w:val="28"/>
          <w:szCs w:val="28"/>
        </w:rPr>
      </w:pPr>
      <w:r w:rsidRPr="001F5065">
        <w:rPr>
          <w:rFonts w:ascii="Times New Roman" w:hAnsi="Times New Roman"/>
          <w:sz w:val="28"/>
          <w:szCs w:val="28"/>
        </w:rPr>
        <w:t>ПДН</w:t>
      </w:r>
      <w:r w:rsidRPr="001F5065">
        <w:rPr>
          <w:rFonts w:ascii="Times New Roman" w:hAnsi="Times New Roman"/>
          <w:sz w:val="28"/>
          <w:szCs w:val="28"/>
          <w:vertAlign w:val="subscript"/>
        </w:rPr>
        <w:t>2</w:t>
      </w:r>
      <w:r w:rsidRPr="001F5065">
        <w:rPr>
          <w:rFonts w:ascii="Times New Roman" w:hAnsi="Times New Roman"/>
          <w:sz w:val="28"/>
          <w:szCs w:val="28"/>
        </w:rPr>
        <w:t xml:space="preserve"> = ПДН</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2076684</w:t>
      </w:r>
    </w:p>
    <w:p w:rsidR="00806DEC" w:rsidRPr="001F5065" w:rsidRDefault="000B78B4" w:rsidP="00806DEC">
      <w:pPr>
        <w:spacing w:after="0" w:line="360" w:lineRule="auto"/>
        <w:ind w:firstLine="709"/>
        <w:jc w:val="both"/>
        <w:rPr>
          <w:rFonts w:ascii="Times New Roman" w:hAnsi="Times New Roman"/>
          <w:sz w:val="28"/>
          <w:szCs w:val="28"/>
        </w:rPr>
      </w:pPr>
      <w:r w:rsidRPr="001F5065">
        <w:rPr>
          <w:rFonts w:ascii="Times New Roman" w:hAnsi="Times New Roman"/>
          <w:sz w:val="28"/>
          <w:szCs w:val="28"/>
        </w:rPr>
        <w:t>ПДН</w:t>
      </w:r>
      <w:r w:rsidRPr="001F5065">
        <w:rPr>
          <w:rFonts w:ascii="Times New Roman" w:hAnsi="Times New Roman"/>
          <w:sz w:val="28"/>
          <w:szCs w:val="28"/>
          <w:vertAlign w:val="subscript"/>
        </w:rPr>
        <w:t>3</w:t>
      </w:r>
      <w:r w:rsidRPr="001F5065">
        <w:rPr>
          <w:rFonts w:ascii="Times New Roman" w:hAnsi="Times New Roman"/>
          <w:sz w:val="28"/>
          <w:szCs w:val="28"/>
        </w:rPr>
        <w:t xml:space="preserve"> = ПДН</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806DEC">
        <w:rPr>
          <w:rFonts w:ascii="Times New Roman" w:hAnsi="Times New Roman"/>
          <w:sz w:val="28"/>
          <w:szCs w:val="28"/>
        </w:rPr>
        <w:t>2076684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Накопленный поток денежной наличности определяется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НПДН</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rPr>
        <w:sym w:font="Symbol" w:char="00E5"/>
      </w:r>
      <w:r w:rsidRPr="001F5065">
        <w:rPr>
          <w:rFonts w:ascii="Times New Roman" w:hAnsi="Times New Roman"/>
          <w:sz w:val="28"/>
          <w:szCs w:val="28"/>
        </w:rPr>
        <w:t xml:space="preserve"> ПДН</w:t>
      </w:r>
      <w:r w:rsidRPr="001F5065">
        <w:rPr>
          <w:rFonts w:ascii="Times New Roman" w:hAnsi="Times New Roman"/>
          <w:sz w:val="28"/>
          <w:szCs w:val="28"/>
          <w:vertAlign w:val="sub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НПДН</w:t>
      </w:r>
      <w:r w:rsidRPr="001F5065">
        <w:rPr>
          <w:rFonts w:ascii="Times New Roman" w:hAnsi="Times New Roman"/>
          <w:sz w:val="28"/>
          <w:szCs w:val="28"/>
          <w:vertAlign w:val="subscript"/>
        </w:rPr>
        <w:t>1</w:t>
      </w:r>
      <w:r w:rsidRPr="001F5065">
        <w:rPr>
          <w:rFonts w:ascii="Times New Roman" w:hAnsi="Times New Roman"/>
          <w:sz w:val="28"/>
          <w:szCs w:val="28"/>
        </w:rPr>
        <w:t xml:space="preserve"> = ПДН</w:t>
      </w:r>
      <w:r w:rsidRPr="001F5065">
        <w:rPr>
          <w:rFonts w:ascii="Times New Roman" w:hAnsi="Times New Roman"/>
          <w:sz w:val="28"/>
          <w:szCs w:val="28"/>
          <w:vertAlign w:val="subscript"/>
        </w:rPr>
        <w:t>1</w:t>
      </w:r>
      <w:r w:rsidRPr="001F5065">
        <w:rPr>
          <w:rFonts w:ascii="Times New Roman" w:hAnsi="Times New Roman"/>
          <w:sz w:val="28"/>
          <w:szCs w:val="28"/>
        </w:rPr>
        <w:t xml:space="preserve"> =</w:t>
      </w:r>
      <w:r w:rsidR="00EA417B">
        <w:rPr>
          <w:rFonts w:ascii="Times New Roman" w:hAnsi="Times New Roman"/>
          <w:sz w:val="28"/>
          <w:szCs w:val="28"/>
        </w:rPr>
        <w:t xml:space="preserve"> 2076684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НПДН</w:t>
      </w:r>
      <w:r w:rsidRPr="001F5065">
        <w:rPr>
          <w:rFonts w:ascii="Times New Roman" w:hAnsi="Times New Roman"/>
          <w:sz w:val="28"/>
          <w:szCs w:val="28"/>
          <w:vertAlign w:val="subscript"/>
        </w:rPr>
        <w:t>1-2</w:t>
      </w:r>
      <w:r w:rsidRPr="001F5065">
        <w:rPr>
          <w:rFonts w:ascii="Times New Roman" w:hAnsi="Times New Roman"/>
          <w:sz w:val="28"/>
          <w:szCs w:val="28"/>
        </w:rPr>
        <w:t xml:space="preserve"> = ПДН</w:t>
      </w:r>
      <w:r w:rsidRPr="001F5065">
        <w:rPr>
          <w:rFonts w:ascii="Times New Roman" w:hAnsi="Times New Roman"/>
          <w:sz w:val="28"/>
          <w:szCs w:val="28"/>
          <w:vertAlign w:val="subscript"/>
        </w:rPr>
        <w:t>1</w:t>
      </w:r>
      <w:r w:rsidRPr="001F5065">
        <w:rPr>
          <w:rFonts w:ascii="Times New Roman" w:hAnsi="Times New Roman"/>
          <w:sz w:val="28"/>
          <w:szCs w:val="28"/>
        </w:rPr>
        <w:t xml:space="preserve"> + ПДН</w:t>
      </w:r>
      <w:r w:rsidRPr="001F5065">
        <w:rPr>
          <w:rFonts w:ascii="Times New Roman" w:hAnsi="Times New Roman"/>
          <w:sz w:val="28"/>
          <w:szCs w:val="28"/>
          <w:vertAlign w:val="subscript"/>
        </w:rPr>
        <w:t>2</w:t>
      </w:r>
      <w:r w:rsidRPr="001F5065">
        <w:rPr>
          <w:rFonts w:ascii="Times New Roman" w:hAnsi="Times New Roman"/>
          <w:sz w:val="28"/>
          <w:szCs w:val="28"/>
        </w:rPr>
        <w:t xml:space="preserve"> =</w:t>
      </w:r>
      <w:r w:rsidR="00EA417B">
        <w:rPr>
          <w:rFonts w:ascii="Times New Roman" w:hAnsi="Times New Roman"/>
          <w:sz w:val="28"/>
          <w:szCs w:val="28"/>
        </w:rPr>
        <w:t xml:space="preserve"> 2076684 + 2076684 = 4153368</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НПДН</w:t>
      </w:r>
      <w:r w:rsidRPr="001F5065">
        <w:rPr>
          <w:rFonts w:ascii="Times New Roman" w:hAnsi="Times New Roman"/>
          <w:sz w:val="28"/>
          <w:szCs w:val="28"/>
          <w:vertAlign w:val="subscript"/>
        </w:rPr>
        <w:t>1-3</w:t>
      </w:r>
      <w:r w:rsidRPr="001F5065">
        <w:rPr>
          <w:rFonts w:ascii="Times New Roman" w:hAnsi="Times New Roman"/>
          <w:sz w:val="28"/>
          <w:szCs w:val="28"/>
        </w:rPr>
        <w:t xml:space="preserve"> = ПДН</w:t>
      </w:r>
      <w:r w:rsidRPr="001F5065">
        <w:rPr>
          <w:rFonts w:ascii="Times New Roman" w:hAnsi="Times New Roman"/>
          <w:sz w:val="28"/>
          <w:szCs w:val="28"/>
          <w:vertAlign w:val="subscript"/>
        </w:rPr>
        <w:t>1</w:t>
      </w:r>
      <w:r w:rsidRPr="001F5065">
        <w:rPr>
          <w:rFonts w:ascii="Times New Roman" w:hAnsi="Times New Roman"/>
          <w:sz w:val="28"/>
          <w:szCs w:val="28"/>
        </w:rPr>
        <w:t xml:space="preserve"> + ПДН</w:t>
      </w:r>
      <w:r w:rsidRPr="001F5065">
        <w:rPr>
          <w:rFonts w:ascii="Times New Roman" w:hAnsi="Times New Roman"/>
          <w:sz w:val="28"/>
          <w:szCs w:val="28"/>
          <w:vertAlign w:val="subscript"/>
        </w:rPr>
        <w:t>2</w:t>
      </w:r>
      <w:r w:rsidRPr="001F5065">
        <w:rPr>
          <w:rFonts w:ascii="Times New Roman" w:hAnsi="Times New Roman"/>
          <w:sz w:val="28"/>
          <w:szCs w:val="28"/>
        </w:rPr>
        <w:t xml:space="preserve"> + ПДН</w:t>
      </w:r>
      <w:r w:rsidRPr="001F5065">
        <w:rPr>
          <w:rFonts w:ascii="Times New Roman" w:hAnsi="Times New Roman"/>
          <w:sz w:val="28"/>
          <w:szCs w:val="28"/>
          <w:vertAlign w:val="subscript"/>
        </w:rPr>
        <w:t>3</w:t>
      </w:r>
      <w:r w:rsidRPr="001F5065">
        <w:rPr>
          <w:rFonts w:ascii="Times New Roman" w:hAnsi="Times New Roman"/>
          <w:sz w:val="28"/>
          <w:szCs w:val="28"/>
        </w:rPr>
        <w:t xml:space="preserve"> =</w:t>
      </w:r>
      <w:r w:rsidR="00EA417B">
        <w:rPr>
          <w:rFonts w:ascii="Times New Roman" w:hAnsi="Times New Roman"/>
          <w:sz w:val="28"/>
          <w:szCs w:val="28"/>
        </w:rPr>
        <w:t xml:space="preserve"> 2076684 + 2076684 + 2076684 = 6230052</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lastRenderedPageBreak/>
        <w:t>Дисконтированный поток денежной наличности –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ДПДН</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ПДН</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(1 + </w:t>
      </w:r>
      <w:r w:rsidRPr="001F5065">
        <w:rPr>
          <w:rFonts w:ascii="Times New Roman" w:hAnsi="Times New Roman"/>
          <w:sz w:val="28"/>
          <w:szCs w:val="28"/>
          <w:lang w:val="en-US"/>
        </w:rPr>
        <w:t>i</w:t>
      </w:r>
      <w:r w:rsidRPr="001F5065">
        <w:rPr>
          <w:rFonts w:ascii="Times New Roman" w:hAnsi="Times New Roman"/>
          <w:sz w:val="28"/>
          <w:szCs w:val="28"/>
        </w:rPr>
        <w:t>)</w:t>
      </w:r>
      <w:r w:rsidRPr="001F5065">
        <w:rPr>
          <w:rFonts w:ascii="Times New Roman" w:hAnsi="Times New Roman"/>
          <w:sz w:val="28"/>
          <w:szCs w:val="28"/>
          <w:vertAlign w:val="super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 xml:space="preserve">где </w:t>
      </w:r>
      <w:r w:rsidRPr="001F5065">
        <w:rPr>
          <w:rFonts w:ascii="Times New Roman" w:hAnsi="Times New Roman"/>
          <w:sz w:val="28"/>
          <w:szCs w:val="28"/>
          <w:lang w:val="en-US"/>
        </w:rPr>
        <w:t>i</w:t>
      </w:r>
      <w:r w:rsidRPr="001F5065">
        <w:rPr>
          <w:rFonts w:ascii="Times New Roman" w:hAnsi="Times New Roman"/>
          <w:sz w:val="28"/>
          <w:szCs w:val="28"/>
        </w:rPr>
        <w:t xml:space="preserve"> – ставка дисконта, доли единицы.</w:t>
      </w:r>
    </w:p>
    <w:p w:rsidR="000B78B4" w:rsidRPr="00EA417B"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ДПДН</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EA417B">
        <w:rPr>
          <w:rFonts w:ascii="Times New Roman" w:hAnsi="Times New Roman"/>
          <w:sz w:val="28"/>
          <w:szCs w:val="28"/>
        </w:rPr>
        <w:t>2076684 (1 + 10)</w:t>
      </w:r>
      <w:r w:rsidR="00EA417B">
        <w:rPr>
          <w:rFonts w:ascii="Times New Roman" w:hAnsi="Times New Roman"/>
          <w:sz w:val="28"/>
          <w:szCs w:val="28"/>
          <w:vertAlign w:val="superscript"/>
        </w:rPr>
        <w:t>1</w:t>
      </w:r>
      <w:r w:rsidR="00EA417B">
        <w:rPr>
          <w:rFonts w:ascii="Times New Roman" w:hAnsi="Times New Roman"/>
          <w:sz w:val="28"/>
          <w:szCs w:val="28"/>
        </w:rPr>
        <w:t xml:space="preserve"> = 188789,4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ДПДН</w:t>
      </w:r>
      <w:r w:rsidRPr="001F5065">
        <w:rPr>
          <w:rFonts w:ascii="Times New Roman" w:hAnsi="Times New Roman"/>
          <w:sz w:val="28"/>
          <w:szCs w:val="28"/>
          <w:vertAlign w:val="subscript"/>
        </w:rPr>
        <w:t>2</w:t>
      </w:r>
      <w:r w:rsidRPr="001F5065">
        <w:rPr>
          <w:rFonts w:ascii="Times New Roman" w:hAnsi="Times New Roman"/>
          <w:sz w:val="28"/>
          <w:szCs w:val="28"/>
        </w:rPr>
        <w:t xml:space="preserve"> = </w:t>
      </w:r>
      <w:r w:rsidR="00EA417B">
        <w:rPr>
          <w:rFonts w:ascii="Times New Roman" w:hAnsi="Times New Roman"/>
          <w:sz w:val="28"/>
          <w:szCs w:val="28"/>
        </w:rPr>
        <w:t>2076684 (1 + 10)</w:t>
      </w:r>
      <w:r w:rsidR="00EA417B">
        <w:rPr>
          <w:rFonts w:ascii="Times New Roman" w:hAnsi="Times New Roman"/>
          <w:sz w:val="28"/>
          <w:szCs w:val="28"/>
          <w:vertAlign w:val="superscript"/>
        </w:rPr>
        <w:t>2</w:t>
      </w:r>
      <w:r w:rsidR="00EA417B">
        <w:rPr>
          <w:rFonts w:ascii="Times New Roman" w:hAnsi="Times New Roman"/>
          <w:sz w:val="28"/>
          <w:szCs w:val="28"/>
        </w:rPr>
        <w:t xml:space="preserve"> = 17162,6</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ДПДН</w:t>
      </w:r>
      <w:r w:rsidRPr="001F5065">
        <w:rPr>
          <w:rFonts w:ascii="Times New Roman" w:hAnsi="Times New Roman"/>
          <w:sz w:val="28"/>
          <w:szCs w:val="28"/>
          <w:vertAlign w:val="subscript"/>
        </w:rPr>
        <w:t>3</w:t>
      </w:r>
      <w:r w:rsidRPr="001F5065">
        <w:rPr>
          <w:rFonts w:ascii="Times New Roman" w:hAnsi="Times New Roman"/>
          <w:sz w:val="28"/>
          <w:szCs w:val="28"/>
        </w:rPr>
        <w:t xml:space="preserve"> = </w:t>
      </w:r>
      <w:r w:rsidR="00EA417B">
        <w:rPr>
          <w:rFonts w:ascii="Times New Roman" w:hAnsi="Times New Roman"/>
          <w:sz w:val="28"/>
          <w:szCs w:val="28"/>
        </w:rPr>
        <w:t>2076684 (1 + 10)</w:t>
      </w:r>
      <w:r w:rsidR="00EA417B">
        <w:rPr>
          <w:rFonts w:ascii="Times New Roman" w:hAnsi="Times New Roman"/>
          <w:sz w:val="28"/>
          <w:szCs w:val="28"/>
          <w:vertAlign w:val="superscript"/>
        </w:rPr>
        <w:t>3</w:t>
      </w:r>
      <w:r w:rsidR="00EA417B">
        <w:rPr>
          <w:rFonts w:ascii="Times New Roman" w:hAnsi="Times New Roman"/>
          <w:sz w:val="28"/>
          <w:szCs w:val="28"/>
        </w:rPr>
        <w:t xml:space="preserve"> = 1560,2</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Чистая текущая стоимость – по формуле:</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ЧТС</w:t>
      </w:r>
      <w:r w:rsidRPr="001F5065">
        <w:rPr>
          <w:rFonts w:ascii="Times New Roman" w:hAnsi="Times New Roman"/>
          <w:sz w:val="28"/>
          <w:szCs w:val="28"/>
          <w:vertAlign w:val="subscript"/>
          <w:lang w:val="en-US"/>
        </w:rPr>
        <w:t>t</w:t>
      </w:r>
      <w:r w:rsidRPr="001F5065">
        <w:rPr>
          <w:rFonts w:ascii="Times New Roman" w:hAnsi="Times New Roman"/>
          <w:sz w:val="28"/>
          <w:szCs w:val="28"/>
        </w:rPr>
        <w:t xml:space="preserve"> = </w:t>
      </w:r>
      <w:r w:rsidRPr="001F5065">
        <w:rPr>
          <w:rFonts w:ascii="Times New Roman" w:hAnsi="Times New Roman"/>
          <w:sz w:val="28"/>
          <w:szCs w:val="28"/>
          <w:lang w:val="en-US"/>
        </w:rPr>
        <w:sym w:font="Symbol" w:char="00E5"/>
      </w:r>
      <w:r w:rsidRPr="001F5065">
        <w:rPr>
          <w:rFonts w:ascii="Times New Roman" w:hAnsi="Times New Roman"/>
          <w:sz w:val="28"/>
          <w:szCs w:val="28"/>
        </w:rPr>
        <w:t xml:space="preserve"> ДПДН</w:t>
      </w:r>
      <w:r w:rsidRPr="001F5065">
        <w:rPr>
          <w:rFonts w:ascii="Times New Roman" w:hAnsi="Times New Roman"/>
          <w:sz w:val="28"/>
          <w:szCs w:val="28"/>
          <w:vertAlign w:val="subscript"/>
          <w:lang w:val="en-US"/>
        </w:rPr>
        <w:t>t</w:t>
      </w:r>
      <w:r w:rsidRPr="001F5065">
        <w:rPr>
          <w:rFonts w:ascii="Times New Roman" w:hAnsi="Times New Roman"/>
          <w:sz w:val="28"/>
          <w:szCs w:val="28"/>
        </w:rPr>
        <w:t>,</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ЧТС</w:t>
      </w:r>
      <w:r w:rsidRPr="001F5065">
        <w:rPr>
          <w:rFonts w:ascii="Times New Roman" w:hAnsi="Times New Roman"/>
          <w:sz w:val="28"/>
          <w:szCs w:val="28"/>
          <w:vertAlign w:val="subscript"/>
        </w:rPr>
        <w:t>1</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1</w:t>
      </w:r>
      <w:r w:rsidRPr="001F5065">
        <w:rPr>
          <w:rFonts w:ascii="Times New Roman" w:hAnsi="Times New Roman"/>
          <w:sz w:val="28"/>
          <w:szCs w:val="28"/>
        </w:rPr>
        <w:t xml:space="preserve"> = </w:t>
      </w:r>
      <w:r w:rsidR="00EA417B">
        <w:rPr>
          <w:rFonts w:ascii="Times New Roman" w:hAnsi="Times New Roman"/>
          <w:sz w:val="28"/>
          <w:szCs w:val="28"/>
        </w:rPr>
        <w:t>188789,4</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ЧТС</w:t>
      </w:r>
      <w:r w:rsidRPr="001F5065">
        <w:rPr>
          <w:rFonts w:ascii="Times New Roman" w:hAnsi="Times New Roman"/>
          <w:sz w:val="28"/>
          <w:szCs w:val="28"/>
          <w:vertAlign w:val="subscript"/>
        </w:rPr>
        <w:t>2</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1</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2</w:t>
      </w:r>
      <w:r w:rsidRPr="001F5065">
        <w:rPr>
          <w:rFonts w:ascii="Times New Roman" w:hAnsi="Times New Roman"/>
          <w:sz w:val="28"/>
          <w:szCs w:val="28"/>
        </w:rPr>
        <w:t xml:space="preserve"> = </w:t>
      </w:r>
      <w:r w:rsidR="00EA417B">
        <w:rPr>
          <w:rFonts w:ascii="Times New Roman" w:hAnsi="Times New Roman"/>
          <w:sz w:val="28"/>
          <w:szCs w:val="28"/>
        </w:rPr>
        <w:t>188789,4 + 17162,6 = 205952</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ЧТС</w:t>
      </w:r>
      <w:r w:rsidRPr="001F5065">
        <w:rPr>
          <w:rFonts w:ascii="Times New Roman" w:hAnsi="Times New Roman"/>
          <w:sz w:val="28"/>
          <w:szCs w:val="28"/>
          <w:vertAlign w:val="subscript"/>
        </w:rPr>
        <w:t>3</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1</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2</w:t>
      </w:r>
      <w:r w:rsidRPr="001F5065">
        <w:rPr>
          <w:rFonts w:ascii="Times New Roman" w:hAnsi="Times New Roman"/>
          <w:sz w:val="28"/>
          <w:szCs w:val="28"/>
        </w:rPr>
        <w:t xml:space="preserve"> + ДПДН</w:t>
      </w:r>
      <w:r w:rsidRPr="001F5065">
        <w:rPr>
          <w:rFonts w:ascii="Times New Roman" w:hAnsi="Times New Roman"/>
          <w:sz w:val="28"/>
          <w:szCs w:val="28"/>
          <w:vertAlign w:val="subscript"/>
        </w:rPr>
        <w:t>3</w:t>
      </w:r>
      <w:r w:rsidRPr="001F5065">
        <w:rPr>
          <w:rFonts w:ascii="Times New Roman" w:hAnsi="Times New Roman"/>
          <w:sz w:val="28"/>
          <w:szCs w:val="28"/>
        </w:rPr>
        <w:t xml:space="preserve"> = </w:t>
      </w:r>
      <w:r w:rsidR="00EA417B">
        <w:rPr>
          <w:rFonts w:ascii="Times New Roman" w:hAnsi="Times New Roman"/>
          <w:sz w:val="28"/>
          <w:szCs w:val="28"/>
        </w:rPr>
        <w:t xml:space="preserve">188789,4 + 17162,6 +1560,2 = 207512,2 </w:t>
      </w:r>
    </w:p>
    <w:p w:rsidR="000B78B4" w:rsidRPr="001F5065" w:rsidRDefault="000B78B4" w:rsidP="001F5065">
      <w:pPr>
        <w:spacing w:after="0" w:line="360" w:lineRule="auto"/>
        <w:ind w:firstLine="709"/>
        <w:jc w:val="both"/>
        <w:rPr>
          <w:rFonts w:ascii="Times New Roman" w:hAnsi="Times New Roman"/>
          <w:sz w:val="28"/>
          <w:szCs w:val="28"/>
        </w:rPr>
      </w:pPr>
      <w:r w:rsidRPr="001F5065">
        <w:rPr>
          <w:rFonts w:ascii="Times New Roman" w:hAnsi="Times New Roman"/>
          <w:sz w:val="28"/>
          <w:szCs w:val="28"/>
        </w:rPr>
        <w:t>Результаты расчётов показателей экономической эффективности внедрения инновационного мероприятия (применение амортизаторов насосных штанг) представить в виде таблицы.</w:t>
      </w:r>
    </w:p>
    <w:p w:rsidR="000B78B4" w:rsidRPr="00EB47C7" w:rsidRDefault="000B78B4" w:rsidP="000B78B4">
      <w:pPr>
        <w:ind w:firstLine="720"/>
        <w:jc w:val="both"/>
        <w:rPr>
          <w:rFonts w:ascii="Times New Roman" w:hAnsi="Times New Roman" w:cs="Times New Roman"/>
          <w:sz w:val="28"/>
          <w:szCs w:val="28"/>
        </w:rPr>
      </w:pPr>
      <w:r w:rsidRPr="00EB47C7">
        <w:rPr>
          <w:rFonts w:ascii="Times New Roman" w:hAnsi="Times New Roman" w:cs="Times New Roman"/>
          <w:bCs/>
          <w:sz w:val="28"/>
          <w:szCs w:val="28"/>
        </w:rPr>
        <w:t>Таблица</w:t>
      </w:r>
      <w:r w:rsidR="001F5065" w:rsidRPr="00EB47C7">
        <w:rPr>
          <w:rFonts w:ascii="Times New Roman" w:hAnsi="Times New Roman" w:cs="Times New Roman"/>
          <w:bCs/>
          <w:sz w:val="28"/>
          <w:szCs w:val="28"/>
        </w:rPr>
        <w:t xml:space="preserve"> 1. </w:t>
      </w:r>
      <w:r w:rsidRPr="00EB47C7">
        <w:rPr>
          <w:rFonts w:ascii="Times New Roman" w:hAnsi="Times New Roman" w:cs="Times New Roman"/>
          <w:sz w:val="28"/>
          <w:szCs w:val="28"/>
        </w:rPr>
        <w:t>Показатели экономической эффективности мероприятия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34"/>
        <w:gridCol w:w="1281"/>
        <w:gridCol w:w="1277"/>
        <w:gridCol w:w="1279"/>
      </w:tblGrid>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center"/>
              <w:rPr>
                <w:rFonts w:ascii="Times New Roman" w:hAnsi="Times New Roman"/>
                <w:sz w:val="24"/>
                <w:szCs w:val="28"/>
              </w:rPr>
            </w:pPr>
            <w:r w:rsidRPr="00EB47C7">
              <w:rPr>
                <w:rFonts w:ascii="Times New Roman" w:hAnsi="Times New Roman"/>
                <w:sz w:val="24"/>
                <w:szCs w:val="28"/>
              </w:rPr>
              <w:t>Показатели</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center"/>
              <w:rPr>
                <w:rFonts w:ascii="Times New Roman" w:hAnsi="Times New Roman"/>
                <w:sz w:val="24"/>
                <w:szCs w:val="28"/>
              </w:rPr>
            </w:pPr>
            <w:r w:rsidRPr="00EB47C7">
              <w:rPr>
                <w:rFonts w:ascii="Times New Roman" w:hAnsi="Times New Roman"/>
                <w:sz w:val="24"/>
                <w:szCs w:val="28"/>
              </w:rPr>
              <w:t>1-й год</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center"/>
              <w:rPr>
                <w:rFonts w:ascii="Times New Roman" w:hAnsi="Times New Roman"/>
                <w:sz w:val="24"/>
                <w:szCs w:val="28"/>
              </w:rPr>
            </w:pPr>
            <w:r w:rsidRPr="00EB47C7">
              <w:rPr>
                <w:rFonts w:ascii="Times New Roman" w:hAnsi="Times New Roman"/>
                <w:sz w:val="24"/>
                <w:szCs w:val="28"/>
              </w:rPr>
              <w:t>2-й год</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center"/>
              <w:rPr>
                <w:rFonts w:ascii="Times New Roman" w:hAnsi="Times New Roman"/>
                <w:sz w:val="24"/>
                <w:szCs w:val="28"/>
              </w:rPr>
            </w:pPr>
            <w:r w:rsidRPr="00EB47C7">
              <w:rPr>
                <w:rFonts w:ascii="Times New Roman" w:hAnsi="Times New Roman"/>
                <w:sz w:val="24"/>
                <w:szCs w:val="28"/>
              </w:rPr>
              <w:t>3-й год</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Капитальные вложения,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116</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116</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116</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Прирост добычи нефти, тыс. тонн</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4021,4</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4021,4</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4021,4</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Прирост выручки от реализации,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953,2</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953,2</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953,2</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Текущие затраты,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2081747</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2081747</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2081747</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Прирост прибыли,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2080793</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2080793</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2080793</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bCs/>
                <w:sz w:val="24"/>
                <w:szCs w:val="28"/>
              </w:rPr>
            </w:pPr>
            <w:r w:rsidRPr="00EB47C7">
              <w:rPr>
                <w:rFonts w:ascii="Times New Roman" w:hAnsi="Times New Roman"/>
                <w:sz w:val="24"/>
                <w:szCs w:val="28"/>
              </w:rPr>
              <w:t>Прирост суммы н</w:t>
            </w:r>
            <w:r w:rsidRPr="00EB47C7">
              <w:rPr>
                <w:rFonts w:ascii="Times New Roman" w:hAnsi="Times New Roman"/>
                <w:bCs/>
                <w:sz w:val="24"/>
                <w:szCs w:val="28"/>
              </w:rPr>
              <w:t>алоговых выплат,</w:t>
            </w:r>
            <w:r w:rsidRPr="00EB47C7">
              <w:rPr>
                <w:rFonts w:ascii="Times New Roman" w:hAnsi="Times New Roman"/>
                <w:sz w:val="24"/>
                <w:szCs w:val="28"/>
              </w:rPr>
              <w:t xml:space="preserve">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4993</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4993</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4993</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Денежный поток,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2076800</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2076800</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2076800</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Поток денежной наличности,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2076684</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2076684</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2076684</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Накопленный поток денежной наличности,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2076684</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4153368</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6230052</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Дисконтированный поток денежной наличности,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188789,4</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17162,6</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1560,2</w:t>
            </w:r>
          </w:p>
        </w:tc>
      </w:tr>
      <w:tr w:rsidR="000B78B4" w:rsidRPr="00EB47C7" w:rsidTr="001F5065">
        <w:trPr>
          <w:trHeight w:val="51"/>
        </w:trPr>
        <w:tc>
          <w:tcPr>
            <w:tcW w:w="2996" w:type="pct"/>
            <w:tcBorders>
              <w:top w:val="single" w:sz="4" w:space="0" w:color="auto"/>
              <w:left w:val="single" w:sz="4" w:space="0" w:color="auto"/>
              <w:bottom w:val="single" w:sz="4" w:space="0" w:color="auto"/>
              <w:right w:val="single" w:sz="4" w:space="0" w:color="auto"/>
            </w:tcBorders>
            <w:vAlign w:val="center"/>
          </w:tcPr>
          <w:p w:rsidR="000B78B4" w:rsidRPr="00EB47C7" w:rsidRDefault="000B78B4" w:rsidP="00DF278B">
            <w:pPr>
              <w:spacing w:after="0" w:line="240" w:lineRule="auto"/>
              <w:jc w:val="both"/>
              <w:rPr>
                <w:rFonts w:ascii="Times New Roman" w:hAnsi="Times New Roman"/>
                <w:sz w:val="24"/>
                <w:szCs w:val="28"/>
              </w:rPr>
            </w:pPr>
            <w:r w:rsidRPr="00EB47C7">
              <w:rPr>
                <w:rFonts w:ascii="Times New Roman" w:hAnsi="Times New Roman"/>
                <w:sz w:val="24"/>
                <w:szCs w:val="28"/>
              </w:rPr>
              <w:t>Чистая текущая стоимость, тыс. руб.</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188789,4</w:t>
            </w:r>
          </w:p>
        </w:tc>
        <w:tc>
          <w:tcPr>
            <w:tcW w:w="667"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20595,2</w:t>
            </w:r>
          </w:p>
        </w:tc>
        <w:tc>
          <w:tcPr>
            <w:tcW w:w="669" w:type="pct"/>
            <w:tcBorders>
              <w:top w:val="single" w:sz="4" w:space="0" w:color="auto"/>
              <w:left w:val="single" w:sz="4" w:space="0" w:color="auto"/>
              <w:bottom w:val="single" w:sz="4" w:space="0" w:color="auto"/>
              <w:right w:val="single" w:sz="4" w:space="0" w:color="auto"/>
            </w:tcBorders>
            <w:vAlign w:val="center"/>
          </w:tcPr>
          <w:p w:rsidR="000B78B4" w:rsidRPr="00EB47C7" w:rsidRDefault="00FC1194" w:rsidP="00DF278B">
            <w:pPr>
              <w:spacing w:after="0" w:line="240" w:lineRule="auto"/>
              <w:jc w:val="center"/>
              <w:rPr>
                <w:rFonts w:ascii="Times New Roman" w:hAnsi="Times New Roman"/>
                <w:sz w:val="24"/>
                <w:szCs w:val="28"/>
              </w:rPr>
            </w:pPr>
            <w:r w:rsidRPr="00EB47C7">
              <w:rPr>
                <w:rFonts w:ascii="Times New Roman" w:hAnsi="Times New Roman"/>
                <w:sz w:val="24"/>
                <w:szCs w:val="28"/>
              </w:rPr>
              <w:t>207512,2</w:t>
            </w:r>
          </w:p>
        </w:tc>
      </w:tr>
    </w:tbl>
    <w:p w:rsidR="000B78B4" w:rsidRDefault="000B78B4" w:rsidP="000B78B4">
      <w:pPr>
        <w:ind w:firstLine="720"/>
        <w:jc w:val="both"/>
        <w:rPr>
          <w:rFonts w:ascii="Times New Roman" w:hAnsi="Times New Roman"/>
          <w:sz w:val="24"/>
          <w:szCs w:val="28"/>
        </w:rPr>
      </w:pPr>
    </w:p>
    <w:p w:rsidR="000B78B4" w:rsidRPr="00DF278B" w:rsidRDefault="00E50370" w:rsidP="000B78B4">
      <w:pPr>
        <w:shd w:val="clear" w:color="auto" w:fill="FFFFFF"/>
        <w:autoSpaceDE w:val="0"/>
        <w:autoSpaceDN w:val="0"/>
        <w:adjustRightInd w:val="0"/>
        <w:ind w:firstLine="720"/>
        <w:jc w:val="both"/>
        <w:rPr>
          <w:rFonts w:ascii="Times New Roman" w:hAnsi="Times New Roman"/>
          <w:b/>
          <w:iCs/>
          <w:color w:val="000000"/>
          <w:sz w:val="28"/>
          <w:szCs w:val="28"/>
        </w:rPr>
      </w:pPr>
      <w:r>
        <w:rPr>
          <w:rFonts w:ascii="Times New Roman" w:hAnsi="Times New Roman"/>
          <w:b/>
          <w:iCs/>
          <w:color w:val="000000"/>
          <w:sz w:val="28"/>
          <w:szCs w:val="28"/>
        </w:rPr>
        <w:t>4</w:t>
      </w:r>
      <w:r w:rsidR="000B78B4" w:rsidRPr="00DF278B">
        <w:rPr>
          <w:rFonts w:ascii="Times New Roman" w:hAnsi="Times New Roman"/>
          <w:b/>
          <w:iCs/>
          <w:color w:val="000000"/>
          <w:sz w:val="28"/>
          <w:szCs w:val="28"/>
        </w:rPr>
        <w:t>.3 Анализ чувствительности проекта к возможным изменениям</w:t>
      </w:r>
    </w:p>
    <w:p w:rsidR="000B78B4" w:rsidRPr="00DF278B" w:rsidRDefault="000B78B4" w:rsidP="000B78B4">
      <w:pPr>
        <w:ind w:firstLine="720"/>
        <w:jc w:val="both"/>
        <w:rPr>
          <w:rFonts w:ascii="Times New Roman" w:hAnsi="Times New Roman"/>
          <w:sz w:val="28"/>
          <w:szCs w:val="28"/>
        </w:rPr>
      </w:pPr>
      <w:r w:rsidRPr="00DF278B">
        <w:rPr>
          <w:rFonts w:ascii="Times New Roman" w:hAnsi="Times New Roman"/>
          <w:sz w:val="28"/>
          <w:szCs w:val="28"/>
        </w:rPr>
        <w:t>На последнем этапе экономического обоснования предлагаемого мероприятия проводится анализ чувствительности проекта к риску. Для этого выбирается интервал наиболее вероятного диапазона вариации факторов, например:</w:t>
      </w:r>
    </w:p>
    <w:p w:rsidR="000B78B4" w:rsidRPr="00DF278B" w:rsidRDefault="000B78B4" w:rsidP="000B78B4">
      <w:pPr>
        <w:ind w:firstLine="720"/>
        <w:jc w:val="both"/>
        <w:rPr>
          <w:rFonts w:ascii="Times New Roman" w:hAnsi="Times New Roman"/>
          <w:sz w:val="28"/>
          <w:szCs w:val="28"/>
        </w:rPr>
      </w:pPr>
      <w:r w:rsidRPr="00DF278B">
        <w:rPr>
          <w:rFonts w:ascii="Times New Roman" w:hAnsi="Times New Roman"/>
          <w:sz w:val="28"/>
          <w:szCs w:val="28"/>
        </w:rPr>
        <w:lastRenderedPageBreak/>
        <w:t>цена на нефть (-10%; +10%);</w:t>
      </w:r>
    </w:p>
    <w:p w:rsidR="000B78B4" w:rsidRPr="00DF278B" w:rsidRDefault="000B78B4" w:rsidP="000B78B4">
      <w:pPr>
        <w:ind w:firstLine="720"/>
        <w:jc w:val="both"/>
        <w:rPr>
          <w:rFonts w:ascii="Times New Roman" w:hAnsi="Times New Roman"/>
          <w:sz w:val="28"/>
          <w:szCs w:val="28"/>
        </w:rPr>
      </w:pPr>
      <w:r w:rsidRPr="00DF278B">
        <w:rPr>
          <w:rFonts w:ascii="Times New Roman" w:hAnsi="Times New Roman"/>
          <w:sz w:val="28"/>
          <w:szCs w:val="28"/>
        </w:rPr>
        <w:t>текущие затраты (-10%; +10%);</w:t>
      </w:r>
    </w:p>
    <w:p w:rsidR="000B78B4" w:rsidRPr="00DF278B" w:rsidRDefault="000B78B4" w:rsidP="000B78B4">
      <w:pPr>
        <w:ind w:firstLine="720"/>
        <w:jc w:val="both"/>
        <w:rPr>
          <w:rFonts w:ascii="Times New Roman" w:hAnsi="Times New Roman"/>
          <w:sz w:val="28"/>
          <w:szCs w:val="28"/>
        </w:rPr>
      </w:pPr>
      <w:r w:rsidRPr="00DF278B">
        <w:rPr>
          <w:rFonts w:ascii="Times New Roman" w:hAnsi="Times New Roman"/>
          <w:sz w:val="28"/>
          <w:szCs w:val="28"/>
        </w:rPr>
        <w:t>налоги (-10%; +10%).</w:t>
      </w:r>
    </w:p>
    <w:p w:rsidR="000B78B4" w:rsidRPr="00DF278B" w:rsidRDefault="000B78B4" w:rsidP="000B78B4">
      <w:pPr>
        <w:ind w:firstLine="720"/>
        <w:jc w:val="both"/>
        <w:rPr>
          <w:rFonts w:ascii="Times New Roman" w:hAnsi="Times New Roman"/>
          <w:sz w:val="28"/>
          <w:szCs w:val="28"/>
        </w:rPr>
      </w:pPr>
      <w:r w:rsidRPr="00DF278B">
        <w:rPr>
          <w:rFonts w:ascii="Times New Roman" w:hAnsi="Times New Roman"/>
          <w:sz w:val="28"/>
          <w:szCs w:val="28"/>
        </w:rPr>
        <w:t>Для каждого фактора определяется чистая текущая стоимость: ЧТС(Ц); ЧТС(З); ЧТС(Н).</w:t>
      </w:r>
    </w:p>
    <w:p w:rsidR="000B78B4" w:rsidRPr="00DF278B" w:rsidRDefault="000B78B4" w:rsidP="000B78B4">
      <w:pPr>
        <w:ind w:firstLine="720"/>
        <w:jc w:val="both"/>
        <w:rPr>
          <w:rFonts w:ascii="Times New Roman" w:hAnsi="Times New Roman"/>
          <w:bCs/>
          <w:sz w:val="28"/>
          <w:szCs w:val="28"/>
        </w:rPr>
      </w:pPr>
      <w:r w:rsidRPr="00DF278B">
        <w:rPr>
          <w:rFonts w:ascii="Times New Roman" w:hAnsi="Times New Roman"/>
          <w:bCs/>
          <w:sz w:val="28"/>
          <w:szCs w:val="28"/>
        </w:rPr>
        <w:t>Таблица</w:t>
      </w:r>
      <w:r w:rsidR="00DF278B">
        <w:rPr>
          <w:rFonts w:ascii="Times New Roman" w:hAnsi="Times New Roman"/>
          <w:bCs/>
          <w:sz w:val="28"/>
          <w:szCs w:val="28"/>
        </w:rPr>
        <w:t xml:space="preserve"> 1.2. </w:t>
      </w:r>
      <w:r w:rsidRPr="00DF278B">
        <w:rPr>
          <w:rFonts w:ascii="Times New Roman" w:hAnsi="Times New Roman"/>
          <w:bCs/>
          <w:sz w:val="28"/>
          <w:szCs w:val="28"/>
        </w:rPr>
        <w:t>Расчёт экономических показателей при изменении цены на нефть</w:t>
      </w:r>
    </w:p>
    <w:tbl>
      <w:tblPr>
        <w:tblW w:w="53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1276"/>
        <w:gridCol w:w="1274"/>
        <w:gridCol w:w="1276"/>
        <w:gridCol w:w="1278"/>
        <w:gridCol w:w="1417"/>
      </w:tblGrid>
      <w:tr w:rsidR="000B78B4" w:rsidRPr="002931E8" w:rsidTr="001760E1">
        <w:trPr>
          <w:trHeight w:val="51"/>
        </w:trPr>
        <w:tc>
          <w:tcPr>
            <w:tcW w:w="1181" w:type="pct"/>
            <w:vMerge w:val="restart"/>
            <w:tcBorders>
              <w:top w:val="single" w:sz="4" w:space="0" w:color="auto"/>
              <w:left w:val="single" w:sz="4" w:space="0" w:color="auto"/>
              <w:right w:val="single" w:sz="4" w:space="0" w:color="auto"/>
            </w:tcBorders>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Показатели</w:t>
            </w:r>
          </w:p>
        </w:tc>
        <w:tc>
          <w:tcPr>
            <w:tcW w:w="1250" w:type="pct"/>
            <w:gridSpan w:val="2"/>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1-й год</w:t>
            </w:r>
          </w:p>
        </w:tc>
        <w:tc>
          <w:tcPr>
            <w:tcW w:w="1249" w:type="pct"/>
            <w:gridSpan w:val="2"/>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2-й год</w:t>
            </w:r>
          </w:p>
        </w:tc>
        <w:tc>
          <w:tcPr>
            <w:tcW w:w="1320" w:type="pct"/>
            <w:gridSpan w:val="2"/>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3-й год</w:t>
            </w:r>
          </w:p>
        </w:tc>
      </w:tr>
      <w:tr w:rsidR="003D69A0" w:rsidRPr="002931E8" w:rsidTr="001760E1">
        <w:trPr>
          <w:trHeight w:val="51"/>
        </w:trPr>
        <w:tc>
          <w:tcPr>
            <w:tcW w:w="1181" w:type="pct"/>
            <w:vMerge/>
            <w:tcBorders>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p>
        </w:tc>
        <w:tc>
          <w:tcPr>
            <w:tcW w:w="625"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c>
          <w:tcPr>
            <w:tcW w:w="625"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c>
          <w:tcPr>
            <w:tcW w:w="624"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c>
          <w:tcPr>
            <w:tcW w:w="625"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c>
          <w:tcPr>
            <w:tcW w:w="626"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c>
          <w:tcPr>
            <w:tcW w:w="694" w:type="pct"/>
            <w:tcBorders>
              <w:top w:val="single" w:sz="4" w:space="0" w:color="auto"/>
              <w:left w:val="single" w:sz="4" w:space="0" w:color="auto"/>
              <w:right w:val="single" w:sz="4" w:space="0" w:color="auto"/>
            </w:tcBorders>
            <w:shd w:val="clear" w:color="auto" w:fill="auto"/>
            <w:vAlign w:val="center"/>
          </w:tcPr>
          <w:p w:rsidR="000B78B4" w:rsidRPr="00DF278B" w:rsidRDefault="000B78B4" w:rsidP="00DF278B">
            <w:pPr>
              <w:spacing w:after="0" w:line="240" w:lineRule="auto"/>
              <w:jc w:val="center"/>
              <w:rPr>
                <w:rFonts w:ascii="Times New Roman" w:hAnsi="Times New Roman"/>
                <w:sz w:val="24"/>
                <w:szCs w:val="28"/>
              </w:rPr>
            </w:pPr>
            <w:r w:rsidRPr="00DF278B">
              <w:rPr>
                <w:rFonts w:ascii="Times New Roman" w:hAnsi="Times New Roman"/>
                <w:sz w:val="24"/>
                <w:szCs w:val="28"/>
              </w:rPr>
              <w:t>+10%</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Капитальные вложения, тыс. руб.</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104,4</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127,6</w:t>
            </w:r>
          </w:p>
        </w:tc>
        <w:tc>
          <w:tcPr>
            <w:tcW w:w="624"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104,4</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127,6</w:t>
            </w:r>
          </w:p>
        </w:tc>
        <w:tc>
          <w:tcPr>
            <w:tcW w:w="626"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104,4</w:t>
            </w:r>
          </w:p>
        </w:tc>
        <w:tc>
          <w:tcPr>
            <w:tcW w:w="694"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127,6</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Прирост добычи нефти, тыс. тонн</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3619,4</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4423,4</w:t>
            </w:r>
          </w:p>
        </w:tc>
        <w:tc>
          <w:tcPr>
            <w:tcW w:w="624"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3619,4</w:t>
            </w:r>
          </w:p>
        </w:tc>
        <w:tc>
          <w:tcPr>
            <w:tcW w:w="625" w:type="pct"/>
            <w:tcBorders>
              <w:left w:val="single" w:sz="4" w:space="0" w:color="auto"/>
              <w:right w:val="single" w:sz="4" w:space="0" w:color="auto"/>
            </w:tcBorders>
            <w:shd w:val="clear" w:color="auto" w:fill="auto"/>
            <w:vAlign w:val="center"/>
          </w:tcPr>
          <w:p w:rsidR="000B78B4" w:rsidRPr="00DF278B" w:rsidRDefault="00FC1194" w:rsidP="00DF278B">
            <w:pPr>
              <w:spacing w:after="0" w:line="240" w:lineRule="auto"/>
              <w:jc w:val="both"/>
              <w:rPr>
                <w:rFonts w:ascii="Times New Roman" w:hAnsi="Times New Roman"/>
                <w:sz w:val="24"/>
                <w:szCs w:val="28"/>
              </w:rPr>
            </w:pPr>
            <w:r w:rsidRPr="00DF278B">
              <w:rPr>
                <w:rFonts w:ascii="Times New Roman" w:hAnsi="Times New Roman"/>
                <w:sz w:val="24"/>
                <w:szCs w:val="28"/>
              </w:rPr>
              <w:t>4423,4</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3619,4</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4423,4</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Прирост выручки от реализации,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857,9</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1048,5</w:t>
            </w:r>
          </w:p>
        </w:tc>
        <w:tc>
          <w:tcPr>
            <w:tcW w:w="62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857,9</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1048,5</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857,9</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1048,5</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Текущие затраты,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1873572,3</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2289921,7</w:t>
            </w:r>
          </w:p>
        </w:tc>
        <w:tc>
          <w:tcPr>
            <w:tcW w:w="62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1873572,3</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2289921,7</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1873572,3</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2289921,7</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Прирост прибыли,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1872713,7</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2288872,3</w:t>
            </w:r>
          </w:p>
        </w:tc>
        <w:tc>
          <w:tcPr>
            <w:tcW w:w="62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187243,7</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2288872,3</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187243,7</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22288872,3</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bCs/>
                <w:sz w:val="24"/>
                <w:szCs w:val="28"/>
              </w:rPr>
            </w:pPr>
            <w:r w:rsidRPr="00DF278B">
              <w:rPr>
                <w:rFonts w:ascii="Times New Roman" w:hAnsi="Times New Roman"/>
                <w:sz w:val="24"/>
                <w:szCs w:val="28"/>
              </w:rPr>
              <w:t>Прирост суммы н</w:t>
            </w:r>
            <w:r w:rsidRPr="00DF278B">
              <w:rPr>
                <w:rFonts w:ascii="Times New Roman" w:hAnsi="Times New Roman"/>
                <w:bCs/>
                <w:sz w:val="24"/>
                <w:szCs w:val="28"/>
              </w:rPr>
              <w:t>алоговых выплат,</w:t>
            </w:r>
            <w:r w:rsidRPr="00DF278B">
              <w:rPr>
                <w:rFonts w:ascii="Times New Roman" w:hAnsi="Times New Roman"/>
                <w:sz w:val="24"/>
                <w:szCs w:val="28"/>
              </w:rPr>
              <w:t xml:space="preserve">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4493,7</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5492,3</w:t>
            </w:r>
          </w:p>
        </w:tc>
        <w:tc>
          <w:tcPr>
            <w:tcW w:w="62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4493,7</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5492,3</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4493,7</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5492,3</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Денежный поток,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1869120</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2284480</w:t>
            </w:r>
          </w:p>
        </w:tc>
        <w:tc>
          <w:tcPr>
            <w:tcW w:w="62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1869120</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2284480</w:t>
            </w:r>
          </w:p>
        </w:tc>
        <w:tc>
          <w:tcPr>
            <w:tcW w:w="626"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1869120</w:t>
            </w:r>
          </w:p>
        </w:tc>
        <w:tc>
          <w:tcPr>
            <w:tcW w:w="694"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2284480</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Поток денежной наличности, тыс. руб.</w:t>
            </w:r>
          </w:p>
        </w:tc>
        <w:tc>
          <w:tcPr>
            <w:tcW w:w="625" w:type="pct"/>
            <w:tcBorders>
              <w:left w:val="single" w:sz="4" w:space="0" w:color="auto"/>
              <w:right w:val="single" w:sz="4" w:space="0" w:color="auto"/>
            </w:tcBorders>
            <w:shd w:val="clear" w:color="auto" w:fill="auto"/>
            <w:vAlign w:val="center"/>
          </w:tcPr>
          <w:p w:rsidR="000B78B4" w:rsidRPr="00DF278B" w:rsidRDefault="008F3CE0" w:rsidP="00DF278B">
            <w:pPr>
              <w:spacing w:after="0" w:line="240" w:lineRule="auto"/>
              <w:jc w:val="both"/>
              <w:rPr>
                <w:rFonts w:ascii="Times New Roman" w:hAnsi="Times New Roman"/>
                <w:sz w:val="24"/>
                <w:szCs w:val="28"/>
              </w:rPr>
            </w:pPr>
            <w:r w:rsidRPr="00DF278B">
              <w:rPr>
                <w:rFonts w:ascii="Times New Roman" w:hAnsi="Times New Roman"/>
                <w:sz w:val="24"/>
                <w:szCs w:val="28"/>
              </w:rPr>
              <w:t>186</w:t>
            </w:r>
            <w:r w:rsidR="003C00AC" w:rsidRPr="00DF278B">
              <w:rPr>
                <w:rFonts w:ascii="Times New Roman" w:hAnsi="Times New Roman"/>
                <w:sz w:val="24"/>
                <w:szCs w:val="28"/>
              </w:rPr>
              <w:t>9015,6</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2284352,4</w:t>
            </w:r>
          </w:p>
        </w:tc>
        <w:tc>
          <w:tcPr>
            <w:tcW w:w="62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1869015,6</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2284352,4</w:t>
            </w:r>
          </w:p>
        </w:tc>
        <w:tc>
          <w:tcPr>
            <w:tcW w:w="626"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1869015,6</w:t>
            </w:r>
          </w:p>
        </w:tc>
        <w:tc>
          <w:tcPr>
            <w:tcW w:w="69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2284352,4</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Накопленный поток денежной наличности, тыс. руб.</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1869015,6</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2284352,4</w:t>
            </w:r>
          </w:p>
        </w:tc>
        <w:tc>
          <w:tcPr>
            <w:tcW w:w="62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3738031,2</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4568704,8</w:t>
            </w:r>
          </w:p>
        </w:tc>
        <w:tc>
          <w:tcPr>
            <w:tcW w:w="626"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5607046,8</w:t>
            </w:r>
          </w:p>
        </w:tc>
        <w:tc>
          <w:tcPr>
            <w:tcW w:w="69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6853057,2</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6"/>
              </w:rPr>
            </w:pPr>
            <w:r w:rsidRPr="00DF278B">
              <w:rPr>
                <w:rFonts w:ascii="Times New Roman" w:hAnsi="Times New Roman"/>
                <w:sz w:val="24"/>
                <w:szCs w:val="26"/>
              </w:rPr>
              <w:t>Дисконтированный поток денежной наличности, тыс. руб.</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169910,5</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207668,3</w:t>
            </w:r>
          </w:p>
        </w:tc>
        <w:tc>
          <w:tcPr>
            <w:tcW w:w="62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15446,4</w:t>
            </w:r>
          </w:p>
        </w:tc>
        <w:tc>
          <w:tcPr>
            <w:tcW w:w="625"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18878,8</w:t>
            </w:r>
          </w:p>
        </w:tc>
        <w:tc>
          <w:tcPr>
            <w:tcW w:w="626"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1404,2</w:t>
            </w:r>
          </w:p>
        </w:tc>
        <w:tc>
          <w:tcPr>
            <w:tcW w:w="694" w:type="pct"/>
            <w:tcBorders>
              <w:left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1716,2</w:t>
            </w:r>
          </w:p>
        </w:tc>
      </w:tr>
      <w:tr w:rsidR="003D69A0" w:rsidRPr="002931E8" w:rsidTr="001760E1">
        <w:trPr>
          <w:trHeight w:val="51"/>
        </w:trPr>
        <w:tc>
          <w:tcPr>
            <w:tcW w:w="1181" w:type="pct"/>
            <w:tcBorders>
              <w:top w:val="single" w:sz="4" w:space="0" w:color="auto"/>
              <w:left w:val="single" w:sz="4" w:space="0" w:color="auto"/>
              <w:bottom w:val="single" w:sz="4" w:space="0" w:color="auto"/>
              <w:right w:val="single" w:sz="4" w:space="0" w:color="auto"/>
            </w:tcBorders>
            <w:vAlign w:val="center"/>
          </w:tcPr>
          <w:p w:rsidR="000B78B4" w:rsidRPr="00DF278B" w:rsidRDefault="000B78B4" w:rsidP="00DF278B">
            <w:pPr>
              <w:spacing w:after="0" w:line="240" w:lineRule="auto"/>
              <w:rPr>
                <w:rFonts w:ascii="Times New Roman" w:hAnsi="Times New Roman"/>
                <w:sz w:val="24"/>
                <w:szCs w:val="28"/>
              </w:rPr>
            </w:pPr>
            <w:r w:rsidRPr="00DF278B">
              <w:rPr>
                <w:rFonts w:ascii="Times New Roman" w:hAnsi="Times New Roman"/>
                <w:sz w:val="24"/>
                <w:szCs w:val="28"/>
              </w:rPr>
              <w:t>Чистая текущая стоимость, тыс. руб.</w:t>
            </w:r>
          </w:p>
        </w:tc>
        <w:tc>
          <w:tcPr>
            <w:tcW w:w="625"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169910,5</w:t>
            </w:r>
          </w:p>
        </w:tc>
        <w:tc>
          <w:tcPr>
            <w:tcW w:w="625"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207668,3</w:t>
            </w:r>
          </w:p>
        </w:tc>
        <w:tc>
          <w:tcPr>
            <w:tcW w:w="624"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185356,8</w:t>
            </w:r>
          </w:p>
        </w:tc>
        <w:tc>
          <w:tcPr>
            <w:tcW w:w="625"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226547,2</w:t>
            </w:r>
          </w:p>
        </w:tc>
        <w:tc>
          <w:tcPr>
            <w:tcW w:w="626"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186761</w:t>
            </w:r>
          </w:p>
        </w:tc>
        <w:tc>
          <w:tcPr>
            <w:tcW w:w="694" w:type="pct"/>
            <w:tcBorders>
              <w:left w:val="single" w:sz="4" w:space="0" w:color="auto"/>
              <w:bottom w:val="single" w:sz="4" w:space="0" w:color="auto"/>
              <w:right w:val="single" w:sz="4" w:space="0" w:color="auto"/>
            </w:tcBorders>
            <w:shd w:val="clear" w:color="auto" w:fill="auto"/>
            <w:vAlign w:val="center"/>
          </w:tcPr>
          <w:p w:rsidR="000B78B4" w:rsidRPr="00DF278B" w:rsidRDefault="003C00AC" w:rsidP="00DF278B">
            <w:pPr>
              <w:spacing w:after="0" w:line="240" w:lineRule="auto"/>
              <w:jc w:val="both"/>
              <w:rPr>
                <w:rFonts w:ascii="Times New Roman" w:hAnsi="Times New Roman"/>
                <w:sz w:val="24"/>
                <w:szCs w:val="28"/>
              </w:rPr>
            </w:pPr>
            <w:r w:rsidRPr="00DF278B">
              <w:rPr>
                <w:rFonts w:ascii="Times New Roman" w:hAnsi="Times New Roman"/>
                <w:sz w:val="24"/>
                <w:szCs w:val="28"/>
              </w:rPr>
              <w:t>228263,4</w:t>
            </w:r>
          </w:p>
        </w:tc>
      </w:tr>
    </w:tbl>
    <w:p w:rsidR="003F4150" w:rsidRDefault="003F4150" w:rsidP="00DF278B">
      <w:pPr>
        <w:spacing w:after="0" w:line="240" w:lineRule="auto"/>
        <w:jc w:val="both"/>
        <w:rPr>
          <w:bCs/>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E50370" w:rsidRDefault="00E50370" w:rsidP="004E44C4">
      <w:pPr>
        <w:pStyle w:val="a5"/>
        <w:spacing w:before="0" w:beforeAutospacing="0" w:after="0" w:afterAutospacing="0" w:line="360" w:lineRule="auto"/>
        <w:ind w:firstLine="709"/>
        <w:jc w:val="both"/>
        <w:rPr>
          <w:b/>
          <w:iCs w:val="0"/>
          <w:color w:val="000000"/>
          <w:sz w:val="28"/>
          <w:szCs w:val="28"/>
        </w:rPr>
      </w:pPr>
    </w:p>
    <w:p w:rsidR="00E50370" w:rsidRDefault="00E50370" w:rsidP="004E44C4">
      <w:pPr>
        <w:pStyle w:val="a5"/>
        <w:spacing w:before="0" w:beforeAutospacing="0" w:after="0" w:afterAutospacing="0" w:line="360" w:lineRule="auto"/>
        <w:ind w:firstLine="709"/>
        <w:jc w:val="both"/>
        <w:rPr>
          <w:b/>
          <w:iCs w:val="0"/>
          <w:color w:val="000000"/>
          <w:sz w:val="28"/>
          <w:szCs w:val="28"/>
        </w:rPr>
      </w:pPr>
    </w:p>
    <w:p w:rsidR="003F4150" w:rsidRDefault="003F4150" w:rsidP="004E44C4">
      <w:pPr>
        <w:pStyle w:val="a5"/>
        <w:spacing w:before="0" w:beforeAutospacing="0" w:after="0" w:afterAutospacing="0" w:line="360" w:lineRule="auto"/>
        <w:ind w:firstLine="709"/>
        <w:jc w:val="both"/>
        <w:rPr>
          <w:b/>
          <w:iCs w:val="0"/>
          <w:color w:val="000000"/>
          <w:sz w:val="28"/>
          <w:szCs w:val="28"/>
        </w:rPr>
      </w:pPr>
    </w:p>
    <w:p w:rsidR="004E44C4" w:rsidRPr="003F4150" w:rsidRDefault="004E44C4" w:rsidP="003F4150">
      <w:pPr>
        <w:pStyle w:val="a5"/>
        <w:spacing w:before="0" w:beforeAutospacing="0" w:after="0" w:afterAutospacing="0" w:line="360" w:lineRule="auto"/>
        <w:ind w:firstLine="709"/>
        <w:jc w:val="both"/>
        <w:rPr>
          <w:b/>
          <w:iCs w:val="0"/>
          <w:color w:val="000000"/>
          <w:sz w:val="28"/>
          <w:szCs w:val="28"/>
        </w:rPr>
      </w:pPr>
      <w:r w:rsidRPr="003F4150">
        <w:rPr>
          <w:b/>
          <w:iCs w:val="0"/>
          <w:color w:val="000000"/>
          <w:sz w:val="28"/>
          <w:szCs w:val="28"/>
        </w:rPr>
        <w:t>Заключение</w:t>
      </w:r>
    </w:p>
    <w:p w:rsidR="003F4150" w:rsidRPr="003F4150" w:rsidRDefault="003F4150" w:rsidP="003F4150">
      <w:pPr>
        <w:pStyle w:val="a5"/>
        <w:spacing w:before="0" w:beforeAutospacing="0" w:after="0" w:afterAutospacing="0" w:line="360" w:lineRule="auto"/>
        <w:ind w:firstLine="709"/>
        <w:jc w:val="both"/>
        <w:rPr>
          <w:rFonts w:cs="Arial"/>
          <w:sz w:val="28"/>
          <w:szCs w:val="28"/>
        </w:rPr>
      </w:pPr>
    </w:p>
    <w:p w:rsidR="00FE3431" w:rsidRPr="003F4150" w:rsidRDefault="00FE3431" w:rsidP="003F4150">
      <w:pPr>
        <w:pStyle w:val="a5"/>
        <w:tabs>
          <w:tab w:val="left" w:pos="709"/>
        </w:tabs>
        <w:spacing w:before="0" w:beforeAutospacing="0" w:after="0" w:afterAutospacing="0" w:line="360" w:lineRule="auto"/>
        <w:ind w:firstLine="709"/>
        <w:jc w:val="both"/>
        <w:rPr>
          <w:iCs w:val="0"/>
          <w:color w:val="000000"/>
          <w:sz w:val="28"/>
          <w:szCs w:val="28"/>
        </w:rPr>
      </w:pPr>
      <w:r w:rsidRPr="003F4150">
        <w:rPr>
          <w:rFonts w:cs="Arial"/>
          <w:sz w:val="28"/>
          <w:szCs w:val="28"/>
        </w:rPr>
        <w:t>Основные производственные фонды предприятий совершают хозяйственный кругооборот, состоящий из следующих стадий: износ, амортизация, накопление средств для полного восстановления основных фондов, их замена путем капитальных вложений.</w:t>
      </w:r>
      <w:r w:rsidR="003F4150">
        <w:rPr>
          <w:rFonts w:cs="Arial"/>
          <w:sz w:val="28"/>
          <w:szCs w:val="28"/>
        </w:rPr>
        <w:tab/>
      </w:r>
      <w:r w:rsidRPr="003F4150">
        <w:rPr>
          <w:rFonts w:cs="Arial"/>
          <w:sz w:val="28"/>
          <w:szCs w:val="28"/>
        </w:rPr>
        <w:br/>
        <w:t xml:space="preserve">          Снижение трудоемкости продукции, роста производительности можно достигнуть различными способами. Наиболее важные из них – механизация и автоматизация производства, разработка и применение прогрессивных, высокопроизводительных технологий, замена и модернизация устаревшего оборудования.</w:t>
      </w:r>
      <w:r w:rsidRPr="003F4150">
        <w:rPr>
          <w:rFonts w:cs="Arial"/>
          <w:sz w:val="28"/>
          <w:szCs w:val="28"/>
        </w:rPr>
        <w:tab/>
      </w:r>
      <w:r w:rsidRPr="003F4150">
        <w:rPr>
          <w:rFonts w:cs="Arial"/>
          <w:sz w:val="28"/>
          <w:szCs w:val="28"/>
        </w:rPr>
        <w:br/>
        <w:t xml:space="preserve">         </w:t>
      </w:r>
      <w:r w:rsidR="003F4150">
        <w:rPr>
          <w:rFonts w:cs="Arial"/>
          <w:sz w:val="28"/>
          <w:szCs w:val="28"/>
        </w:rPr>
        <w:tab/>
      </w:r>
      <w:r w:rsidRPr="003F4150">
        <w:rPr>
          <w:rFonts w:cs="Arial"/>
          <w:sz w:val="28"/>
          <w:szCs w:val="28"/>
        </w:rPr>
        <w:t>Снижение стоимости средств производства, и в первую очередь их активной части, происходит особенно интенсивно под воздействием научно-технической революции (НТР). В современных условиях НТР активно влияет на сокращение срока морального износа (в среднем моральный износ активной части средств труда колеблется от трех до семи лет).</w:t>
      </w:r>
      <w:r w:rsidRPr="003F4150">
        <w:rPr>
          <w:rFonts w:cs="Arial"/>
          <w:sz w:val="28"/>
          <w:szCs w:val="28"/>
        </w:rPr>
        <w:tab/>
      </w:r>
      <w:r w:rsidRPr="003F4150">
        <w:rPr>
          <w:rFonts w:cs="Arial"/>
          <w:sz w:val="28"/>
          <w:szCs w:val="28"/>
        </w:rPr>
        <w:br/>
        <w:t xml:space="preserve">         Сокращение расходов по амортизации основных фондов можно достигнуть путем лучшего использования этих фондов. Проанализировав результаты расчетов амортизационных отчислений различными методами, можно придти к вполне определенным выводам. Ускоренная амортизация отличается от других методов завышенными нормами амортизационных отчислений.</w:t>
      </w:r>
      <w:r w:rsidRPr="003F4150">
        <w:rPr>
          <w:rFonts w:cs="Arial"/>
          <w:sz w:val="28"/>
          <w:szCs w:val="28"/>
        </w:rPr>
        <w:tab/>
      </w:r>
      <w:r w:rsidRPr="003F4150">
        <w:rPr>
          <w:rFonts w:cs="Arial"/>
          <w:sz w:val="28"/>
          <w:szCs w:val="28"/>
        </w:rPr>
        <w:br/>
        <w:t xml:space="preserve">         Очевидно, что заниженные нормы амортизационных отчислений замедляют обновление средств труда, тормозят технический прогресс, а завышенные нормы, наоборот, приводят к ускоренной замене оборудования. </w:t>
      </w:r>
      <w:r w:rsidRPr="003F4150">
        <w:rPr>
          <w:rFonts w:cs="Arial"/>
          <w:sz w:val="28"/>
          <w:szCs w:val="28"/>
        </w:rPr>
        <w:lastRenderedPageBreak/>
        <w:t>То есть применять ускоренную амортизацию активной части основных средств целесообразно при необходимости структурной перестройки основных фондов организации и их модернизации. Можно сказать, что целью этой политики является стимулирование инвестиций.</w:t>
      </w:r>
      <w:r w:rsidRPr="003F4150">
        <w:rPr>
          <w:rFonts w:cs="Arial"/>
          <w:sz w:val="28"/>
          <w:szCs w:val="28"/>
        </w:rPr>
        <w:tab/>
      </w:r>
      <w:r w:rsidRPr="003F4150">
        <w:rPr>
          <w:rFonts w:cs="Arial"/>
          <w:sz w:val="28"/>
          <w:szCs w:val="28"/>
        </w:rPr>
        <w:br/>
        <w:t xml:space="preserve">          Однако следует помнить, что завышение амортизационных отчислений равносильно росту издержек в краткосрочном периоде и снижению прибыльности предприятия. Поэтому на практике часто используется метод линейной амортизации.</w:t>
      </w:r>
      <w:r w:rsidR="003F4150">
        <w:rPr>
          <w:rFonts w:cs="Arial"/>
          <w:sz w:val="28"/>
          <w:szCs w:val="28"/>
        </w:rPr>
        <w:tab/>
      </w:r>
      <w:r w:rsidRPr="003F4150">
        <w:rPr>
          <w:rFonts w:cs="Arial"/>
          <w:sz w:val="28"/>
          <w:szCs w:val="28"/>
        </w:rPr>
        <w:br/>
        <w:t xml:space="preserve">         Пропорциональный метод, в свою очередь, может являться компромиссным решением при выборе между линейным и ускоренным методами. Повышение эффективности основных фондов осуществляется за счет более быстрого освоения новых мощностей, повышения сменности работы машин и оборудования, совершенствования организации материально-технической базы, ремонтной службы, повышения квалификации рабочих, технического перевооружения предприятий, модернизации и проведения организационно-технических мероприятий.</w:t>
      </w:r>
      <w:r w:rsidRPr="003F4150">
        <w:rPr>
          <w:rFonts w:cs="Arial"/>
          <w:sz w:val="28"/>
          <w:szCs w:val="28"/>
        </w:rPr>
        <w:tab/>
      </w:r>
      <w:r w:rsidRPr="003F4150">
        <w:rPr>
          <w:rFonts w:cs="Arial"/>
          <w:sz w:val="28"/>
          <w:szCs w:val="28"/>
        </w:rPr>
        <w:br/>
        <w:t xml:space="preserve">          В системе мероприятий по повышению эффективности общественного производства важное место занимают вопросы рационального использования основных производственных средств.</w:t>
      </w:r>
      <w:r w:rsidRPr="003F4150">
        <w:rPr>
          <w:rFonts w:cs="Arial"/>
          <w:sz w:val="28"/>
          <w:szCs w:val="28"/>
        </w:rPr>
        <w:tab/>
      </w:r>
      <w:r w:rsidRPr="003F4150">
        <w:rPr>
          <w:rFonts w:cs="Arial"/>
          <w:sz w:val="28"/>
          <w:szCs w:val="28"/>
        </w:rPr>
        <w:br/>
        <w:t xml:space="preserve">          При самом экономичном использовании средств, при высвобождающихся ресурсах необходимо укрепить финансовое состояние предприятий и объединений, повысить материальную заинтересованность рабочих и служащих в повышения эффективности промышленного производства.</w:t>
      </w:r>
      <w:r w:rsidRPr="003F4150">
        <w:rPr>
          <w:rFonts w:cs="Arial"/>
          <w:sz w:val="28"/>
          <w:szCs w:val="28"/>
        </w:rPr>
        <w:tab/>
      </w:r>
      <w:r w:rsidRPr="003F4150">
        <w:rPr>
          <w:rFonts w:cs="Arial"/>
          <w:sz w:val="28"/>
          <w:szCs w:val="28"/>
        </w:rPr>
        <w:br/>
        <w:t xml:space="preserve">          Все объекты основных фондов подвержены физическому и моральному износу, т. е. под влиянием различных факторов утрачивают свои свойства, приходят в негодность и не могут далее выполнять свои функции. Физический износ может быть частично возмещен за счет ремонта, реконструкции и модернизации. Моральный износ проявляется в том, что основные фонды по всем своим характеристикам уступают новейшим </w:t>
      </w:r>
      <w:r w:rsidRPr="003F4150">
        <w:rPr>
          <w:rFonts w:cs="Arial"/>
          <w:sz w:val="28"/>
          <w:szCs w:val="28"/>
        </w:rPr>
        <w:lastRenderedPageBreak/>
        <w:t>образцам. Поэтому периодически возникает необходимость замены основных фондов, особенно их активной части. При этом в современной экономике главным фактором, определяющим необходимость замены является моральный износ.</w:t>
      </w:r>
      <w:r w:rsidRPr="003F4150">
        <w:rPr>
          <w:rFonts w:cs="Arial"/>
          <w:sz w:val="28"/>
          <w:szCs w:val="28"/>
        </w:rPr>
        <w:tab/>
      </w:r>
    </w:p>
    <w:p w:rsidR="00FE3431" w:rsidRPr="003F4150" w:rsidRDefault="00FE3431" w:rsidP="003F4150">
      <w:pPr>
        <w:pStyle w:val="a5"/>
        <w:spacing w:before="0" w:beforeAutospacing="0" w:after="0" w:afterAutospacing="0" w:line="360" w:lineRule="auto"/>
        <w:ind w:firstLine="709"/>
        <w:jc w:val="both"/>
        <w:rPr>
          <w:iCs w:val="0"/>
          <w:color w:val="000000"/>
          <w:sz w:val="28"/>
          <w:szCs w:val="28"/>
        </w:rPr>
      </w:pPr>
    </w:p>
    <w:p w:rsidR="004E44C4" w:rsidRPr="003F4150" w:rsidRDefault="004E44C4" w:rsidP="003F4150">
      <w:pPr>
        <w:pStyle w:val="a5"/>
        <w:spacing w:before="0" w:beforeAutospacing="0" w:after="0" w:afterAutospacing="0" w:line="360" w:lineRule="auto"/>
        <w:ind w:firstLine="709"/>
        <w:jc w:val="both"/>
        <w:rPr>
          <w:b/>
          <w:iCs w:val="0"/>
          <w:color w:val="000000"/>
          <w:sz w:val="28"/>
          <w:szCs w:val="28"/>
        </w:rPr>
      </w:pPr>
      <w:r w:rsidRPr="003F4150">
        <w:rPr>
          <w:b/>
          <w:iCs w:val="0"/>
          <w:color w:val="000000"/>
          <w:sz w:val="28"/>
          <w:szCs w:val="28"/>
        </w:rPr>
        <w:t xml:space="preserve">Список использованной литературы </w:t>
      </w:r>
    </w:p>
    <w:p w:rsidR="004E44C4" w:rsidRPr="003F4150" w:rsidRDefault="004E44C4" w:rsidP="003F4150">
      <w:pPr>
        <w:pStyle w:val="a5"/>
        <w:spacing w:before="0" w:beforeAutospacing="0" w:after="0" w:afterAutospacing="0" w:line="360" w:lineRule="auto"/>
        <w:ind w:firstLine="709"/>
        <w:jc w:val="both"/>
        <w:rPr>
          <w:iCs w:val="0"/>
          <w:color w:val="000000"/>
          <w:sz w:val="28"/>
          <w:szCs w:val="28"/>
        </w:rPr>
      </w:pPr>
      <w:r w:rsidRPr="003F4150">
        <w:rPr>
          <w:iCs w:val="0"/>
          <w:color w:val="000000"/>
          <w:sz w:val="28"/>
          <w:szCs w:val="28"/>
        </w:rPr>
        <w:tab/>
      </w:r>
      <w:r w:rsidRPr="003F4150">
        <w:rPr>
          <w:iCs w:val="0"/>
          <w:color w:val="000000"/>
          <w:sz w:val="28"/>
          <w:szCs w:val="28"/>
        </w:rPr>
        <w:br/>
        <w:t xml:space="preserve">          1. Волков, О. И. Экономика предприятий [Текст] / О. И. Волков. – М.: ИНФРА-М, 2001. </w:t>
      </w:r>
      <w:r w:rsidRPr="003F4150">
        <w:rPr>
          <w:iCs w:val="0"/>
          <w:color w:val="000000"/>
          <w:sz w:val="28"/>
          <w:szCs w:val="28"/>
        </w:rPr>
        <w:tab/>
      </w:r>
      <w:r w:rsidRPr="003F4150">
        <w:rPr>
          <w:iCs w:val="0"/>
          <w:color w:val="000000"/>
          <w:sz w:val="28"/>
          <w:szCs w:val="28"/>
        </w:rPr>
        <w:br/>
        <w:t xml:space="preserve">          2. Раицкий, К. А. Экономика предприятий [Текст] / К. А. Раицкий. – М.: ЮНИТИ, 2002. </w:t>
      </w:r>
      <w:r w:rsidRPr="003F4150">
        <w:rPr>
          <w:iCs w:val="0"/>
          <w:color w:val="000000"/>
          <w:sz w:val="28"/>
          <w:szCs w:val="28"/>
        </w:rPr>
        <w:tab/>
      </w:r>
      <w:r w:rsidRPr="003F4150">
        <w:rPr>
          <w:iCs w:val="0"/>
          <w:color w:val="000000"/>
          <w:sz w:val="28"/>
          <w:szCs w:val="28"/>
        </w:rPr>
        <w:br/>
        <w:t xml:space="preserve">          3. Семенов, В. М. Экономика предприятий [Текст] / В. М. Семенов. – СПб.: Питер, 2005.</w:t>
      </w:r>
    </w:p>
    <w:p w:rsidR="004E44C4" w:rsidRPr="003F4150" w:rsidRDefault="004E44C4" w:rsidP="003F4150">
      <w:pPr>
        <w:pStyle w:val="a5"/>
        <w:spacing w:before="0" w:beforeAutospacing="0" w:after="0" w:afterAutospacing="0" w:line="360" w:lineRule="auto"/>
        <w:ind w:firstLine="709"/>
        <w:jc w:val="both"/>
        <w:rPr>
          <w:sz w:val="28"/>
          <w:szCs w:val="28"/>
        </w:rPr>
      </w:pPr>
      <w:r w:rsidRPr="003F4150">
        <w:rPr>
          <w:iCs w:val="0"/>
          <w:color w:val="000000"/>
          <w:sz w:val="28"/>
          <w:szCs w:val="28"/>
        </w:rPr>
        <w:t>4. Бухгалтерский учет: Учебник/ П.С. Безруких, Н.П. Кондраков – ИНФРА – М, 2001.</w:t>
      </w:r>
    </w:p>
    <w:p w:rsidR="004E44C4" w:rsidRPr="003F4150" w:rsidRDefault="004E44C4" w:rsidP="003F4150">
      <w:pPr>
        <w:shd w:val="clear" w:color="auto" w:fill="FFFFFF"/>
        <w:spacing w:after="0" w:line="360" w:lineRule="auto"/>
        <w:ind w:firstLine="709"/>
        <w:jc w:val="both"/>
        <w:rPr>
          <w:rFonts w:ascii="Times New Roman" w:hAnsi="Times New Roman" w:cs="Times New Roman"/>
          <w:sz w:val="28"/>
          <w:szCs w:val="28"/>
        </w:rPr>
      </w:pPr>
      <w:r w:rsidRPr="003F4150">
        <w:rPr>
          <w:rFonts w:ascii="Times New Roman" w:hAnsi="Times New Roman" w:cs="Times New Roman"/>
          <w:sz w:val="28"/>
          <w:szCs w:val="28"/>
        </w:rPr>
        <w:t>5. Основы бухгалтерского учета (конспект лекций) / Печерская Г.А. – М: «Издательство ПРИОР», 2002г.</w:t>
      </w:r>
    </w:p>
    <w:p w:rsidR="004E44C4" w:rsidRPr="003F4150" w:rsidRDefault="004E44C4" w:rsidP="003F4150">
      <w:pPr>
        <w:shd w:val="clear" w:color="auto" w:fill="FFFFFF"/>
        <w:spacing w:after="0" w:line="360" w:lineRule="auto"/>
        <w:ind w:firstLine="709"/>
        <w:jc w:val="both"/>
        <w:rPr>
          <w:rFonts w:ascii="Times New Roman" w:hAnsi="Times New Roman" w:cs="Times New Roman"/>
          <w:sz w:val="28"/>
          <w:szCs w:val="28"/>
        </w:rPr>
      </w:pPr>
      <w:r w:rsidRPr="003F4150">
        <w:rPr>
          <w:rFonts w:ascii="Times New Roman" w:hAnsi="Times New Roman" w:cs="Times New Roman"/>
          <w:sz w:val="28"/>
          <w:szCs w:val="28"/>
        </w:rPr>
        <w:t>6. Бухгалтерский учет: Учебное пособие/ Тумасян Р.В. – М: ООО «НИТАР АЛЬЯНС», 2003.</w:t>
      </w:r>
    </w:p>
    <w:p w:rsidR="004E44C4" w:rsidRPr="003F4150" w:rsidRDefault="004E44C4" w:rsidP="003F4150">
      <w:pPr>
        <w:shd w:val="clear" w:color="auto" w:fill="FFFFFF"/>
        <w:spacing w:after="0" w:line="360" w:lineRule="auto"/>
        <w:ind w:firstLine="709"/>
        <w:jc w:val="both"/>
        <w:rPr>
          <w:rFonts w:ascii="Times New Roman" w:hAnsi="Times New Roman" w:cs="Times New Roman"/>
          <w:sz w:val="28"/>
          <w:szCs w:val="28"/>
        </w:rPr>
      </w:pPr>
      <w:r w:rsidRPr="003F4150">
        <w:rPr>
          <w:rFonts w:ascii="Times New Roman" w:hAnsi="Times New Roman" w:cs="Times New Roman"/>
          <w:sz w:val="28"/>
          <w:szCs w:val="28"/>
        </w:rPr>
        <w:t>7. Новый план счетов бухгалтерского учета. - М.: ТК Вельби, Н76 Издательство Проспект, 2004.</w:t>
      </w:r>
    </w:p>
    <w:p w:rsidR="004F636A" w:rsidRDefault="004F636A" w:rsidP="004F636A">
      <w:pPr>
        <w:spacing w:after="0" w:line="360" w:lineRule="auto"/>
        <w:ind w:left="992"/>
        <w:rPr>
          <w:rFonts w:ascii="Times New Roman" w:hAnsi="Times New Roman" w:cs="Times New Roman"/>
          <w:sz w:val="28"/>
        </w:rPr>
      </w:pPr>
      <w:r>
        <w:rPr>
          <w:rFonts w:ascii="Times New Roman" w:hAnsi="Times New Roman" w:cs="Times New Roman"/>
          <w:sz w:val="28"/>
        </w:rPr>
        <w:t>8</w:t>
      </w:r>
      <w:r w:rsidR="006F7972" w:rsidRPr="004F636A">
        <w:rPr>
          <w:rFonts w:ascii="Times New Roman" w:hAnsi="Times New Roman" w:cs="Times New Roman"/>
          <w:sz w:val="28"/>
        </w:rPr>
        <w:t>, Т.П. Экономика и анализ деятельности предприятий / Т.П Елисеева. Елисеева, М.Д. Молев, Н.Г. Трегулова. - Ростов-на-Дону: Феникс, 2011</w:t>
      </w:r>
      <w:r>
        <w:rPr>
          <w:rFonts w:ascii="Times New Roman" w:hAnsi="Times New Roman" w:cs="Times New Roman"/>
          <w:sz w:val="28"/>
        </w:rPr>
        <w:t xml:space="preserve">         </w:t>
      </w:r>
    </w:p>
    <w:p w:rsidR="006F7972" w:rsidRPr="004F636A" w:rsidRDefault="004F636A" w:rsidP="004F636A">
      <w:pPr>
        <w:spacing w:after="0" w:line="360" w:lineRule="auto"/>
        <w:ind w:left="992"/>
        <w:rPr>
          <w:rFonts w:ascii="Times New Roman" w:hAnsi="Times New Roman" w:cs="Times New Roman"/>
          <w:sz w:val="28"/>
        </w:rPr>
      </w:pPr>
      <w:r>
        <w:rPr>
          <w:rFonts w:ascii="Times New Roman" w:hAnsi="Times New Roman" w:cs="Times New Roman"/>
          <w:sz w:val="28"/>
        </w:rPr>
        <w:t xml:space="preserve">9. </w:t>
      </w:r>
      <w:r w:rsidR="006F7972" w:rsidRPr="004F636A">
        <w:rPr>
          <w:rFonts w:ascii="Times New Roman" w:hAnsi="Times New Roman" w:cs="Times New Roman"/>
          <w:sz w:val="28"/>
        </w:rPr>
        <w:t>Экономика и финансы предприятия / под ред. Т.С. Новашиной. - М.: Синергия, 2014.</w:t>
      </w:r>
    </w:p>
    <w:p w:rsidR="004F636A" w:rsidRDefault="004F636A" w:rsidP="004F636A">
      <w:pPr>
        <w:spacing w:after="0" w:line="360" w:lineRule="auto"/>
        <w:rPr>
          <w:rFonts w:ascii="Times New Roman" w:hAnsi="Times New Roman" w:cs="Times New Roman"/>
          <w:sz w:val="28"/>
        </w:rPr>
      </w:pPr>
      <w:r>
        <w:rPr>
          <w:rFonts w:ascii="Times New Roman" w:hAnsi="Times New Roman" w:cs="Times New Roman"/>
          <w:sz w:val="28"/>
        </w:rPr>
        <w:t xml:space="preserve">          10. </w:t>
      </w:r>
      <w:r w:rsidRPr="004F636A">
        <w:rPr>
          <w:rFonts w:ascii="Times New Roman" w:hAnsi="Times New Roman" w:cs="Times New Roman"/>
          <w:sz w:val="28"/>
        </w:rPr>
        <w:t>Экономика организации (предприятия): учебник и практикум для прикладного бакалавриата / И. В. Сергеев, И. И. Веретенникова. – Москва: Юрайт, 2015</w:t>
      </w:r>
    </w:p>
    <w:p w:rsidR="004F636A" w:rsidRDefault="004F636A" w:rsidP="004F636A">
      <w:pPr>
        <w:spacing w:after="0" w:line="360" w:lineRule="auto"/>
        <w:rPr>
          <w:rFonts w:ascii="Times New Roman" w:hAnsi="Times New Roman" w:cs="Times New Roman"/>
          <w:sz w:val="28"/>
        </w:rPr>
      </w:pPr>
      <w:r>
        <w:rPr>
          <w:rFonts w:ascii="Times New Roman" w:hAnsi="Times New Roman" w:cs="Times New Roman"/>
          <w:sz w:val="28"/>
        </w:rPr>
        <w:lastRenderedPageBreak/>
        <w:t xml:space="preserve">         11. </w:t>
      </w:r>
      <w:r w:rsidRPr="004F636A">
        <w:rPr>
          <w:rFonts w:ascii="Times New Roman" w:hAnsi="Times New Roman" w:cs="Times New Roman"/>
          <w:sz w:val="28"/>
        </w:rPr>
        <w:t>Экономика организации: учебное пособие / Л. Н. Чечевицына, Е. В. Хачадурова. – Ростов-на-Дону: Феникс, 2015.</w:t>
      </w:r>
    </w:p>
    <w:p w:rsidR="004F636A" w:rsidRDefault="004F636A" w:rsidP="004F636A">
      <w:pPr>
        <w:spacing w:after="0" w:line="360" w:lineRule="auto"/>
        <w:rPr>
          <w:rFonts w:ascii="Times New Roman" w:hAnsi="Times New Roman" w:cs="Times New Roman"/>
          <w:sz w:val="28"/>
        </w:rPr>
      </w:pPr>
      <w:r>
        <w:rPr>
          <w:rFonts w:ascii="Times New Roman" w:hAnsi="Times New Roman" w:cs="Times New Roman"/>
          <w:sz w:val="28"/>
        </w:rPr>
        <w:t xml:space="preserve">         12.</w:t>
      </w:r>
      <w:r w:rsidRPr="004F636A">
        <w:rPr>
          <w:rFonts w:ascii="Verdana" w:hAnsi="Verdana"/>
          <w:color w:val="222222"/>
          <w:sz w:val="18"/>
          <w:szCs w:val="18"/>
          <w:shd w:val="clear" w:color="auto" w:fill="FBF1E1"/>
        </w:rPr>
        <w:t xml:space="preserve"> </w:t>
      </w:r>
      <w:r w:rsidRPr="004F636A">
        <w:rPr>
          <w:rFonts w:ascii="Times New Roman" w:hAnsi="Times New Roman" w:cs="Times New Roman"/>
          <w:sz w:val="28"/>
        </w:rPr>
        <w:t>Бабук, И.М. Экономика промышленного предприятия / И.М. Бабук, Т.А. Сахнович. - М.: ИНФРА-М, 2013.</w:t>
      </w:r>
    </w:p>
    <w:p w:rsidR="004F636A" w:rsidRDefault="000B0F2D" w:rsidP="004F636A">
      <w:pPr>
        <w:spacing w:after="0" w:line="360" w:lineRule="auto"/>
        <w:rPr>
          <w:rFonts w:ascii="Times New Roman" w:hAnsi="Times New Roman" w:cs="Times New Roman"/>
          <w:sz w:val="28"/>
        </w:rPr>
      </w:pPr>
      <w:r>
        <w:rPr>
          <w:rFonts w:ascii="Times New Roman" w:hAnsi="Times New Roman" w:cs="Times New Roman"/>
          <w:sz w:val="28"/>
        </w:rPr>
        <w:t xml:space="preserve">          13.</w:t>
      </w:r>
      <w:r w:rsidRPr="000B0F2D">
        <w:rPr>
          <w:rFonts w:ascii="Arial" w:hAnsi="Arial" w:cs="Arial"/>
          <w:color w:val="00124E"/>
          <w:sz w:val="21"/>
          <w:szCs w:val="21"/>
          <w:shd w:val="clear" w:color="auto" w:fill="FFFFFF"/>
        </w:rPr>
        <w:t xml:space="preserve"> </w:t>
      </w:r>
      <w:r w:rsidRPr="000B0F2D">
        <w:rPr>
          <w:rFonts w:ascii="Times New Roman" w:hAnsi="Times New Roman" w:cs="Times New Roman"/>
          <w:sz w:val="28"/>
        </w:rPr>
        <w:t>Максимова В.Ф. Экономическая теория / В.Ф. Максимова. – М.: Юрайт, 201</w:t>
      </w:r>
      <w:r>
        <w:rPr>
          <w:rFonts w:ascii="Times New Roman" w:hAnsi="Times New Roman" w:cs="Times New Roman"/>
          <w:sz w:val="28"/>
        </w:rPr>
        <w:t>4.</w:t>
      </w:r>
    </w:p>
    <w:p w:rsidR="000B0F2D" w:rsidRPr="004F636A" w:rsidRDefault="000B0F2D" w:rsidP="004F636A">
      <w:pPr>
        <w:spacing w:after="0" w:line="360" w:lineRule="auto"/>
        <w:rPr>
          <w:rFonts w:ascii="Times New Roman" w:hAnsi="Times New Roman" w:cs="Times New Roman"/>
          <w:sz w:val="28"/>
        </w:rPr>
      </w:pPr>
      <w:r>
        <w:rPr>
          <w:rFonts w:ascii="Times New Roman" w:hAnsi="Times New Roman" w:cs="Times New Roman"/>
          <w:sz w:val="28"/>
        </w:rPr>
        <w:t xml:space="preserve">           14. </w:t>
      </w:r>
      <w:r w:rsidRPr="000B0F2D">
        <w:rPr>
          <w:rFonts w:ascii="Times New Roman" w:hAnsi="Times New Roman" w:cs="Times New Roman"/>
          <w:sz w:val="28"/>
        </w:rPr>
        <w:t>Ван Хорн Дж. К.В. Основы управления финансами / К.В.  Ван Хорн Дж. - М: Финансы и статистика, 2012.</w:t>
      </w:r>
    </w:p>
    <w:sectPr w:rsidR="000B0F2D" w:rsidRPr="004F636A" w:rsidSect="007E214D">
      <w:foot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6EF" w:rsidRDefault="00D866EF" w:rsidP="007E214D">
      <w:pPr>
        <w:spacing w:after="0" w:line="240" w:lineRule="auto"/>
      </w:pPr>
      <w:r>
        <w:separator/>
      </w:r>
    </w:p>
  </w:endnote>
  <w:endnote w:type="continuationSeparator" w:id="0">
    <w:p w:rsidR="00D866EF" w:rsidRDefault="00D866EF" w:rsidP="007E2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07004"/>
      <w:docPartObj>
        <w:docPartGallery w:val="Page Numbers (Bottom of Page)"/>
        <w:docPartUnique/>
      </w:docPartObj>
    </w:sdtPr>
    <w:sdtEndPr/>
    <w:sdtContent>
      <w:p w:rsidR="006F7972" w:rsidRDefault="006F7972">
        <w:pPr>
          <w:pStyle w:val="aa"/>
          <w:jc w:val="right"/>
        </w:pPr>
        <w:r>
          <w:fldChar w:fldCharType="begin"/>
        </w:r>
        <w:r>
          <w:instrText xml:space="preserve"> PAGE   \* MERGEFORMAT </w:instrText>
        </w:r>
        <w:r>
          <w:fldChar w:fldCharType="separate"/>
        </w:r>
        <w:r w:rsidR="00FE4B0D">
          <w:rPr>
            <w:noProof/>
          </w:rPr>
          <w:t>4</w:t>
        </w:r>
        <w:r>
          <w:rPr>
            <w:noProof/>
          </w:rPr>
          <w:fldChar w:fldCharType="end"/>
        </w:r>
      </w:p>
    </w:sdtContent>
  </w:sdt>
  <w:p w:rsidR="006F7972" w:rsidRDefault="006F79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6EF" w:rsidRDefault="00D866EF" w:rsidP="007E214D">
      <w:pPr>
        <w:spacing w:after="0" w:line="240" w:lineRule="auto"/>
      </w:pPr>
      <w:r>
        <w:separator/>
      </w:r>
    </w:p>
  </w:footnote>
  <w:footnote w:type="continuationSeparator" w:id="0">
    <w:p w:rsidR="00D866EF" w:rsidRDefault="00D866EF" w:rsidP="007E21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31CBCBA"/>
    <w:lvl w:ilvl="0">
      <w:numFmt w:val="decimal"/>
      <w:lvlText w:val="*"/>
      <w:lvlJc w:val="left"/>
    </w:lvl>
  </w:abstractNum>
  <w:abstractNum w:abstractNumId="1">
    <w:nsid w:val="03B27756"/>
    <w:multiLevelType w:val="multilevel"/>
    <w:tmpl w:val="D2941E5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509C8"/>
    <w:multiLevelType w:val="multilevel"/>
    <w:tmpl w:val="CCE4F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93923"/>
    <w:multiLevelType w:val="hybridMultilevel"/>
    <w:tmpl w:val="2A2A0C10"/>
    <w:lvl w:ilvl="0" w:tplc="92D8E296">
      <w:start w:val="1"/>
      <w:numFmt w:val="decimal"/>
      <w:lvlText w:val="%1."/>
      <w:lvlJc w:val="left"/>
      <w:pPr>
        <w:tabs>
          <w:tab w:val="num" w:pos="1684"/>
        </w:tabs>
        <w:ind w:left="1684" w:hanging="9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1AEE4625"/>
    <w:multiLevelType w:val="multilevel"/>
    <w:tmpl w:val="9C6C5D0C"/>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367"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A6795"/>
    <w:multiLevelType w:val="multilevel"/>
    <w:tmpl w:val="24C2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73ED5"/>
    <w:multiLevelType w:val="multilevel"/>
    <w:tmpl w:val="4BD6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FC1C9B"/>
    <w:multiLevelType w:val="multilevel"/>
    <w:tmpl w:val="47F4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5E7D21"/>
    <w:multiLevelType w:val="multilevel"/>
    <w:tmpl w:val="82F0A37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9">
    <w:nsid w:val="63DC3275"/>
    <w:multiLevelType w:val="multilevel"/>
    <w:tmpl w:val="D4DA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7226DD"/>
    <w:multiLevelType w:val="hybridMultilevel"/>
    <w:tmpl w:val="C21C2CCC"/>
    <w:lvl w:ilvl="0" w:tplc="B2760D10">
      <w:start w:val="1"/>
      <w:numFmt w:val="decimal"/>
      <w:lvlText w:val="%1)"/>
      <w:lvlJc w:val="left"/>
      <w:pPr>
        <w:tabs>
          <w:tab w:val="num" w:pos="1069"/>
        </w:tabs>
        <w:ind w:left="1069" w:hanging="360"/>
      </w:pPr>
      <w:rPr>
        <w:rFonts w:hint="default"/>
      </w:rPr>
    </w:lvl>
    <w:lvl w:ilvl="1" w:tplc="FC3419AE">
      <w:start w:val="3"/>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64EE5566"/>
    <w:multiLevelType w:val="multilevel"/>
    <w:tmpl w:val="05F6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AB15AD"/>
    <w:multiLevelType w:val="multilevel"/>
    <w:tmpl w:val="65A8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250"/>
        <w:lvlJc w:val="left"/>
        <w:rPr>
          <w:rFonts w:ascii="Arial" w:hAnsi="Arial" w:cs="Arial" w:hint="default"/>
        </w:rPr>
      </w:lvl>
    </w:lvlOverride>
  </w:num>
  <w:num w:numId="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9"/>
        <w:lvlJc w:val="left"/>
        <w:rPr>
          <w:rFonts w:ascii="Arial" w:hAnsi="Arial" w:cs="Arial" w:hint="default"/>
        </w:rPr>
      </w:lvl>
    </w:lvlOverride>
  </w:num>
  <w:num w:numId="4">
    <w:abstractNumId w:val="0"/>
    <w:lvlOverride w:ilvl="0">
      <w:lvl w:ilvl="0">
        <w:start w:val="65535"/>
        <w:numFmt w:val="bullet"/>
        <w:lvlText w:val="—"/>
        <w:legacy w:legacy="1" w:legacySpace="0" w:legacyIndent="240"/>
        <w:lvlJc w:val="left"/>
        <w:rPr>
          <w:rFonts w:ascii="Arial" w:hAnsi="Arial" w:cs="Arial" w:hint="default"/>
        </w:rPr>
      </w:lvl>
    </w:lvlOverride>
  </w:num>
  <w:num w:numId="5">
    <w:abstractNumId w:val="3"/>
  </w:num>
  <w:num w:numId="6">
    <w:abstractNumId w:val="10"/>
  </w:num>
  <w:num w:numId="7">
    <w:abstractNumId w:val="8"/>
  </w:num>
  <w:num w:numId="8">
    <w:abstractNumId w:val="1"/>
  </w:num>
  <w:num w:numId="9">
    <w:abstractNumId w:val="11"/>
  </w:num>
  <w:num w:numId="10">
    <w:abstractNumId w:val="9"/>
  </w:num>
  <w:num w:numId="11">
    <w:abstractNumId w:val="7"/>
  </w:num>
  <w:num w:numId="12">
    <w:abstractNumId w:val="4"/>
  </w:num>
  <w:num w:numId="13">
    <w:abstractNumId w:val="12"/>
  </w:num>
  <w:num w:numId="14">
    <w:abstractNumId w:val="6"/>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DEB"/>
    <w:rsid w:val="00000EF9"/>
    <w:rsid w:val="00001F9D"/>
    <w:rsid w:val="000124A2"/>
    <w:rsid w:val="0003360B"/>
    <w:rsid w:val="00055B1F"/>
    <w:rsid w:val="00082710"/>
    <w:rsid w:val="000A11F6"/>
    <w:rsid w:val="000B0F2D"/>
    <w:rsid w:val="000B78B4"/>
    <w:rsid w:val="000F2772"/>
    <w:rsid w:val="0012435D"/>
    <w:rsid w:val="001544B7"/>
    <w:rsid w:val="001760E1"/>
    <w:rsid w:val="001D24ED"/>
    <w:rsid w:val="001E77D1"/>
    <w:rsid w:val="001F5065"/>
    <w:rsid w:val="00272943"/>
    <w:rsid w:val="002B7228"/>
    <w:rsid w:val="002C7424"/>
    <w:rsid w:val="0034775F"/>
    <w:rsid w:val="003A1E41"/>
    <w:rsid w:val="003C00AC"/>
    <w:rsid w:val="003D37AB"/>
    <w:rsid w:val="003D69A0"/>
    <w:rsid w:val="003F4150"/>
    <w:rsid w:val="004C39DD"/>
    <w:rsid w:val="004E44C4"/>
    <w:rsid w:val="004F636A"/>
    <w:rsid w:val="005353D3"/>
    <w:rsid w:val="00540C22"/>
    <w:rsid w:val="005546D6"/>
    <w:rsid w:val="00563263"/>
    <w:rsid w:val="0056343E"/>
    <w:rsid w:val="005C2133"/>
    <w:rsid w:val="005C3874"/>
    <w:rsid w:val="005C7E39"/>
    <w:rsid w:val="005F6660"/>
    <w:rsid w:val="006617D3"/>
    <w:rsid w:val="006E30D8"/>
    <w:rsid w:val="006F7972"/>
    <w:rsid w:val="007233F7"/>
    <w:rsid w:val="00780B0C"/>
    <w:rsid w:val="007D2147"/>
    <w:rsid w:val="007E214D"/>
    <w:rsid w:val="00806DEC"/>
    <w:rsid w:val="00833CF3"/>
    <w:rsid w:val="00841315"/>
    <w:rsid w:val="008908D4"/>
    <w:rsid w:val="008E1DEB"/>
    <w:rsid w:val="008F3CE0"/>
    <w:rsid w:val="00994D59"/>
    <w:rsid w:val="00A71176"/>
    <w:rsid w:val="00AE12BE"/>
    <w:rsid w:val="00B01016"/>
    <w:rsid w:val="00B16352"/>
    <w:rsid w:val="00B50358"/>
    <w:rsid w:val="00B65BFE"/>
    <w:rsid w:val="00BB1E4E"/>
    <w:rsid w:val="00BE0E36"/>
    <w:rsid w:val="00CB3E7A"/>
    <w:rsid w:val="00CE2C44"/>
    <w:rsid w:val="00D12E8D"/>
    <w:rsid w:val="00D37F3E"/>
    <w:rsid w:val="00D54C20"/>
    <w:rsid w:val="00D866EF"/>
    <w:rsid w:val="00D9389B"/>
    <w:rsid w:val="00DC5FE0"/>
    <w:rsid w:val="00DF278B"/>
    <w:rsid w:val="00E06CCD"/>
    <w:rsid w:val="00E10662"/>
    <w:rsid w:val="00E50370"/>
    <w:rsid w:val="00E9561B"/>
    <w:rsid w:val="00EA3630"/>
    <w:rsid w:val="00EA417B"/>
    <w:rsid w:val="00EB47C7"/>
    <w:rsid w:val="00F11295"/>
    <w:rsid w:val="00F14B92"/>
    <w:rsid w:val="00F34ACE"/>
    <w:rsid w:val="00F5457A"/>
    <w:rsid w:val="00F75143"/>
    <w:rsid w:val="00F9444F"/>
    <w:rsid w:val="00FC1194"/>
    <w:rsid w:val="00FD5BE5"/>
    <w:rsid w:val="00FE3431"/>
    <w:rsid w:val="00FE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665E410-664E-4897-A9F4-B280903A0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CF3"/>
  </w:style>
  <w:style w:type="paragraph" w:styleId="2">
    <w:name w:val="heading 2"/>
    <w:basedOn w:val="a"/>
    <w:link w:val="20"/>
    <w:qFormat/>
    <w:rsid w:val="008908D4"/>
    <w:pPr>
      <w:spacing w:after="105" w:line="240" w:lineRule="auto"/>
      <w:outlineLvl w:val="1"/>
    </w:pPr>
    <w:rPr>
      <w:rFonts w:ascii="Times New Roman" w:eastAsia="Times New Roman" w:hAnsi="Times New Roman" w:cs="Times New Roman"/>
      <w:b/>
      <w:bCs/>
      <w:color w:val="2553B4"/>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B78B4"/>
    <w:pPr>
      <w:spacing w:after="120" w:line="240" w:lineRule="auto"/>
      <w:ind w:left="283"/>
    </w:pPr>
    <w:rPr>
      <w:rFonts w:ascii="Times New Roman" w:eastAsia="Calibri" w:hAnsi="Times New Roman" w:cs="Times New Roman"/>
      <w:sz w:val="20"/>
      <w:szCs w:val="20"/>
      <w:lang w:eastAsia="ru-RU"/>
    </w:rPr>
  </w:style>
  <w:style w:type="character" w:customStyle="1" w:styleId="a4">
    <w:name w:val="Основной текст с отступом Знак"/>
    <w:basedOn w:val="a0"/>
    <w:link w:val="a3"/>
    <w:rsid w:val="000B78B4"/>
    <w:rPr>
      <w:rFonts w:ascii="Times New Roman" w:eastAsia="Calibri" w:hAnsi="Times New Roman" w:cs="Times New Roman"/>
      <w:sz w:val="20"/>
      <w:szCs w:val="20"/>
      <w:lang w:eastAsia="ru-RU"/>
    </w:rPr>
  </w:style>
  <w:style w:type="paragraph" w:styleId="a5">
    <w:name w:val="Normal (Web)"/>
    <w:basedOn w:val="a"/>
    <w:rsid w:val="004E44C4"/>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6">
    <w:name w:val="page number"/>
    <w:basedOn w:val="a0"/>
    <w:rsid w:val="00FE3431"/>
  </w:style>
  <w:style w:type="character" w:customStyle="1" w:styleId="20">
    <w:name w:val="Заголовок 2 Знак"/>
    <w:basedOn w:val="a0"/>
    <w:link w:val="2"/>
    <w:rsid w:val="008908D4"/>
    <w:rPr>
      <w:rFonts w:ascii="Times New Roman" w:eastAsia="Times New Roman" w:hAnsi="Times New Roman" w:cs="Times New Roman"/>
      <w:b/>
      <w:bCs/>
      <w:color w:val="2553B4"/>
      <w:sz w:val="21"/>
      <w:szCs w:val="21"/>
      <w:lang w:eastAsia="ru-RU"/>
    </w:rPr>
  </w:style>
  <w:style w:type="paragraph" w:styleId="a7">
    <w:name w:val="List Paragraph"/>
    <w:basedOn w:val="a"/>
    <w:uiPriority w:val="34"/>
    <w:qFormat/>
    <w:rsid w:val="003F4150"/>
    <w:pPr>
      <w:ind w:left="720"/>
      <w:contextualSpacing/>
    </w:pPr>
  </w:style>
  <w:style w:type="paragraph" w:styleId="a8">
    <w:name w:val="header"/>
    <w:basedOn w:val="a"/>
    <w:link w:val="a9"/>
    <w:uiPriority w:val="99"/>
    <w:unhideWhenUsed/>
    <w:rsid w:val="007E214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E214D"/>
  </w:style>
  <w:style w:type="paragraph" w:styleId="aa">
    <w:name w:val="footer"/>
    <w:basedOn w:val="a"/>
    <w:link w:val="ab"/>
    <w:uiPriority w:val="99"/>
    <w:unhideWhenUsed/>
    <w:rsid w:val="007E214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E214D"/>
  </w:style>
  <w:style w:type="paragraph" w:styleId="ac">
    <w:name w:val="Balloon Text"/>
    <w:basedOn w:val="a"/>
    <w:link w:val="ad"/>
    <w:uiPriority w:val="99"/>
    <w:semiHidden/>
    <w:unhideWhenUsed/>
    <w:rsid w:val="000F27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F2772"/>
    <w:rPr>
      <w:rFonts w:ascii="Tahoma" w:hAnsi="Tahoma" w:cs="Tahoma"/>
      <w:sz w:val="16"/>
      <w:szCs w:val="16"/>
    </w:rPr>
  </w:style>
  <w:style w:type="character" w:styleId="ae">
    <w:name w:val="Hyperlink"/>
    <w:basedOn w:val="a0"/>
    <w:uiPriority w:val="99"/>
    <w:unhideWhenUsed/>
    <w:rsid w:val="006F7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close();" TargetMode="Externa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image" Target="http://www.tpu.ru/img/gerb-b.gif"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2F623-A1D7-4927-8857-2D3F3FF9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8418</Words>
  <Characters>47984</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206</cp:revision>
  <dcterms:created xsi:type="dcterms:W3CDTF">2015-03-31T14:53:00Z</dcterms:created>
  <dcterms:modified xsi:type="dcterms:W3CDTF">2016-10-30T09:29:00Z</dcterms:modified>
</cp:coreProperties>
</file>