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7D" w:rsidRPr="003C00FB" w:rsidRDefault="003C00FB">
      <w:r w:rsidRPr="003C00FB">
        <w:t>1.</w:t>
      </w:r>
      <w:r>
        <w:t>Класификация, назначение, область применения гидравлических аппаратов.</w:t>
      </w:r>
      <w:r>
        <w:br/>
        <w:t xml:space="preserve">2.Аппараты и приборы </w:t>
      </w:r>
      <w:proofErr w:type="spellStart"/>
      <w:r>
        <w:t>конроля</w:t>
      </w:r>
      <w:proofErr w:type="spellEnd"/>
      <w:r>
        <w:t xml:space="preserve"> давления</w:t>
      </w:r>
      <w:r>
        <w:br/>
        <w:t>3.(задача)  Встроенный вертикальный насос имеет диаметр цилиндра  120мм,</w:t>
      </w:r>
      <w:r>
        <w:br/>
        <w:t xml:space="preserve">ход поршня 160 мм, частота вращения 105мин-1, </w:t>
      </w:r>
      <w:proofErr w:type="spellStart"/>
      <w:r>
        <w:t>обьемный</w:t>
      </w:r>
      <w:proofErr w:type="spellEnd"/>
      <w:r>
        <w:t xml:space="preserve"> КПД 0,88.</w:t>
      </w:r>
      <w:r>
        <w:br/>
        <w:t>Вычислить производительность насоса.</w:t>
      </w:r>
      <w:r>
        <w:br/>
        <w:t>4.Выполните схему гидропривода вращательного движения , опишите принцип ее работы.</w:t>
      </w:r>
      <w:r>
        <w:br/>
        <w:t xml:space="preserve">5.(задача) Стальной </w:t>
      </w:r>
      <w:proofErr w:type="spellStart"/>
      <w:r>
        <w:t>трубопривод</w:t>
      </w:r>
      <w:proofErr w:type="spellEnd"/>
      <w:r>
        <w:t xml:space="preserve"> длинной 1400м закрывается в течени</w:t>
      </w:r>
      <w:proofErr w:type="gramStart"/>
      <w:r>
        <w:t>и</w:t>
      </w:r>
      <w:proofErr w:type="gramEnd"/>
      <w:r>
        <w:t xml:space="preserve"> 3с. Скорость движения воды в трубопроводе 5м/с. Определить </w:t>
      </w:r>
      <w:proofErr w:type="spellStart"/>
      <w:r>
        <w:t>увелечение</w:t>
      </w:r>
      <w:proofErr w:type="spellEnd"/>
      <w:r>
        <w:t xml:space="preserve"> давления</w:t>
      </w:r>
      <w:proofErr w:type="gramStart"/>
      <w:r>
        <w:t>.(</w:t>
      </w:r>
      <w:proofErr w:type="gramEnd"/>
      <w:r>
        <w:t xml:space="preserve"> для стальных труб С=1000м/с)</w:t>
      </w:r>
      <w:r>
        <w:br/>
        <w:t xml:space="preserve">6.Общее сведения об элементах </w:t>
      </w:r>
      <w:proofErr w:type="spellStart"/>
      <w:r>
        <w:t>пневма</w:t>
      </w:r>
      <w:proofErr w:type="spellEnd"/>
      <w:r>
        <w:t xml:space="preserve"> .Общее требования и выполнению пневматических схем.</w:t>
      </w:r>
      <w:r>
        <w:br/>
        <w:t xml:space="preserve">7.Зарисовать схему </w:t>
      </w:r>
      <w:proofErr w:type="spellStart"/>
      <w:r>
        <w:t>безнасосного</w:t>
      </w:r>
      <w:proofErr w:type="spellEnd"/>
      <w:r>
        <w:t xml:space="preserve"> привода щековой дробилки и описать ее работу.</w:t>
      </w:r>
      <w:bookmarkStart w:id="0" w:name="_GoBack"/>
      <w:bookmarkEnd w:id="0"/>
    </w:p>
    <w:sectPr w:rsidR="00F1657D" w:rsidRPr="003C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FB"/>
    <w:rsid w:val="003C00FB"/>
    <w:rsid w:val="00F1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2016-10-30T12:40:00Z</dcterms:created>
  <dcterms:modified xsi:type="dcterms:W3CDTF">2016-10-30T12:50:00Z</dcterms:modified>
</cp:coreProperties>
</file>