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63" w:rsidRPr="00142A01" w:rsidRDefault="00142A01" w:rsidP="00142A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A01">
        <w:rPr>
          <w:rFonts w:ascii="Times New Roman" w:hAnsi="Times New Roman" w:cs="Times New Roman"/>
          <w:sz w:val="28"/>
          <w:szCs w:val="28"/>
        </w:rPr>
        <w:t>Государство пытается помочь безработному найти работу через биржу труда. Государство выбирает платить или не платить пособие в то время, пока безработный не утроился на работу. Затраты на выплаты пособия государство оценивает в 1 единицу. В то же время безработный может действительно пытаться устроиться на работу или же притворяться и лишь получать пособие. В случае, когда безработный получает пособие, он оценивает это выигрышем 2, на поиск работы он тратит усилия, которые оценивает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42A01">
        <w:rPr>
          <w:rFonts w:ascii="Times New Roman" w:hAnsi="Times New Roman" w:cs="Times New Roman"/>
          <w:sz w:val="28"/>
          <w:szCs w:val="28"/>
        </w:rPr>
        <w:t>-1. В случае, если безработный находит работу, государство за счет налогов получает выигрыш равный 3 единицам. Составьте 2 матрицы выигрышей для государства и безработного.</w:t>
      </w:r>
    </w:p>
    <w:sectPr w:rsidR="002C5B63" w:rsidRPr="00142A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2C"/>
    <w:rsid w:val="00142A01"/>
    <w:rsid w:val="002C5B63"/>
    <w:rsid w:val="006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E5A8"/>
  <w15:chartTrackingRefBased/>
  <w15:docId w15:val="{9361D2B3-4A81-456A-ABA9-B4B4A24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2016-10-31T12:28:00Z</dcterms:created>
  <dcterms:modified xsi:type="dcterms:W3CDTF">2016-10-31T12:34:00Z</dcterms:modified>
</cp:coreProperties>
</file>