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433" w:rsidRDefault="00F95A6E"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6038193" cy="5208144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дача 4 схема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219" cy="5208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1433" w:rsidRDefault="00171433"/>
    <w:p w:rsidR="00B66641" w:rsidRDefault="00171433">
      <w:r>
        <w:rPr>
          <w:noProof/>
          <w:lang w:eastAsia="ru-RU"/>
        </w:rPr>
        <w:drawing>
          <wp:inline distT="0" distB="0" distL="0" distR="0">
            <wp:extent cx="5940425" cy="226695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задача данные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5A6E">
        <w:t xml:space="preserve"> </w:t>
      </w:r>
    </w:p>
    <w:p w:rsidR="00171433" w:rsidRDefault="00171433" w:rsidP="0017143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71433">
        <w:rPr>
          <w:rFonts w:ascii="Times New Roman" w:hAnsi="Times New Roman" w:cs="Times New Roman"/>
          <w:sz w:val="28"/>
          <w:szCs w:val="28"/>
        </w:rPr>
        <w:t>НАЙТИ РЕАКЦИИ ОПОР ПРОСТРАНСТВЕННОЙ КОНСТРУКЦИИ</w:t>
      </w:r>
    </w:p>
    <w:p w:rsidR="00171433" w:rsidRPr="00171433" w:rsidRDefault="00171433" w:rsidP="0017143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71433">
        <w:rPr>
          <w:rFonts w:ascii="Times New Roman" w:hAnsi="Times New Roman" w:cs="Times New Roman"/>
          <w:sz w:val="28"/>
          <w:szCs w:val="28"/>
        </w:rPr>
        <w:t>В ТОЧКЕ А ОПРЕДЕЛИТЬ ШАРОВОЙ ШАРНИР</w:t>
      </w:r>
      <w:bookmarkStart w:id="0" w:name="_GoBack"/>
      <w:bookmarkEnd w:id="0"/>
    </w:p>
    <w:sectPr w:rsidR="00171433" w:rsidRPr="00171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429ED"/>
    <w:multiLevelType w:val="hybridMultilevel"/>
    <w:tmpl w:val="4420F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E11719"/>
    <w:multiLevelType w:val="hybridMultilevel"/>
    <w:tmpl w:val="98DA5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C3A"/>
    <w:rsid w:val="00171433"/>
    <w:rsid w:val="00485C3A"/>
    <w:rsid w:val="00591ED4"/>
    <w:rsid w:val="00C9365C"/>
    <w:rsid w:val="00F9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5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5A6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714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5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5A6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714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</dc:creator>
  <cp:keywords/>
  <dc:description/>
  <cp:lastModifiedBy>BRA</cp:lastModifiedBy>
  <cp:revision>3</cp:revision>
  <dcterms:created xsi:type="dcterms:W3CDTF">2016-11-13T11:29:00Z</dcterms:created>
  <dcterms:modified xsi:type="dcterms:W3CDTF">2016-11-13T11:49:00Z</dcterms:modified>
</cp:coreProperties>
</file>