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585" w:rsidRPr="00A2544F" w:rsidRDefault="00980585" w:rsidP="00A2544F">
      <w:pPr>
        <w:tabs>
          <w:tab w:val="left" w:pos="22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544F">
        <w:rPr>
          <w:rFonts w:ascii="Times New Roman" w:hAnsi="Times New Roman"/>
          <w:b/>
          <w:sz w:val="24"/>
          <w:szCs w:val="24"/>
        </w:rPr>
        <w:t xml:space="preserve">Темы </w:t>
      </w:r>
      <w:r>
        <w:rPr>
          <w:rFonts w:ascii="Times New Roman" w:hAnsi="Times New Roman"/>
          <w:b/>
          <w:sz w:val="24"/>
          <w:szCs w:val="24"/>
        </w:rPr>
        <w:t>контрольных работ</w:t>
      </w:r>
    </w:p>
    <w:p w:rsidR="00980585" w:rsidRPr="00A2544F" w:rsidRDefault="00980585" w:rsidP="00A2544F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hAnsi="Times New Roman"/>
          <w:sz w:val="24"/>
          <w:szCs w:val="24"/>
          <w:lang w:eastAsia="ko-KR"/>
        </w:rPr>
      </w:pPr>
    </w:p>
    <w:p w:rsidR="00980585" w:rsidRPr="00A2544F" w:rsidRDefault="00980585" w:rsidP="00A2544F">
      <w:pPr>
        <w:spacing w:after="0" w:line="240" w:lineRule="auto"/>
        <w:ind w:left="100"/>
        <w:jc w:val="center"/>
        <w:rPr>
          <w:rFonts w:ascii="Times New Roman" w:hAnsi="Times New Roman"/>
          <w:sz w:val="24"/>
          <w:szCs w:val="24"/>
        </w:rPr>
      </w:pPr>
      <w:r w:rsidRPr="00A2544F">
        <w:rPr>
          <w:rFonts w:ascii="Times New Roman" w:hAnsi="Times New Roman"/>
          <w:sz w:val="24"/>
          <w:szCs w:val="24"/>
        </w:rPr>
        <w:t>по дисциплине: «</w:t>
      </w:r>
      <w:r>
        <w:rPr>
          <w:rFonts w:ascii="Times New Roman" w:hAnsi="Times New Roman"/>
          <w:sz w:val="24"/>
          <w:szCs w:val="24"/>
        </w:rPr>
        <w:t>Экономическая устойчивость организации</w:t>
      </w:r>
      <w:r w:rsidRPr="00A2544F">
        <w:rPr>
          <w:rFonts w:ascii="Times New Roman" w:hAnsi="Times New Roman"/>
          <w:sz w:val="24"/>
          <w:szCs w:val="24"/>
        </w:rPr>
        <w:t>»</w:t>
      </w:r>
    </w:p>
    <w:p w:rsidR="00980585" w:rsidRPr="00A2544F" w:rsidRDefault="00980585" w:rsidP="00A2544F">
      <w:pPr>
        <w:spacing w:after="0" w:line="240" w:lineRule="auto"/>
        <w:ind w:left="100"/>
        <w:jc w:val="center"/>
        <w:rPr>
          <w:rFonts w:ascii="Times New Roman" w:hAnsi="Times New Roman"/>
          <w:sz w:val="24"/>
          <w:szCs w:val="24"/>
        </w:rPr>
      </w:pPr>
    </w:p>
    <w:p w:rsidR="00980585" w:rsidRPr="00A2544F" w:rsidRDefault="00980585" w:rsidP="00A2544F">
      <w:pPr>
        <w:numPr>
          <w:ilvl w:val="0"/>
          <w:numId w:val="3"/>
        </w:numPr>
        <w:tabs>
          <w:tab w:val="left" w:pos="1026"/>
        </w:tabs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544F">
        <w:rPr>
          <w:rFonts w:ascii="Times New Roman" w:hAnsi="Times New Roman"/>
          <w:sz w:val="24"/>
          <w:szCs w:val="24"/>
          <w:lang w:eastAsia="ru-RU"/>
        </w:rPr>
        <w:t>Понятие кризисного состояния. Модель жизненного цикла предприятия.</w:t>
      </w:r>
    </w:p>
    <w:p w:rsidR="00980585" w:rsidRPr="00A2544F" w:rsidRDefault="00980585" w:rsidP="00A2544F">
      <w:pPr>
        <w:numPr>
          <w:ilvl w:val="0"/>
          <w:numId w:val="3"/>
        </w:numPr>
        <w:tabs>
          <w:tab w:val="left" w:pos="1026"/>
        </w:tabs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544F">
        <w:rPr>
          <w:rFonts w:ascii="Times New Roman" w:hAnsi="Times New Roman"/>
          <w:sz w:val="24"/>
          <w:szCs w:val="24"/>
          <w:lang w:eastAsia="ru-RU"/>
        </w:rPr>
        <w:t>Роль системы диагностики кризисного состояния.</w:t>
      </w:r>
    </w:p>
    <w:p w:rsidR="00980585" w:rsidRPr="00A2544F" w:rsidRDefault="00980585" w:rsidP="00A2544F">
      <w:pPr>
        <w:numPr>
          <w:ilvl w:val="0"/>
          <w:numId w:val="3"/>
        </w:numPr>
        <w:tabs>
          <w:tab w:val="left" w:pos="1026"/>
        </w:tabs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544F">
        <w:rPr>
          <w:rFonts w:ascii="Times New Roman" w:hAnsi="Times New Roman"/>
          <w:sz w:val="24"/>
          <w:szCs w:val="24"/>
          <w:lang w:eastAsia="ru-RU"/>
        </w:rPr>
        <w:t>Законодательное обеспечение процедуры «финансовое оздоровление».</w:t>
      </w:r>
    </w:p>
    <w:p w:rsidR="00980585" w:rsidRPr="00A2544F" w:rsidRDefault="00980585" w:rsidP="00A2544F">
      <w:pPr>
        <w:numPr>
          <w:ilvl w:val="0"/>
          <w:numId w:val="3"/>
        </w:numPr>
        <w:tabs>
          <w:tab w:val="left" w:pos="1026"/>
        </w:tabs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544F">
        <w:rPr>
          <w:rFonts w:ascii="Times New Roman" w:hAnsi="Times New Roman"/>
          <w:sz w:val="24"/>
          <w:szCs w:val="24"/>
          <w:lang w:eastAsia="ru-RU"/>
        </w:rPr>
        <w:t>Методические подходы к диагностике финансового состояния и профилактике кризиса на предприятии.</w:t>
      </w:r>
    </w:p>
    <w:p w:rsidR="00980585" w:rsidRPr="00A2544F" w:rsidRDefault="00980585" w:rsidP="00A2544F">
      <w:pPr>
        <w:numPr>
          <w:ilvl w:val="0"/>
          <w:numId w:val="3"/>
        </w:numPr>
        <w:tabs>
          <w:tab w:val="left" w:pos="1026"/>
        </w:tabs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544F">
        <w:rPr>
          <w:rFonts w:ascii="Times New Roman" w:hAnsi="Times New Roman"/>
          <w:sz w:val="24"/>
          <w:szCs w:val="24"/>
          <w:lang w:eastAsia="ru-RU"/>
        </w:rPr>
        <w:t>Оценка ликвидности и платежеспособности.</w:t>
      </w:r>
    </w:p>
    <w:p w:rsidR="00980585" w:rsidRPr="00A2544F" w:rsidRDefault="00980585" w:rsidP="00A2544F">
      <w:pPr>
        <w:numPr>
          <w:ilvl w:val="0"/>
          <w:numId w:val="3"/>
        </w:numPr>
        <w:tabs>
          <w:tab w:val="left" w:pos="1026"/>
        </w:tabs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544F">
        <w:rPr>
          <w:rFonts w:ascii="Times New Roman" w:hAnsi="Times New Roman"/>
          <w:sz w:val="24"/>
          <w:szCs w:val="24"/>
          <w:lang w:eastAsia="ru-RU"/>
        </w:rPr>
        <w:t>Анализ финансовой устойчивости предприятия.</w:t>
      </w:r>
    </w:p>
    <w:p w:rsidR="00980585" w:rsidRPr="00A2544F" w:rsidRDefault="00980585" w:rsidP="00A2544F">
      <w:pPr>
        <w:numPr>
          <w:ilvl w:val="0"/>
          <w:numId w:val="3"/>
        </w:numPr>
        <w:tabs>
          <w:tab w:val="left" w:pos="1026"/>
        </w:tabs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544F">
        <w:rPr>
          <w:rFonts w:ascii="Times New Roman" w:hAnsi="Times New Roman"/>
          <w:sz w:val="24"/>
          <w:szCs w:val="24"/>
          <w:lang w:eastAsia="ru-RU"/>
        </w:rPr>
        <w:t>Анализ кредитоспособности предприятия.</w:t>
      </w:r>
    </w:p>
    <w:p w:rsidR="00980585" w:rsidRPr="00A2544F" w:rsidRDefault="00980585" w:rsidP="00A2544F">
      <w:pPr>
        <w:numPr>
          <w:ilvl w:val="0"/>
          <w:numId w:val="3"/>
        </w:numPr>
        <w:tabs>
          <w:tab w:val="left" w:pos="1026"/>
        </w:tabs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544F">
        <w:rPr>
          <w:rFonts w:ascii="Times New Roman" w:hAnsi="Times New Roman"/>
          <w:sz w:val="24"/>
          <w:szCs w:val="24"/>
          <w:lang w:eastAsia="ru-RU"/>
        </w:rPr>
        <w:t>Прогнозирование возможности банкротства.</w:t>
      </w:r>
    </w:p>
    <w:p w:rsidR="00980585" w:rsidRPr="00A2544F" w:rsidRDefault="00980585" w:rsidP="00A2544F">
      <w:pPr>
        <w:numPr>
          <w:ilvl w:val="0"/>
          <w:numId w:val="3"/>
        </w:numPr>
        <w:tabs>
          <w:tab w:val="left" w:pos="1026"/>
        </w:tabs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544F">
        <w:rPr>
          <w:rFonts w:ascii="Times New Roman" w:hAnsi="Times New Roman"/>
          <w:sz w:val="24"/>
          <w:szCs w:val="24"/>
          <w:lang w:eastAsia="ru-RU"/>
        </w:rPr>
        <w:t>Анализ деловой активности предприятия.</w:t>
      </w:r>
    </w:p>
    <w:p w:rsidR="00980585" w:rsidRPr="00A2544F" w:rsidRDefault="00980585" w:rsidP="00A2544F">
      <w:pPr>
        <w:numPr>
          <w:ilvl w:val="0"/>
          <w:numId w:val="3"/>
        </w:numPr>
        <w:tabs>
          <w:tab w:val="left" w:pos="1026"/>
        </w:tabs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544F">
        <w:rPr>
          <w:rFonts w:ascii="Times New Roman" w:hAnsi="Times New Roman"/>
          <w:sz w:val="24"/>
          <w:szCs w:val="24"/>
          <w:lang w:eastAsia="ru-RU"/>
        </w:rPr>
        <w:t>Анализ рентабельности предприятия.</w:t>
      </w:r>
    </w:p>
    <w:p w:rsidR="00980585" w:rsidRPr="00A2544F" w:rsidRDefault="00980585" w:rsidP="00A2544F">
      <w:pPr>
        <w:numPr>
          <w:ilvl w:val="0"/>
          <w:numId w:val="3"/>
        </w:numPr>
        <w:tabs>
          <w:tab w:val="left" w:pos="1026"/>
        </w:tabs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544F">
        <w:rPr>
          <w:rFonts w:ascii="Times New Roman" w:hAnsi="Times New Roman"/>
          <w:sz w:val="24"/>
          <w:szCs w:val="24"/>
          <w:lang w:eastAsia="ru-RU"/>
        </w:rPr>
        <w:t>Анализ рыночной позиции предприятия.</w:t>
      </w:r>
    </w:p>
    <w:p w:rsidR="00980585" w:rsidRPr="00A2544F" w:rsidRDefault="00980585" w:rsidP="00A2544F">
      <w:pPr>
        <w:numPr>
          <w:ilvl w:val="0"/>
          <w:numId w:val="3"/>
        </w:numPr>
        <w:tabs>
          <w:tab w:val="left" w:pos="1026"/>
        </w:tabs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544F">
        <w:rPr>
          <w:rFonts w:ascii="Times New Roman" w:hAnsi="Times New Roman"/>
          <w:sz w:val="24"/>
          <w:szCs w:val="24"/>
          <w:lang w:eastAsia="ru-RU"/>
        </w:rPr>
        <w:t>Анализ движения денежных средств.</w:t>
      </w:r>
    </w:p>
    <w:p w:rsidR="00980585" w:rsidRPr="00A2544F" w:rsidRDefault="00980585" w:rsidP="00A2544F">
      <w:pPr>
        <w:numPr>
          <w:ilvl w:val="0"/>
          <w:numId w:val="3"/>
        </w:numPr>
        <w:tabs>
          <w:tab w:val="left" w:pos="1026"/>
        </w:tabs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544F">
        <w:rPr>
          <w:rFonts w:ascii="Times New Roman" w:hAnsi="Times New Roman"/>
          <w:sz w:val="24"/>
          <w:szCs w:val="24"/>
          <w:lang w:eastAsia="ru-RU"/>
        </w:rPr>
        <w:t>Использование рейтинговых оценок при сопоставлении финансового положения различных фирм (предприятий).</w:t>
      </w:r>
    </w:p>
    <w:p w:rsidR="00980585" w:rsidRPr="00A2544F" w:rsidRDefault="00980585" w:rsidP="00A2544F">
      <w:pPr>
        <w:numPr>
          <w:ilvl w:val="0"/>
          <w:numId w:val="3"/>
        </w:numPr>
        <w:tabs>
          <w:tab w:val="left" w:pos="1026"/>
        </w:tabs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544F">
        <w:rPr>
          <w:rFonts w:ascii="Times New Roman" w:hAnsi="Times New Roman"/>
          <w:sz w:val="24"/>
          <w:szCs w:val="24"/>
          <w:lang w:eastAsia="ru-RU"/>
        </w:rPr>
        <w:t>Задачи государственного антикризисного регулирования.</w:t>
      </w:r>
    </w:p>
    <w:p w:rsidR="00980585" w:rsidRPr="00A2544F" w:rsidRDefault="00980585" w:rsidP="00A2544F">
      <w:pPr>
        <w:numPr>
          <w:ilvl w:val="0"/>
          <w:numId w:val="3"/>
        </w:numPr>
        <w:tabs>
          <w:tab w:val="left" w:pos="1026"/>
        </w:tabs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544F">
        <w:rPr>
          <w:rFonts w:ascii="Times New Roman" w:hAnsi="Times New Roman"/>
          <w:sz w:val="24"/>
          <w:szCs w:val="24"/>
          <w:lang w:eastAsia="ru-RU"/>
        </w:rPr>
        <w:t>Основные инструменты государственного антикризисного регулирования.</w:t>
      </w:r>
    </w:p>
    <w:p w:rsidR="00980585" w:rsidRPr="00A2544F" w:rsidRDefault="00980585" w:rsidP="00A2544F">
      <w:pPr>
        <w:numPr>
          <w:ilvl w:val="0"/>
          <w:numId w:val="3"/>
        </w:numPr>
        <w:tabs>
          <w:tab w:val="left" w:pos="1026"/>
        </w:tabs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544F">
        <w:rPr>
          <w:rFonts w:ascii="Times New Roman" w:hAnsi="Times New Roman"/>
          <w:sz w:val="24"/>
          <w:szCs w:val="24"/>
          <w:lang w:eastAsia="ru-RU"/>
        </w:rPr>
        <w:t>Факторы, влияющие на финансовое развитие предприятия.</w:t>
      </w:r>
    </w:p>
    <w:p w:rsidR="00980585" w:rsidRPr="00A2544F" w:rsidRDefault="00980585" w:rsidP="00A2544F">
      <w:pPr>
        <w:numPr>
          <w:ilvl w:val="0"/>
          <w:numId w:val="3"/>
        </w:numPr>
        <w:tabs>
          <w:tab w:val="left" w:pos="1026"/>
        </w:tabs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544F">
        <w:rPr>
          <w:rFonts w:ascii="Times New Roman" w:hAnsi="Times New Roman"/>
          <w:sz w:val="24"/>
          <w:szCs w:val="24"/>
          <w:lang w:eastAsia="ru-RU"/>
        </w:rPr>
        <w:t>Анализ причин неплатежеспособности предприятий и предоставление им государственной финансовой поддержки.</w:t>
      </w:r>
    </w:p>
    <w:p w:rsidR="00980585" w:rsidRPr="00A2544F" w:rsidRDefault="00980585" w:rsidP="00A2544F">
      <w:pPr>
        <w:numPr>
          <w:ilvl w:val="0"/>
          <w:numId w:val="3"/>
        </w:numPr>
        <w:tabs>
          <w:tab w:val="left" w:pos="1026"/>
        </w:tabs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544F">
        <w:rPr>
          <w:rFonts w:ascii="Times New Roman" w:hAnsi="Times New Roman"/>
          <w:sz w:val="24"/>
          <w:szCs w:val="24"/>
          <w:lang w:eastAsia="ru-RU"/>
        </w:rPr>
        <w:t>Критерии принятия решений об оказании государственной финансовой поддержки предприятиям.</w:t>
      </w:r>
    </w:p>
    <w:p w:rsidR="00980585" w:rsidRPr="00A2544F" w:rsidRDefault="00980585" w:rsidP="00A2544F">
      <w:pPr>
        <w:numPr>
          <w:ilvl w:val="0"/>
          <w:numId w:val="3"/>
        </w:numPr>
        <w:tabs>
          <w:tab w:val="left" w:pos="1026"/>
        </w:tabs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544F">
        <w:rPr>
          <w:rFonts w:ascii="Times New Roman" w:hAnsi="Times New Roman"/>
          <w:sz w:val="24"/>
          <w:szCs w:val="24"/>
          <w:lang w:eastAsia="ru-RU"/>
        </w:rPr>
        <w:t>Стратегия и тактика управления оборотным капиталом.</w:t>
      </w:r>
    </w:p>
    <w:p w:rsidR="00980585" w:rsidRPr="00A2544F" w:rsidRDefault="00980585" w:rsidP="00A2544F">
      <w:pPr>
        <w:numPr>
          <w:ilvl w:val="0"/>
          <w:numId w:val="3"/>
        </w:numPr>
        <w:tabs>
          <w:tab w:val="left" w:pos="1026"/>
        </w:tabs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544F">
        <w:rPr>
          <w:rFonts w:ascii="Times New Roman" w:hAnsi="Times New Roman"/>
          <w:sz w:val="24"/>
          <w:szCs w:val="24"/>
          <w:lang w:eastAsia="ru-RU"/>
        </w:rPr>
        <w:t>Методические подходы к определению потребности в оборотном капитале (метод АВС, определение оптимальной партии заказа).</w:t>
      </w:r>
    </w:p>
    <w:p w:rsidR="00980585" w:rsidRPr="00A2544F" w:rsidRDefault="00980585" w:rsidP="00A2544F">
      <w:pPr>
        <w:numPr>
          <w:ilvl w:val="0"/>
          <w:numId w:val="3"/>
        </w:numPr>
        <w:tabs>
          <w:tab w:val="left" w:pos="1026"/>
        </w:tabs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544F">
        <w:rPr>
          <w:rFonts w:ascii="Times New Roman" w:hAnsi="Times New Roman"/>
          <w:sz w:val="24"/>
          <w:szCs w:val="24"/>
          <w:lang w:eastAsia="ru-RU"/>
        </w:rPr>
        <w:t>Методические подходы к определению потребности в оборотном капитале (поддержание оптимального уровня запасов, нормирование).</w:t>
      </w:r>
    </w:p>
    <w:p w:rsidR="00980585" w:rsidRPr="00A2544F" w:rsidRDefault="00980585" w:rsidP="00A2544F">
      <w:pPr>
        <w:numPr>
          <w:ilvl w:val="0"/>
          <w:numId w:val="3"/>
        </w:numPr>
        <w:tabs>
          <w:tab w:val="left" w:pos="1026"/>
        </w:tabs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544F">
        <w:rPr>
          <w:rFonts w:ascii="Times New Roman" w:hAnsi="Times New Roman"/>
          <w:sz w:val="24"/>
          <w:szCs w:val="24"/>
          <w:lang w:eastAsia="ru-RU"/>
        </w:rPr>
        <w:t>Способы финансирования оборотного капитала.</w:t>
      </w:r>
    </w:p>
    <w:p w:rsidR="00980585" w:rsidRPr="00A2544F" w:rsidRDefault="00980585" w:rsidP="00A2544F">
      <w:pPr>
        <w:numPr>
          <w:ilvl w:val="0"/>
          <w:numId w:val="3"/>
        </w:numPr>
        <w:tabs>
          <w:tab w:val="left" w:pos="1026"/>
        </w:tabs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544F">
        <w:rPr>
          <w:rFonts w:ascii="Times New Roman" w:hAnsi="Times New Roman"/>
          <w:sz w:val="24"/>
          <w:szCs w:val="24"/>
          <w:lang w:eastAsia="ru-RU"/>
        </w:rPr>
        <w:t>Повышение эффективности использования оборотных средств.</w:t>
      </w:r>
    </w:p>
    <w:p w:rsidR="00980585" w:rsidRPr="00A2544F" w:rsidRDefault="00980585" w:rsidP="00A2544F">
      <w:pPr>
        <w:numPr>
          <w:ilvl w:val="0"/>
          <w:numId w:val="3"/>
        </w:numPr>
        <w:tabs>
          <w:tab w:val="left" w:pos="1026"/>
        </w:tabs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544F">
        <w:rPr>
          <w:rFonts w:ascii="Times New Roman" w:hAnsi="Times New Roman"/>
          <w:sz w:val="24"/>
          <w:szCs w:val="24"/>
          <w:lang w:eastAsia="ru-RU"/>
        </w:rPr>
        <w:t>Основные понятия бюджетирования.</w:t>
      </w:r>
    </w:p>
    <w:p w:rsidR="00980585" w:rsidRPr="00A2544F" w:rsidRDefault="00980585" w:rsidP="00A2544F">
      <w:pPr>
        <w:numPr>
          <w:ilvl w:val="0"/>
          <w:numId w:val="3"/>
        </w:numPr>
        <w:tabs>
          <w:tab w:val="left" w:pos="1026"/>
        </w:tabs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544F">
        <w:rPr>
          <w:rFonts w:ascii="Times New Roman" w:hAnsi="Times New Roman"/>
          <w:sz w:val="24"/>
          <w:szCs w:val="24"/>
          <w:lang w:eastAsia="ru-RU"/>
        </w:rPr>
        <w:t>Понятие общего бюджета предприятия.</w:t>
      </w:r>
    </w:p>
    <w:p w:rsidR="00980585" w:rsidRPr="00A2544F" w:rsidRDefault="00980585" w:rsidP="00A2544F">
      <w:pPr>
        <w:numPr>
          <w:ilvl w:val="0"/>
          <w:numId w:val="3"/>
        </w:numPr>
        <w:tabs>
          <w:tab w:val="left" w:pos="1026"/>
        </w:tabs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544F">
        <w:rPr>
          <w:rFonts w:ascii="Times New Roman" w:hAnsi="Times New Roman"/>
          <w:sz w:val="24"/>
          <w:szCs w:val="24"/>
          <w:lang w:eastAsia="ru-RU"/>
        </w:rPr>
        <w:t>Операционный бюджет предприятия.</w:t>
      </w:r>
    </w:p>
    <w:p w:rsidR="00980585" w:rsidRPr="00A2544F" w:rsidRDefault="00980585" w:rsidP="00A2544F">
      <w:pPr>
        <w:numPr>
          <w:ilvl w:val="0"/>
          <w:numId w:val="3"/>
        </w:numPr>
        <w:tabs>
          <w:tab w:val="left" w:pos="1026"/>
        </w:tabs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544F">
        <w:rPr>
          <w:rFonts w:ascii="Times New Roman" w:hAnsi="Times New Roman"/>
          <w:sz w:val="24"/>
          <w:szCs w:val="24"/>
          <w:lang w:eastAsia="ru-RU"/>
        </w:rPr>
        <w:t>Финансовый бюджет предприятия.</w:t>
      </w:r>
    </w:p>
    <w:p w:rsidR="00980585" w:rsidRPr="00A2544F" w:rsidRDefault="00980585" w:rsidP="00A2544F">
      <w:pPr>
        <w:numPr>
          <w:ilvl w:val="0"/>
          <w:numId w:val="3"/>
        </w:numPr>
        <w:tabs>
          <w:tab w:val="left" w:pos="1026"/>
        </w:tabs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544F">
        <w:rPr>
          <w:rFonts w:ascii="Times New Roman" w:hAnsi="Times New Roman"/>
          <w:sz w:val="24"/>
          <w:szCs w:val="24"/>
          <w:lang w:eastAsia="ru-RU"/>
        </w:rPr>
        <w:t>Процесс составления общего бюджета предприятия.</w:t>
      </w:r>
    </w:p>
    <w:p w:rsidR="00980585" w:rsidRPr="00A2544F" w:rsidRDefault="00980585" w:rsidP="00A2544F">
      <w:pPr>
        <w:numPr>
          <w:ilvl w:val="0"/>
          <w:numId w:val="3"/>
        </w:numPr>
        <w:tabs>
          <w:tab w:val="left" w:pos="1026"/>
        </w:tabs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544F">
        <w:rPr>
          <w:rFonts w:ascii="Times New Roman" w:hAnsi="Times New Roman"/>
          <w:sz w:val="24"/>
          <w:szCs w:val="24"/>
          <w:lang w:eastAsia="ru-RU"/>
        </w:rPr>
        <w:t>Общие положения определения признаков фиктивного и преднамеренного банкротства.</w:t>
      </w:r>
    </w:p>
    <w:p w:rsidR="00980585" w:rsidRPr="00A2544F" w:rsidRDefault="00980585" w:rsidP="00A2544F">
      <w:pPr>
        <w:numPr>
          <w:ilvl w:val="0"/>
          <w:numId w:val="3"/>
        </w:numPr>
        <w:tabs>
          <w:tab w:val="left" w:pos="1026"/>
        </w:tabs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544F">
        <w:rPr>
          <w:rFonts w:ascii="Times New Roman" w:hAnsi="Times New Roman"/>
          <w:sz w:val="24"/>
          <w:szCs w:val="24"/>
          <w:lang w:eastAsia="ru-RU"/>
        </w:rPr>
        <w:t>Определение признаков фиктивного банкротства.</w:t>
      </w:r>
    </w:p>
    <w:p w:rsidR="00980585" w:rsidRPr="00A2544F" w:rsidRDefault="00980585" w:rsidP="00A2544F">
      <w:pPr>
        <w:numPr>
          <w:ilvl w:val="0"/>
          <w:numId w:val="3"/>
        </w:numPr>
        <w:tabs>
          <w:tab w:val="left" w:pos="1026"/>
        </w:tabs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544F">
        <w:rPr>
          <w:rFonts w:ascii="Times New Roman" w:hAnsi="Times New Roman"/>
          <w:sz w:val="24"/>
          <w:szCs w:val="24"/>
          <w:lang w:eastAsia="ru-RU"/>
        </w:rPr>
        <w:t>Определение признаков преднамеренного банкротства.</w:t>
      </w:r>
    </w:p>
    <w:p w:rsidR="00980585" w:rsidRPr="00A2544F" w:rsidRDefault="00980585" w:rsidP="00A2544F">
      <w:pPr>
        <w:numPr>
          <w:ilvl w:val="0"/>
          <w:numId w:val="3"/>
        </w:numPr>
        <w:tabs>
          <w:tab w:val="left" w:pos="1026"/>
        </w:tabs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544F">
        <w:rPr>
          <w:rFonts w:ascii="Times New Roman" w:hAnsi="Times New Roman"/>
          <w:sz w:val="24"/>
          <w:szCs w:val="24"/>
          <w:lang w:eastAsia="ru-RU"/>
        </w:rPr>
        <w:t>Функции плана финансового оздоровления. Отличие плана финансового оздоровления от бизнес-плана.</w:t>
      </w:r>
    </w:p>
    <w:p w:rsidR="00980585" w:rsidRPr="00A2544F" w:rsidRDefault="00980585" w:rsidP="00A2544F">
      <w:pPr>
        <w:numPr>
          <w:ilvl w:val="0"/>
          <w:numId w:val="3"/>
        </w:numPr>
        <w:tabs>
          <w:tab w:val="left" w:pos="1026"/>
        </w:tabs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544F">
        <w:rPr>
          <w:rFonts w:ascii="Times New Roman" w:hAnsi="Times New Roman"/>
          <w:sz w:val="24"/>
          <w:szCs w:val="24"/>
          <w:lang w:eastAsia="ru-RU"/>
        </w:rPr>
        <w:t>Формирование плана финансового оздоровления на этапе досудебной санации.</w:t>
      </w:r>
    </w:p>
    <w:p w:rsidR="00980585" w:rsidRPr="00A2544F" w:rsidRDefault="00980585" w:rsidP="00A2544F">
      <w:pPr>
        <w:numPr>
          <w:ilvl w:val="0"/>
          <w:numId w:val="3"/>
        </w:numPr>
        <w:tabs>
          <w:tab w:val="left" w:pos="1026"/>
        </w:tabs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544F">
        <w:rPr>
          <w:rFonts w:ascii="Times New Roman" w:hAnsi="Times New Roman"/>
          <w:sz w:val="24"/>
          <w:szCs w:val="24"/>
          <w:lang w:eastAsia="ru-RU"/>
        </w:rPr>
        <w:t>Формирование плана финансового оздоровления на этапе наблюдения.</w:t>
      </w:r>
    </w:p>
    <w:p w:rsidR="00980585" w:rsidRPr="00A2544F" w:rsidRDefault="00980585" w:rsidP="00A2544F">
      <w:pPr>
        <w:numPr>
          <w:ilvl w:val="0"/>
          <w:numId w:val="3"/>
        </w:numPr>
        <w:tabs>
          <w:tab w:val="left" w:pos="1026"/>
        </w:tabs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544F">
        <w:rPr>
          <w:rFonts w:ascii="Times New Roman" w:hAnsi="Times New Roman"/>
          <w:sz w:val="24"/>
          <w:szCs w:val="24"/>
          <w:lang w:eastAsia="ru-RU"/>
        </w:rPr>
        <w:t>Формирование плана финансового оздоровления на этапах финансового оздоровления и внешнего управления.</w:t>
      </w:r>
    </w:p>
    <w:p w:rsidR="00980585" w:rsidRPr="00A2544F" w:rsidRDefault="00980585" w:rsidP="00A2544F">
      <w:pPr>
        <w:numPr>
          <w:ilvl w:val="0"/>
          <w:numId w:val="3"/>
        </w:numPr>
        <w:tabs>
          <w:tab w:val="left" w:pos="1026"/>
        </w:tabs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544F">
        <w:rPr>
          <w:rFonts w:ascii="Times New Roman" w:hAnsi="Times New Roman"/>
          <w:sz w:val="24"/>
          <w:szCs w:val="24"/>
          <w:lang w:eastAsia="ru-RU"/>
        </w:rPr>
        <w:t>Основные принципы, которые следует использовать при составлении и реализации плана финансового оздоровления.</w:t>
      </w:r>
    </w:p>
    <w:p w:rsidR="00980585" w:rsidRPr="00A2544F" w:rsidRDefault="00980585" w:rsidP="00A2544F">
      <w:pPr>
        <w:numPr>
          <w:ilvl w:val="0"/>
          <w:numId w:val="3"/>
        </w:numPr>
        <w:tabs>
          <w:tab w:val="left" w:pos="1026"/>
        </w:tabs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544F">
        <w:rPr>
          <w:rFonts w:ascii="Times New Roman" w:hAnsi="Times New Roman"/>
          <w:sz w:val="24"/>
          <w:szCs w:val="24"/>
          <w:lang w:eastAsia="ru-RU"/>
        </w:rPr>
        <w:t>Состав и общая структура плана финансового оздоровления.</w:t>
      </w:r>
    </w:p>
    <w:p w:rsidR="00980585" w:rsidRPr="00A2544F" w:rsidRDefault="00980585" w:rsidP="00A2544F">
      <w:pPr>
        <w:numPr>
          <w:ilvl w:val="0"/>
          <w:numId w:val="3"/>
        </w:numPr>
        <w:tabs>
          <w:tab w:val="left" w:pos="1026"/>
        </w:tabs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544F">
        <w:rPr>
          <w:rFonts w:ascii="Times New Roman" w:hAnsi="Times New Roman"/>
          <w:sz w:val="24"/>
          <w:szCs w:val="24"/>
          <w:lang w:eastAsia="ru-RU"/>
        </w:rPr>
        <w:t>Структура плана финансового оздоровления (общая характеристика предприятия, описание бизнеса предприятия ).</w:t>
      </w:r>
    </w:p>
    <w:p w:rsidR="00980585" w:rsidRPr="00A2544F" w:rsidRDefault="00980585" w:rsidP="00A2544F">
      <w:pPr>
        <w:numPr>
          <w:ilvl w:val="0"/>
          <w:numId w:val="3"/>
        </w:numPr>
        <w:tabs>
          <w:tab w:val="left" w:pos="1026"/>
        </w:tabs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544F">
        <w:rPr>
          <w:rFonts w:ascii="Times New Roman" w:hAnsi="Times New Roman"/>
          <w:sz w:val="24"/>
          <w:szCs w:val="24"/>
          <w:lang w:eastAsia="ru-RU"/>
        </w:rPr>
        <w:t>Структура плана финансового оздоровления (маркетинговый план).</w:t>
      </w:r>
    </w:p>
    <w:p w:rsidR="00980585" w:rsidRPr="00A2544F" w:rsidRDefault="00980585" w:rsidP="00A2544F">
      <w:pPr>
        <w:numPr>
          <w:ilvl w:val="0"/>
          <w:numId w:val="3"/>
        </w:numPr>
        <w:tabs>
          <w:tab w:val="left" w:pos="1026"/>
        </w:tabs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544F">
        <w:rPr>
          <w:rFonts w:ascii="Times New Roman" w:hAnsi="Times New Roman"/>
          <w:sz w:val="24"/>
          <w:szCs w:val="24"/>
          <w:lang w:eastAsia="ru-RU"/>
        </w:rPr>
        <w:t>Структура плана финансового оздоровления ( направления развития предприятия).</w:t>
      </w:r>
    </w:p>
    <w:p w:rsidR="00980585" w:rsidRPr="00A2544F" w:rsidRDefault="00980585" w:rsidP="00A2544F">
      <w:pPr>
        <w:numPr>
          <w:ilvl w:val="0"/>
          <w:numId w:val="3"/>
        </w:numPr>
        <w:tabs>
          <w:tab w:val="left" w:pos="1026"/>
        </w:tabs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544F">
        <w:rPr>
          <w:rFonts w:ascii="Times New Roman" w:hAnsi="Times New Roman"/>
          <w:sz w:val="24"/>
          <w:szCs w:val="24"/>
          <w:lang w:eastAsia="ru-RU"/>
        </w:rPr>
        <w:t>Структура плана финансового оздоровления (План производства.).</w:t>
      </w:r>
    </w:p>
    <w:p w:rsidR="00980585" w:rsidRPr="00A2544F" w:rsidRDefault="00980585" w:rsidP="00A2544F">
      <w:pPr>
        <w:numPr>
          <w:ilvl w:val="0"/>
          <w:numId w:val="3"/>
        </w:numPr>
        <w:tabs>
          <w:tab w:val="left" w:pos="1026"/>
        </w:tabs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544F">
        <w:rPr>
          <w:rFonts w:ascii="Times New Roman" w:hAnsi="Times New Roman"/>
          <w:sz w:val="24"/>
          <w:szCs w:val="24"/>
          <w:lang w:eastAsia="ru-RU"/>
        </w:rPr>
        <w:t>Структура плана финансового оздоровления (Финансовый план).</w:t>
      </w:r>
    </w:p>
    <w:p w:rsidR="00980585" w:rsidRPr="00A2544F" w:rsidRDefault="00980585" w:rsidP="00A2544F">
      <w:pPr>
        <w:numPr>
          <w:ilvl w:val="0"/>
          <w:numId w:val="3"/>
        </w:numPr>
        <w:tabs>
          <w:tab w:val="left" w:pos="1026"/>
        </w:tabs>
        <w:spacing w:after="0" w:line="240" w:lineRule="auto"/>
        <w:ind w:firstLine="684"/>
        <w:jc w:val="both"/>
        <w:rPr>
          <w:rFonts w:ascii="Times New Roman" w:hAnsi="Times New Roman"/>
          <w:sz w:val="36"/>
          <w:szCs w:val="24"/>
          <w:lang w:eastAsia="ru-RU"/>
        </w:rPr>
      </w:pPr>
      <w:r w:rsidRPr="00A2544F">
        <w:rPr>
          <w:rFonts w:ascii="Times New Roman" w:hAnsi="Times New Roman"/>
          <w:sz w:val="24"/>
          <w:szCs w:val="24"/>
          <w:lang w:eastAsia="ru-RU"/>
        </w:rPr>
        <w:t>Источники инвестиций на несостоятельном предприятии</w:t>
      </w:r>
      <w:r w:rsidRPr="00A2544F">
        <w:rPr>
          <w:rFonts w:ascii="Times New Roman" w:hAnsi="Times New Roman"/>
          <w:sz w:val="32"/>
          <w:szCs w:val="23"/>
          <w:lang w:eastAsia="ru-RU"/>
        </w:rPr>
        <w:t xml:space="preserve">. </w:t>
      </w:r>
    </w:p>
    <w:p w:rsidR="00980585" w:rsidRDefault="00980585" w:rsidP="00A2544F">
      <w:pPr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980585" w:rsidRPr="00F46FBF" w:rsidRDefault="00980585" w:rsidP="00F46FBF">
      <w:pPr>
        <w:spacing w:after="0" w:line="240" w:lineRule="auto"/>
        <w:ind w:left="357" w:firstLine="709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F46FBF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Темы </w:t>
      </w:r>
      <w:r w:rsidRPr="00F46FBF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 распределяются между студентами группы, не более одного контрольной работы на студента.</w:t>
      </w:r>
      <w:bookmarkStart w:id="0" w:name="_GoBack"/>
      <w:bookmarkEnd w:id="0"/>
    </w:p>
    <w:p w:rsidR="00980585" w:rsidRPr="00A2544F" w:rsidRDefault="00980585" w:rsidP="00A2544F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80585" w:rsidRPr="00A2544F" w:rsidRDefault="00980585" w:rsidP="00A2544F">
      <w:pPr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  <w:r w:rsidRPr="00A2544F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 xml:space="preserve">Критерии оценки презентации и защиты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контрольной работы</w:t>
      </w:r>
    </w:p>
    <w:p w:rsidR="00980585" w:rsidRPr="00A2544F" w:rsidRDefault="00980585" w:rsidP="00F46FBF">
      <w:pPr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A2544F">
        <w:rPr>
          <w:rFonts w:ascii="Times New Roman" w:hAnsi="Times New Roman"/>
          <w:bCs/>
          <w:color w:val="000000"/>
          <w:sz w:val="24"/>
          <w:szCs w:val="24"/>
          <w:lang w:eastAsia="ar-SA"/>
        </w:rPr>
        <w:t>Требования к содержанию и оформлению</w:t>
      </w:r>
    </w:p>
    <w:p w:rsidR="00980585" w:rsidRPr="00A2544F" w:rsidRDefault="00980585" w:rsidP="00F46FBF">
      <w:pPr>
        <w:tabs>
          <w:tab w:val="left" w:pos="509"/>
          <w:tab w:val="left" w:pos="1359"/>
        </w:tabs>
        <w:suppressAutoHyphens/>
        <w:spacing w:after="0" w:line="240" w:lineRule="auto"/>
        <w:jc w:val="center"/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</w:pPr>
      <w:r w:rsidRPr="00A2544F"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  <w:t xml:space="preserve">Основные разделы, входящие в состав </w:t>
      </w:r>
      <w:r w:rsidRPr="00F46FBF"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  <w:t>контрольной работы</w:t>
      </w:r>
      <w:r w:rsidRPr="00A2544F"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  <w:t>:</w:t>
      </w:r>
    </w:p>
    <w:p w:rsidR="00980585" w:rsidRPr="00A2544F" w:rsidRDefault="00980585" w:rsidP="00A2544F">
      <w:pPr>
        <w:numPr>
          <w:ilvl w:val="0"/>
          <w:numId w:val="2"/>
        </w:numPr>
        <w:tabs>
          <w:tab w:val="left" w:pos="509"/>
          <w:tab w:val="left" w:pos="1359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</w:pPr>
      <w:r w:rsidRPr="00A2544F"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  <w:t>Титульный лист, содержащий название вуза, название факультета, название направления подготовки, название бакалаврской программы, название кафедры, тему реферата, ФИО студента, номер группы и зачетной книжки;</w:t>
      </w:r>
    </w:p>
    <w:p w:rsidR="00980585" w:rsidRPr="00A2544F" w:rsidRDefault="00980585" w:rsidP="00A2544F">
      <w:pPr>
        <w:numPr>
          <w:ilvl w:val="0"/>
          <w:numId w:val="2"/>
        </w:numPr>
        <w:tabs>
          <w:tab w:val="left" w:pos="509"/>
          <w:tab w:val="left" w:pos="1359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</w:pPr>
      <w:r w:rsidRPr="00A2544F"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  <w:t>Содержание с указанием номеров страниц, с которых начинается каждый раздел;</w:t>
      </w:r>
    </w:p>
    <w:p w:rsidR="00980585" w:rsidRPr="00A2544F" w:rsidRDefault="00980585" w:rsidP="00A2544F">
      <w:pPr>
        <w:numPr>
          <w:ilvl w:val="0"/>
          <w:numId w:val="2"/>
        </w:numPr>
        <w:tabs>
          <w:tab w:val="left" w:pos="509"/>
          <w:tab w:val="left" w:pos="1359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iCs/>
          <w:color w:val="000000"/>
          <w:kern w:val="1"/>
          <w:sz w:val="24"/>
          <w:szCs w:val="24"/>
          <w:lang w:eastAsia="hi-IN" w:bidi="hi-IN"/>
        </w:rPr>
      </w:pPr>
      <w:r w:rsidRPr="00A2544F">
        <w:rPr>
          <w:rFonts w:ascii="Times New Roman" w:eastAsia="SimSun" w:hAnsi="Times New Roman"/>
          <w:iCs/>
          <w:color w:val="000000"/>
          <w:kern w:val="1"/>
          <w:sz w:val="24"/>
          <w:szCs w:val="24"/>
          <w:lang w:eastAsia="hi-IN" w:bidi="hi-IN"/>
        </w:rPr>
        <w:t>Введение, в котором раскрывается актуальность темы, объёкт и предмет анализа, цель и задачи исследования проблемы;</w:t>
      </w:r>
    </w:p>
    <w:p w:rsidR="00980585" w:rsidRPr="00A2544F" w:rsidRDefault="00980585" w:rsidP="00A2544F">
      <w:pPr>
        <w:numPr>
          <w:ilvl w:val="0"/>
          <w:numId w:val="2"/>
        </w:numPr>
        <w:tabs>
          <w:tab w:val="left" w:pos="509"/>
          <w:tab w:val="left" w:pos="1359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iCs/>
          <w:color w:val="000000"/>
          <w:kern w:val="1"/>
          <w:sz w:val="24"/>
          <w:szCs w:val="24"/>
          <w:lang w:eastAsia="hi-IN" w:bidi="hi-IN"/>
        </w:rPr>
      </w:pPr>
      <w:r w:rsidRPr="00A2544F">
        <w:rPr>
          <w:rFonts w:ascii="Times New Roman" w:eastAsia="SimSun" w:hAnsi="Times New Roman"/>
          <w:iCs/>
          <w:color w:val="000000"/>
          <w:kern w:val="1"/>
          <w:sz w:val="24"/>
          <w:szCs w:val="24"/>
          <w:lang w:eastAsia="hi-IN" w:bidi="hi-IN"/>
        </w:rPr>
        <w:t>Основная часть, состоящая из нескольких параграфов, включает ключевые понятия, их связи и отношения, основные положения, вытекающие из анализа научных источников, юридических и иных документов, статистических данных;</w:t>
      </w:r>
    </w:p>
    <w:p w:rsidR="00980585" w:rsidRPr="00A2544F" w:rsidRDefault="00980585" w:rsidP="00A2544F">
      <w:pPr>
        <w:numPr>
          <w:ilvl w:val="0"/>
          <w:numId w:val="2"/>
        </w:numPr>
        <w:tabs>
          <w:tab w:val="left" w:pos="509"/>
          <w:tab w:val="left" w:pos="1359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iCs/>
          <w:color w:val="000000"/>
          <w:kern w:val="1"/>
          <w:sz w:val="24"/>
          <w:szCs w:val="24"/>
          <w:lang w:eastAsia="hi-IN" w:bidi="hi-IN"/>
        </w:rPr>
      </w:pPr>
      <w:r w:rsidRPr="00A2544F">
        <w:rPr>
          <w:rFonts w:ascii="Times New Roman" w:eastAsia="SimSun" w:hAnsi="Times New Roman"/>
          <w:iCs/>
          <w:color w:val="000000"/>
          <w:kern w:val="1"/>
          <w:sz w:val="24"/>
          <w:szCs w:val="24"/>
          <w:lang w:eastAsia="hi-IN" w:bidi="hi-IN"/>
        </w:rPr>
        <w:t>Заключение, в котором подводятся итоги авторского исследования, делаются выводы, предлагаются практические рекомендации по исследуемой проблеме;</w:t>
      </w:r>
    </w:p>
    <w:p w:rsidR="00980585" w:rsidRPr="00A2544F" w:rsidRDefault="00980585" w:rsidP="00A2544F">
      <w:pPr>
        <w:numPr>
          <w:ilvl w:val="0"/>
          <w:numId w:val="2"/>
        </w:numPr>
        <w:tabs>
          <w:tab w:val="left" w:pos="509"/>
          <w:tab w:val="left" w:pos="1359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iCs/>
          <w:color w:val="000000"/>
          <w:kern w:val="1"/>
          <w:sz w:val="24"/>
          <w:szCs w:val="24"/>
          <w:lang w:eastAsia="hi-IN" w:bidi="hi-IN"/>
        </w:rPr>
      </w:pPr>
      <w:r w:rsidRPr="00A2544F">
        <w:rPr>
          <w:rFonts w:ascii="Times New Roman" w:eastAsia="SimSun" w:hAnsi="Times New Roman"/>
          <w:iCs/>
          <w:color w:val="000000"/>
          <w:kern w:val="1"/>
          <w:sz w:val="24"/>
          <w:szCs w:val="24"/>
          <w:lang w:eastAsia="hi-IN" w:bidi="hi-IN"/>
        </w:rPr>
        <w:t>Список литературы, содержащий не менее 7 источников.</w:t>
      </w:r>
    </w:p>
    <w:p w:rsidR="00980585" w:rsidRPr="00A2544F" w:rsidRDefault="00980585" w:rsidP="00F46FBF">
      <w:pPr>
        <w:tabs>
          <w:tab w:val="left" w:pos="509"/>
          <w:tab w:val="left" w:pos="1359"/>
        </w:tabs>
        <w:suppressAutoHyphens/>
        <w:spacing w:after="0" w:line="240" w:lineRule="auto"/>
        <w:jc w:val="center"/>
        <w:rPr>
          <w:rFonts w:ascii="Times New Roman" w:eastAsia="SimSun" w:hAnsi="Times New Roman"/>
          <w:i/>
          <w:iCs/>
          <w:color w:val="000000"/>
          <w:kern w:val="1"/>
          <w:sz w:val="24"/>
          <w:szCs w:val="24"/>
          <w:lang w:eastAsia="hi-IN" w:bidi="hi-IN"/>
        </w:rPr>
      </w:pPr>
      <w:r w:rsidRPr="00A2544F"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  <w:t>Требования к оформлению</w:t>
      </w:r>
      <w:r w:rsidRPr="00A2544F">
        <w:rPr>
          <w:rFonts w:ascii="Times New Roman" w:eastAsia="SimSun" w:hAnsi="Times New Roman"/>
          <w:i/>
          <w:iCs/>
          <w:color w:val="000000"/>
          <w:kern w:val="1"/>
          <w:sz w:val="24"/>
          <w:szCs w:val="24"/>
          <w:lang w:eastAsia="hi-IN" w:bidi="hi-IN"/>
        </w:rPr>
        <w:t>:</w:t>
      </w:r>
    </w:p>
    <w:p w:rsidR="00980585" w:rsidRPr="00A2544F" w:rsidRDefault="00980585" w:rsidP="00A2544F">
      <w:pPr>
        <w:numPr>
          <w:ilvl w:val="0"/>
          <w:numId w:val="1"/>
        </w:numPr>
        <w:tabs>
          <w:tab w:val="left" w:pos="0"/>
          <w:tab w:val="left" w:pos="1646"/>
          <w:tab w:val="left" w:pos="3652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</w:pPr>
      <w:r w:rsidRPr="00A2544F"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  <w:t>Печатный вид на одной стороне листа формата А4;</w:t>
      </w:r>
    </w:p>
    <w:p w:rsidR="00980585" w:rsidRPr="00A2544F" w:rsidRDefault="00980585" w:rsidP="00A2544F">
      <w:pPr>
        <w:numPr>
          <w:ilvl w:val="0"/>
          <w:numId w:val="1"/>
        </w:numPr>
        <w:tabs>
          <w:tab w:val="left" w:pos="0"/>
          <w:tab w:val="left" w:pos="1646"/>
          <w:tab w:val="left" w:pos="3652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</w:pPr>
      <w:r w:rsidRPr="00A2544F"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  <w:t>Объём реферата – не более 10 – 15 страниц машинописного текста через 1,5 интервала. Приложения в общий объём работы не входят;</w:t>
      </w:r>
    </w:p>
    <w:p w:rsidR="00980585" w:rsidRPr="00A2544F" w:rsidRDefault="00980585" w:rsidP="00A2544F">
      <w:pPr>
        <w:numPr>
          <w:ilvl w:val="0"/>
          <w:numId w:val="1"/>
        </w:numPr>
        <w:tabs>
          <w:tab w:val="left" w:pos="0"/>
          <w:tab w:val="left" w:pos="1646"/>
          <w:tab w:val="left" w:pos="3652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</w:pPr>
      <w:r w:rsidRPr="00A2544F"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  <w:t xml:space="preserve">Шрифт </w:t>
      </w:r>
      <w:r w:rsidRPr="00A2544F">
        <w:rPr>
          <w:rFonts w:ascii="Times New Roman" w:eastAsia="SimSun" w:hAnsi="Times New Roman"/>
          <w:color w:val="000000"/>
          <w:kern w:val="1"/>
          <w:sz w:val="24"/>
          <w:szCs w:val="24"/>
          <w:lang w:val="en-US" w:eastAsia="hi-IN" w:bidi="hi-IN"/>
        </w:rPr>
        <w:t>Times</w:t>
      </w:r>
      <w:r w:rsidRPr="00A2544F"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A2544F">
        <w:rPr>
          <w:rFonts w:ascii="Times New Roman" w:eastAsia="SimSun" w:hAnsi="Times New Roman"/>
          <w:color w:val="000000"/>
          <w:kern w:val="1"/>
          <w:sz w:val="24"/>
          <w:szCs w:val="24"/>
          <w:lang w:val="en-US" w:eastAsia="hi-IN" w:bidi="hi-IN"/>
        </w:rPr>
        <w:t>New</w:t>
      </w:r>
      <w:r w:rsidRPr="00A2544F"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A2544F">
        <w:rPr>
          <w:rFonts w:ascii="Times New Roman" w:eastAsia="SimSun" w:hAnsi="Times New Roman"/>
          <w:color w:val="000000"/>
          <w:kern w:val="1"/>
          <w:sz w:val="24"/>
          <w:szCs w:val="24"/>
          <w:lang w:val="en-US" w:eastAsia="hi-IN" w:bidi="hi-IN"/>
        </w:rPr>
        <w:t>Roman</w:t>
      </w:r>
      <w:r w:rsidRPr="00A2544F"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  <w:t xml:space="preserve">, кегль не менее 12; поля: левое  и правое – </w:t>
      </w:r>
      <w:smartTag w:uri="urn:schemas-microsoft-com:office:smarttags" w:element="metricconverter">
        <w:smartTagPr>
          <w:attr w:name="ProductID" w:val="17,5 мм"/>
        </w:smartTagPr>
        <w:r w:rsidRPr="00A2544F">
          <w:rPr>
            <w:rFonts w:ascii="Times New Roman" w:eastAsia="SimSun" w:hAnsi="Times New Roman"/>
            <w:color w:val="000000"/>
            <w:kern w:val="1"/>
            <w:sz w:val="24"/>
            <w:szCs w:val="24"/>
            <w:lang w:eastAsia="hi-IN" w:bidi="hi-IN"/>
          </w:rPr>
          <w:t>17,5 мм</w:t>
        </w:r>
      </w:smartTag>
      <w:r w:rsidRPr="00A2544F"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  <w:t xml:space="preserve">, верхнее – </w:t>
      </w:r>
      <w:smartTag w:uri="urn:schemas-microsoft-com:office:smarttags" w:element="metricconverter">
        <w:smartTagPr>
          <w:attr w:name="ProductID" w:val="25 мм"/>
        </w:smartTagPr>
        <w:r w:rsidRPr="00A2544F">
          <w:rPr>
            <w:rFonts w:ascii="Times New Roman" w:eastAsia="SimSun" w:hAnsi="Times New Roman"/>
            <w:color w:val="000000"/>
            <w:kern w:val="1"/>
            <w:sz w:val="24"/>
            <w:szCs w:val="24"/>
            <w:lang w:eastAsia="hi-IN" w:bidi="hi-IN"/>
          </w:rPr>
          <w:t>25 мм</w:t>
        </w:r>
      </w:smartTag>
      <w:r w:rsidRPr="00A2544F"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  <w:t xml:space="preserve"> и нижнее </w:t>
      </w:r>
      <w:smartTag w:uri="urn:schemas-microsoft-com:office:smarttags" w:element="metricconverter">
        <w:smartTagPr>
          <w:attr w:name="ProductID" w:val="27 мм"/>
        </w:smartTagPr>
        <w:r w:rsidRPr="00A2544F">
          <w:rPr>
            <w:rFonts w:ascii="Times New Roman" w:eastAsia="SimSun" w:hAnsi="Times New Roman"/>
            <w:color w:val="000000"/>
            <w:kern w:val="1"/>
            <w:sz w:val="24"/>
            <w:szCs w:val="24"/>
            <w:lang w:eastAsia="hi-IN" w:bidi="hi-IN"/>
          </w:rPr>
          <w:t>27 мм</w:t>
        </w:r>
      </w:smartTag>
      <w:r w:rsidRPr="00A2544F"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  <w:t xml:space="preserve"> ;</w:t>
      </w:r>
    </w:p>
    <w:p w:rsidR="00980585" w:rsidRPr="00A2544F" w:rsidRDefault="00980585" w:rsidP="00A2544F">
      <w:pPr>
        <w:numPr>
          <w:ilvl w:val="0"/>
          <w:numId w:val="1"/>
        </w:numPr>
        <w:tabs>
          <w:tab w:val="left" w:pos="0"/>
          <w:tab w:val="left" w:pos="1646"/>
          <w:tab w:val="left" w:pos="3652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</w:pPr>
      <w:r w:rsidRPr="00A2544F"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  <w:t>Нумерация страниц по порядку от титульного листа до последней страницы без пропусков, повторений, литературных добавлений;</w:t>
      </w:r>
    </w:p>
    <w:p w:rsidR="00980585" w:rsidRPr="00A2544F" w:rsidRDefault="00980585" w:rsidP="00A2544F">
      <w:pPr>
        <w:numPr>
          <w:ilvl w:val="0"/>
          <w:numId w:val="1"/>
        </w:numPr>
        <w:tabs>
          <w:tab w:val="left" w:pos="0"/>
          <w:tab w:val="left" w:pos="1646"/>
          <w:tab w:val="left" w:pos="3652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</w:pPr>
      <w:r w:rsidRPr="00A2544F"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  <w:t>Цитаты и статистические данные, приведённые из литературных источников, оформляются ссылками на соответствующие источники;</w:t>
      </w:r>
    </w:p>
    <w:p w:rsidR="00980585" w:rsidRPr="00A2544F" w:rsidRDefault="00980585" w:rsidP="00F46FBF">
      <w:pPr>
        <w:numPr>
          <w:ilvl w:val="0"/>
          <w:numId w:val="1"/>
        </w:numPr>
        <w:tabs>
          <w:tab w:val="left" w:pos="0"/>
          <w:tab w:val="left" w:pos="1646"/>
          <w:tab w:val="left" w:pos="3652"/>
        </w:tabs>
        <w:suppressAutoHyphens/>
        <w:spacing w:after="0" w:line="240" w:lineRule="auto"/>
        <w:jc w:val="both"/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</w:pPr>
      <w:r w:rsidRPr="00A2544F"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  <w:t xml:space="preserve">Оформление </w:t>
      </w:r>
      <w:r w:rsidRPr="00F46FBF"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  <w:t>контрольной работы</w:t>
      </w:r>
      <w:r w:rsidRPr="00A2544F"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  <w:t xml:space="preserve"> в строгом соответствии с ГОСТом</w:t>
      </w:r>
    </w:p>
    <w:p w:rsidR="00980585" w:rsidRPr="00A2544F" w:rsidRDefault="00980585" w:rsidP="00A2544F">
      <w:pPr>
        <w:tabs>
          <w:tab w:val="left" w:pos="509"/>
          <w:tab w:val="left" w:pos="1700"/>
        </w:tabs>
        <w:suppressAutoHyphens/>
        <w:spacing w:after="0" w:line="240" w:lineRule="auto"/>
        <w:jc w:val="both"/>
        <w:rPr>
          <w:rFonts w:ascii="Times New Roman" w:eastAsia="SimSun" w:hAnsi="Times New Roman"/>
          <w:i/>
          <w:iCs/>
          <w:color w:val="000000"/>
          <w:kern w:val="1"/>
          <w:sz w:val="24"/>
          <w:szCs w:val="24"/>
          <w:lang w:eastAsia="hi-IN" w:bidi="hi-IN"/>
        </w:rPr>
      </w:pPr>
      <w:r w:rsidRPr="00A2544F"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  <w:t xml:space="preserve">Процедура защиты </w:t>
      </w:r>
      <w:r w:rsidRPr="00F46FBF"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  <w:t>контрольной работы</w:t>
      </w:r>
      <w:r w:rsidRPr="00A2544F">
        <w:rPr>
          <w:rFonts w:ascii="Times New Roman" w:eastAsia="SimSun" w:hAnsi="Times New Roman"/>
          <w:i/>
          <w:iCs/>
          <w:color w:val="000000"/>
          <w:kern w:val="1"/>
          <w:sz w:val="24"/>
          <w:szCs w:val="24"/>
          <w:lang w:eastAsia="hi-IN" w:bidi="hi-IN"/>
        </w:rPr>
        <w:t>:</w:t>
      </w:r>
    </w:p>
    <w:p w:rsidR="00980585" w:rsidRPr="00A2544F" w:rsidRDefault="00980585" w:rsidP="00A2544F">
      <w:pPr>
        <w:tabs>
          <w:tab w:val="left" w:pos="509"/>
          <w:tab w:val="left" w:pos="1700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iCs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iCs/>
          <w:color w:val="000000"/>
          <w:kern w:val="1"/>
          <w:sz w:val="24"/>
          <w:szCs w:val="24"/>
          <w:lang w:eastAsia="hi-IN" w:bidi="hi-IN"/>
        </w:rPr>
        <w:t>К</w:t>
      </w:r>
      <w:r w:rsidRPr="00F46FBF">
        <w:rPr>
          <w:rFonts w:ascii="Times New Roman" w:eastAsia="SimSun" w:hAnsi="Times New Roman"/>
          <w:iCs/>
          <w:color w:val="000000"/>
          <w:kern w:val="1"/>
          <w:sz w:val="24"/>
          <w:szCs w:val="24"/>
          <w:lang w:eastAsia="hi-IN" w:bidi="hi-IN"/>
        </w:rPr>
        <w:t>онтрольн</w:t>
      </w:r>
      <w:r>
        <w:rPr>
          <w:rFonts w:ascii="Times New Roman" w:eastAsia="SimSun" w:hAnsi="Times New Roman"/>
          <w:iCs/>
          <w:color w:val="000000"/>
          <w:kern w:val="1"/>
          <w:sz w:val="24"/>
          <w:szCs w:val="24"/>
          <w:lang w:eastAsia="hi-IN" w:bidi="hi-IN"/>
        </w:rPr>
        <w:t>ая</w:t>
      </w:r>
      <w:r w:rsidRPr="00F46FBF">
        <w:rPr>
          <w:rFonts w:ascii="Times New Roman" w:eastAsia="SimSun" w:hAnsi="Times New Roman"/>
          <w:iCs/>
          <w:color w:val="000000"/>
          <w:kern w:val="1"/>
          <w:sz w:val="24"/>
          <w:szCs w:val="24"/>
          <w:lang w:eastAsia="hi-IN" w:bidi="hi-IN"/>
        </w:rPr>
        <w:t xml:space="preserve"> работ</w:t>
      </w:r>
      <w:r>
        <w:rPr>
          <w:rFonts w:ascii="Times New Roman" w:eastAsia="SimSun" w:hAnsi="Times New Roman"/>
          <w:iCs/>
          <w:color w:val="000000"/>
          <w:kern w:val="1"/>
          <w:sz w:val="24"/>
          <w:szCs w:val="24"/>
          <w:lang w:eastAsia="hi-IN" w:bidi="hi-IN"/>
        </w:rPr>
        <w:t>а долж</w:t>
      </w:r>
      <w:r w:rsidRPr="00A2544F">
        <w:rPr>
          <w:rFonts w:ascii="Times New Roman" w:eastAsia="SimSun" w:hAnsi="Times New Roman"/>
          <w:iCs/>
          <w:color w:val="000000"/>
          <w:kern w:val="1"/>
          <w:sz w:val="24"/>
          <w:szCs w:val="24"/>
          <w:lang w:eastAsia="hi-IN" w:bidi="hi-IN"/>
        </w:rPr>
        <w:t>н</w:t>
      </w:r>
      <w:r>
        <w:rPr>
          <w:rFonts w:ascii="Times New Roman" w:eastAsia="SimSun" w:hAnsi="Times New Roman"/>
          <w:iCs/>
          <w:color w:val="000000"/>
          <w:kern w:val="1"/>
          <w:sz w:val="24"/>
          <w:szCs w:val="24"/>
          <w:lang w:eastAsia="hi-IN" w:bidi="hi-IN"/>
        </w:rPr>
        <w:t>а</w:t>
      </w:r>
      <w:r w:rsidRPr="00A2544F">
        <w:rPr>
          <w:rFonts w:ascii="Times New Roman" w:eastAsia="SimSun" w:hAnsi="Times New Roman"/>
          <w:iCs/>
          <w:color w:val="000000"/>
          <w:kern w:val="1"/>
          <w:sz w:val="24"/>
          <w:szCs w:val="24"/>
          <w:lang w:eastAsia="hi-IN" w:bidi="hi-IN"/>
        </w:rPr>
        <w:t xml:space="preserve"> быть сдан</w:t>
      </w:r>
      <w:r>
        <w:rPr>
          <w:rFonts w:ascii="Times New Roman" w:eastAsia="SimSun" w:hAnsi="Times New Roman"/>
          <w:iCs/>
          <w:color w:val="000000"/>
          <w:kern w:val="1"/>
          <w:sz w:val="24"/>
          <w:szCs w:val="24"/>
          <w:lang w:eastAsia="hi-IN" w:bidi="hi-IN"/>
        </w:rPr>
        <w:t>а</w:t>
      </w:r>
      <w:r w:rsidRPr="00A2544F">
        <w:rPr>
          <w:rFonts w:ascii="Times New Roman" w:eastAsia="SimSun" w:hAnsi="Times New Roman"/>
          <w:iCs/>
          <w:color w:val="000000"/>
          <w:kern w:val="1"/>
          <w:sz w:val="24"/>
          <w:szCs w:val="24"/>
          <w:lang w:eastAsia="hi-IN" w:bidi="hi-IN"/>
        </w:rPr>
        <w:t xml:space="preserve"> в установленные преподавателем сроки. Процедура  защиты включает в себя выступление с устной презентацией результатов с последующим групповым обсуждением, ответы на вопросы преподавателя.</w:t>
      </w:r>
    </w:p>
    <w:p w:rsidR="00980585" w:rsidRPr="00A2544F" w:rsidRDefault="00980585" w:rsidP="00A2544F">
      <w:pPr>
        <w:tabs>
          <w:tab w:val="left" w:pos="509"/>
          <w:tab w:val="left" w:pos="1700"/>
        </w:tabs>
        <w:suppressAutoHyphens/>
        <w:spacing w:after="0" w:line="240" w:lineRule="auto"/>
        <w:ind w:firstLine="709"/>
        <w:jc w:val="center"/>
        <w:rPr>
          <w:rFonts w:ascii="Times New Roman" w:eastAsia="SimSun" w:hAnsi="Times New Roman"/>
          <w:iCs/>
          <w:color w:val="000000"/>
          <w:kern w:val="1"/>
          <w:sz w:val="24"/>
          <w:szCs w:val="24"/>
          <w:lang w:eastAsia="hi-IN" w:bidi="hi-IN"/>
        </w:rPr>
      </w:pPr>
      <w:r w:rsidRPr="00A2544F">
        <w:rPr>
          <w:rFonts w:ascii="Times New Roman" w:eastAsia="SimSun" w:hAnsi="Times New Roman"/>
          <w:b/>
          <w:iCs/>
          <w:color w:val="000000"/>
          <w:kern w:val="1"/>
          <w:sz w:val="24"/>
          <w:szCs w:val="24"/>
          <w:lang w:eastAsia="hi-IN" w:bidi="hi-IN"/>
        </w:rPr>
        <w:t xml:space="preserve">Критерии оценивания </w:t>
      </w:r>
      <w:r w:rsidRPr="00F46FBF">
        <w:rPr>
          <w:rFonts w:ascii="Times New Roman" w:eastAsia="SimSun" w:hAnsi="Times New Roman"/>
          <w:b/>
          <w:iCs/>
          <w:color w:val="000000"/>
          <w:kern w:val="1"/>
          <w:sz w:val="24"/>
          <w:szCs w:val="24"/>
          <w:lang w:eastAsia="hi-IN" w:bidi="hi-IN"/>
        </w:rPr>
        <w:t>контрольной работы</w:t>
      </w:r>
      <w:r w:rsidRPr="00A2544F">
        <w:rPr>
          <w:rFonts w:ascii="Times New Roman" w:eastAsia="SimSun" w:hAnsi="Times New Roman"/>
          <w:iCs/>
          <w:color w:val="000000"/>
          <w:kern w:val="1"/>
          <w:sz w:val="24"/>
          <w:szCs w:val="24"/>
          <w:lang w:eastAsia="hi-IN" w:bidi="hi-IN"/>
        </w:rPr>
        <w:t>:</w:t>
      </w:r>
    </w:p>
    <w:p w:rsidR="00980585" w:rsidRPr="00A2544F" w:rsidRDefault="00980585" w:rsidP="00A2544F">
      <w:pPr>
        <w:tabs>
          <w:tab w:val="left" w:pos="509"/>
          <w:tab w:val="left" w:pos="1700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iCs/>
          <w:color w:val="000000"/>
          <w:kern w:val="1"/>
          <w:sz w:val="24"/>
          <w:szCs w:val="24"/>
          <w:lang w:eastAsia="hi-IN" w:bidi="hi-IN"/>
        </w:rPr>
      </w:pPr>
      <w:r w:rsidRPr="00A2544F">
        <w:rPr>
          <w:rFonts w:ascii="Times New Roman" w:eastAsia="SimSun" w:hAnsi="Times New Roman"/>
          <w:iCs/>
          <w:color w:val="000000"/>
          <w:kern w:val="1"/>
          <w:sz w:val="24"/>
          <w:szCs w:val="24"/>
          <w:lang w:eastAsia="hi-IN" w:bidi="hi-IN"/>
        </w:rPr>
        <w:t>- соответствие целям и задачам дисциплины, соответствие содержания заявленной теме, отсутствие в тексте отступлений от темы - 0,5 баллов;</w:t>
      </w:r>
    </w:p>
    <w:p w:rsidR="00980585" w:rsidRPr="00A2544F" w:rsidRDefault="00980585" w:rsidP="00A2544F">
      <w:pPr>
        <w:tabs>
          <w:tab w:val="left" w:pos="509"/>
          <w:tab w:val="left" w:pos="1700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iCs/>
          <w:color w:val="000000"/>
          <w:kern w:val="1"/>
          <w:sz w:val="24"/>
          <w:szCs w:val="24"/>
          <w:lang w:eastAsia="hi-IN" w:bidi="hi-IN"/>
        </w:rPr>
      </w:pPr>
      <w:r w:rsidRPr="00A2544F">
        <w:rPr>
          <w:rFonts w:ascii="Times New Roman" w:eastAsia="SimSun" w:hAnsi="Times New Roman"/>
          <w:iCs/>
          <w:color w:val="000000"/>
          <w:kern w:val="1"/>
          <w:sz w:val="24"/>
          <w:szCs w:val="24"/>
          <w:lang w:eastAsia="hi-IN" w:bidi="hi-IN"/>
        </w:rPr>
        <w:t>- постановка проблемы, корректное изложение смысла основных научных идей, их теоретическое обоснование и объяснение, логичность и последовательность в изложении материала – 0,5 баллов;</w:t>
      </w:r>
    </w:p>
    <w:p w:rsidR="00980585" w:rsidRPr="00A2544F" w:rsidRDefault="00980585" w:rsidP="00A2544F">
      <w:pPr>
        <w:tabs>
          <w:tab w:val="left" w:pos="509"/>
          <w:tab w:val="left" w:pos="1700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iCs/>
          <w:color w:val="000000"/>
          <w:kern w:val="1"/>
          <w:sz w:val="24"/>
          <w:szCs w:val="24"/>
          <w:lang w:eastAsia="hi-IN" w:bidi="hi-IN"/>
        </w:rPr>
      </w:pPr>
      <w:r w:rsidRPr="00A2544F">
        <w:rPr>
          <w:rFonts w:ascii="Times New Roman" w:eastAsia="SimSun" w:hAnsi="Times New Roman"/>
          <w:iCs/>
          <w:color w:val="000000"/>
          <w:kern w:val="1"/>
          <w:sz w:val="24"/>
          <w:szCs w:val="24"/>
          <w:lang w:eastAsia="hi-IN" w:bidi="hi-IN"/>
        </w:rPr>
        <w:t>- объём исследованной литературы, способность к работе с литературными источниками, Интернет-ресурсами, справочной и энциклопедической литературой – 0,5;</w:t>
      </w:r>
    </w:p>
    <w:p w:rsidR="00980585" w:rsidRPr="00A2544F" w:rsidRDefault="00980585" w:rsidP="00A2544F">
      <w:pPr>
        <w:tabs>
          <w:tab w:val="left" w:pos="509"/>
          <w:tab w:val="left" w:pos="1700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iCs/>
          <w:color w:val="000000"/>
          <w:kern w:val="1"/>
          <w:sz w:val="24"/>
          <w:szCs w:val="24"/>
          <w:lang w:eastAsia="hi-IN" w:bidi="hi-IN"/>
        </w:rPr>
      </w:pPr>
      <w:r w:rsidRPr="00A2544F">
        <w:rPr>
          <w:rFonts w:ascii="Times New Roman" w:eastAsia="SimSun" w:hAnsi="Times New Roman"/>
          <w:iCs/>
          <w:color w:val="000000"/>
          <w:kern w:val="1"/>
          <w:sz w:val="24"/>
          <w:szCs w:val="24"/>
          <w:lang w:eastAsia="hi-IN" w:bidi="hi-IN"/>
        </w:rPr>
        <w:t>- умение извлекать информацию, соответствующую поставленной цели и перераспределять информацию - 0,5 баллов;</w:t>
      </w:r>
    </w:p>
    <w:p w:rsidR="00980585" w:rsidRPr="00A2544F" w:rsidRDefault="00980585" w:rsidP="00A2544F">
      <w:pPr>
        <w:tabs>
          <w:tab w:val="left" w:pos="509"/>
          <w:tab w:val="left" w:pos="1700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iCs/>
          <w:color w:val="000000"/>
          <w:kern w:val="1"/>
          <w:sz w:val="24"/>
          <w:szCs w:val="24"/>
          <w:lang w:eastAsia="hi-IN" w:bidi="hi-IN"/>
        </w:rPr>
      </w:pPr>
      <w:r w:rsidRPr="00A2544F">
        <w:rPr>
          <w:rFonts w:ascii="Times New Roman" w:eastAsia="SimSun" w:hAnsi="Times New Roman"/>
          <w:iCs/>
          <w:color w:val="000000"/>
          <w:kern w:val="1"/>
          <w:sz w:val="24"/>
          <w:szCs w:val="24"/>
          <w:lang w:eastAsia="hi-IN" w:bidi="hi-IN"/>
        </w:rPr>
        <w:t>- правильность оформления (соответствие стандарту, структурная упорядоченность, ссылки, цитаты, таблицы, соблюдение объёма, шрифтов, интервалов и т.д.) – 0,5 баллов;</w:t>
      </w:r>
    </w:p>
    <w:p w:rsidR="00980585" w:rsidRPr="00A2544F" w:rsidRDefault="00980585" w:rsidP="00A2544F">
      <w:pPr>
        <w:tabs>
          <w:tab w:val="left" w:pos="509"/>
          <w:tab w:val="left" w:pos="1700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iCs/>
          <w:color w:val="000000"/>
          <w:kern w:val="1"/>
          <w:sz w:val="24"/>
          <w:szCs w:val="24"/>
          <w:lang w:eastAsia="hi-IN" w:bidi="hi-IN"/>
        </w:rPr>
      </w:pPr>
      <w:r w:rsidRPr="00A2544F">
        <w:rPr>
          <w:rFonts w:ascii="Times New Roman" w:eastAsia="SimSun" w:hAnsi="Times New Roman"/>
          <w:iCs/>
          <w:color w:val="000000"/>
          <w:kern w:val="1"/>
          <w:sz w:val="24"/>
          <w:szCs w:val="24"/>
          <w:lang w:eastAsia="hi-IN" w:bidi="hi-IN"/>
        </w:rPr>
        <w:t xml:space="preserve">- устная защита </w:t>
      </w:r>
      <w:r w:rsidRPr="00F46FBF">
        <w:rPr>
          <w:rFonts w:ascii="Times New Roman" w:eastAsia="SimSun" w:hAnsi="Times New Roman"/>
          <w:iCs/>
          <w:color w:val="000000"/>
          <w:kern w:val="1"/>
          <w:sz w:val="24"/>
          <w:szCs w:val="24"/>
          <w:lang w:eastAsia="hi-IN" w:bidi="hi-IN"/>
        </w:rPr>
        <w:t>контрольной работы</w:t>
      </w:r>
      <w:r w:rsidRPr="00A2544F">
        <w:rPr>
          <w:rFonts w:ascii="Times New Roman" w:eastAsia="SimSun" w:hAnsi="Times New Roman"/>
          <w:iCs/>
          <w:color w:val="000000"/>
          <w:kern w:val="1"/>
          <w:sz w:val="24"/>
          <w:szCs w:val="24"/>
          <w:lang w:eastAsia="hi-IN" w:bidi="hi-IN"/>
        </w:rPr>
        <w:t xml:space="preserve"> – 0,5 баллов.</w:t>
      </w:r>
    </w:p>
    <w:p w:rsidR="00980585" w:rsidRPr="00A2544F" w:rsidRDefault="00980585" w:rsidP="00A2544F">
      <w:pPr>
        <w:tabs>
          <w:tab w:val="left" w:pos="509"/>
          <w:tab w:val="left" w:pos="1700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iCs/>
          <w:color w:val="000000"/>
          <w:kern w:val="1"/>
          <w:sz w:val="24"/>
          <w:szCs w:val="24"/>
          <w:lang w:eastAsia="hi-IN" w:bidi="hi-IN"/>
        </w:rPr>
      </w:pPr>
      <w:r w:rsidRPr="00A2544F">
        <w:rPr>
          <w:rFonts w:ascii="Times New Roman" w:eastAsia="SimSun" w:hAnsi="Times New Roman"/>
          <w:iCs/>
          <w:color w:val="000000"/>
          <w:kern w:val="1"/>
          <w:sz w:val="24"/>
          <w:szCs w:val="24"/>
          <w:lang w:eastAsia="hi-IN" w:bidi="hi-IN"/>
        </w:rPr>
        <w:t xml:space="preserve">Написание и защита </w:t>
      </w:r>
      <w:r w:rsidRPr="00F46FBF">
        <w:rPr>
          <w:rFonts w:ascii="Times New Roman" w:eastAsia="SimSun" w:hAnsi="Times New Roman"/>
          <w:iCs/>
          <w:color w:val="000000"/>
          <w:kern w:val="1"/>
          <w:sz w:val="24"/>
          <w:szCs w:val="24"/>
          <w:lang w:eastAsia="hi-IN" w:bidi="hi-IN"/>
        </w:rPr>
        <w:t>контрольной работы</w:t>
      </w:r>
      <w:r w:rsidRPr="00A2544F">
        <w:rPr>
          <w:rFonts w:ascii="Times New Roman" w:eastAsia="SimSun" w:hAnsi="Times New Roman"/>
          <w:iCs/>
          <w:color w:val="000000"/>
          <w:kern w:val="1"/>
          <w:sz w:val="24"/>
          <w:szCs w:val="24"/>
          <w:lang w:eastAsia="hi-IN" w:bidi="hi-IN"/>
        </w:rPr>
        <w:t xml:space="preserve"> оценивается по 3-х бальной системе. Минимум – 1 балл; максимум – 3 балла. Для зачёта </w:t>
      </w:r>
      <w:r w:rsidRPr="00F46FBF">
        <w:rPr>
          <w:rFonts w:ascii="Times New Roman" w:eastAsia="SimSun" w:hAnsi="Times New Roman"/>
          <w:iCs/>
          <w:color w:val="000000"/>
          <w:kern w:val="1"/>
          <w:sz w:val="24"/>
          <w:szCs w:val="24"/>
          <w:lang w:eastAsia="hi-IN" w:bidi="hi-IN"/>
        </w:rPr>
        <w:t>контрольной работы</w:t>
      </w:r>
      <w:r w:rsidRPr="00A2544F">
        <w:rPr>
          <w:rFonts w:ascii="Times New Roman" w:eastAsia="SimSun" w:hAnsi="Times New Roman"/>
          <w:iCs/>
          <w:color w:val="000000"/>
          <w:kern w:val="1"/>
          <w:sz w:val="24"/>
          <w:szCs w:val="24"/>
          <w:lang w:eastAsia="hi-IN" w:bidi="hi-IN"/>
        </w:rPr>
        <w:t xml:space="preserve"> студенту необходимо набрать не менее 3-х баллов.</w:t>
      </w:r>
    </w:p>
    <w:p w:rsidR="00980585" w:rsidRDefault="00980585"/>
    <w:sectPr w:rsidR="00980585" w:rsidSect="00A2544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lowerLetter"/>
      <w:lvlText w:val="%1."/>
      <w:lvlJc w:val="left"/>
      <w:pPr>
        <w:tabs>
          <w:tab w:val="num" w:pos="0"/>
        </w:tabs>
        <w:ind w:left="1211" w:hanging="360"/>
      </w:pPr>
      <w:rPr>
        <w:rFonts w:cs="Times New Roman"/>
        <w:i w:val="0"/>
      </w:rPr>
    </w:lvl>
  </w:abstractNum>
  <w:abstractNum w:abstractNumId="2">
    <w:nsid w:val="65565098"/>
    <w:multiLevelType w:val="hybridMultilevel"/>
    <w:tmpl w:val="DC3CA5DE"/>
    <w:lvl w:ilvl="0" w:tplc="D4F8E11E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44F"/>
    <w:rsid w:val="00101DE5"/>
    <w:rsid w:val="005E35E3"/>
    <w:rsid w:val="009066A9"/>
    <w:rsid w:val="00980585"/>
    <w:rsid w:val="00A2544F"/>
    <w:rsid w:val="00BD23B3"/>
    <w:rsid w:val="00C647D9"/>
    <w:rsid w:val="00E62EFF"/>
    <w:rsid w:val="00F46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DE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">
    <w:name w:val="Знак Знак5"/>
    <w:basedOn w:val="Normal"/>
    <w:uiPriority w:val="99"/>
    <w:rsid w:val="00A2544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864</Words>
  <Characters>4929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Темы контрольных работ</dc:title>
  <dc:subject/>
  <dc:creator>Рокач</dc:creator>
  <cp:keywords/>
  <dc:description/>
  <cp:lastModifiedBy>asus</cp:lastModifiedBy>
  <cp:revision>2</cp:revision>
  <dcterms:created xsi:type="dcterms:W3CDTF">2016-11-17T09:31:00Z</dcterms:created>
  <dcterms:modified xsi:type="dcterms:W3CDTF">2016-11-17T09:31:00Z</dcterms:modified>
</cp:coreProperties>
</file>