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FB" w:rsidRPr="009C5013" w:rsidRDefault="009C5013" w:rsidP="00AF6EF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ВОПРОСЫ</w:t>
      </w:r>
      <w:bookmarkStart w:id="0" w:name="_GoBack"/>
      <w:bookmarkEnd w:id="0"/>
    </w:p>
    <w:p w:rsidR="00AF6EFB" w:rsidRPr="009D0AD4" w:rsidRDefault="00AF6EFB" w:rsidP="009D0AD4">
      <w:pPr>
        <w:jc w:val="both"/>
        <w:rPr>
          <w:rFonts w:ascii="Times New Roman" w:hAnsi="Times New Roman" w:cs="Times New Roman"/>
          <w:lang w:val="en-US"/>
        </w:rPr>
      </w:pPr>
    </w:p>
    <w:p w:rsidR="00AF6EFB" w:rsidRPr="00283BD2" w:rsidRDefault="00AF6EFB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>Доктрина информационной безопасности РФ.</w:t>
      </w:r>
    </w:p>
    <w:p w:rsidR="00AF6EFB" w:rsidRPr="00283BD2" w:rsidRDefault="00AF6EFB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>Персональные данные. Основные источники права в области защиты персональных данных.</w:t>
      </w:r>
    </w:p>
    <w:p w:rsidR="0060621E" w:rsidRPr="00283BD2" w:rsidRDefault="0060621E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>Права субъекта персональных данных.</w:t>
      </w:r>
    </w:p>
    <w:p w:rsidR="00AF6EFB" w:rsidRPr="00283BD2" w:rsidRDefault="00AF6EFB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 xml:space="preserve">Электронная подпись и ее виды. Роль и место электронной подписи в гражданских отношениях. </w:t>
      </w:r>
    </w:p>
    <w:p w:rsidR="0060621E" w:rsidRPr="00283BD2" w:rsidRDefault="0060621E" w:rsidP="006062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>Процессуальное законодательство  РФ.</w:t>
      </w:r>
    </w:p>
    <w:p w:rsidR="009D0AD4" w:rsidRPr="00283BD2" w:rsidRDefault="009D0AD4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 xml:space="preserve">Структура и основное содержание искового заявления. </w:t>
      </w:r>
    </w:p>
    <w:p w:rsidR="009D0AD4" w:rsidRPr="00283BD2" w:rsidRDefault="009D0AD4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 xml:space="preserve">Уголовно-правовая характеристика ст.272 УК РФ. </w:t>
      </w:r>
    </w:p>
    <w:p w:rsidR="009D0AD4" w:rsidRPr="00283BD2" w:rsidRDefault="009D0AD4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 xml:space="preserve">Уголовно-правовая характеристика ст.273 УК РФ. </w:t>
      </w:r>
    </w:p>
    <w:p w:rsidR="009D0AD4" w:rsidRPr="00283BD2" w:rsidRDefault="009D0AD4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 xml:space="preserve">Уголовно-правовая характеристика ст.274 УК РФ. </w:t>
      </w:r>
    </w:p>
    <w:p w:rsidR="009D0AD4" w:rsidRPr="00283BD2" w:rsidRDefault="009D0AD4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>Понятие лицензии. Какие документы для получения лицензии на осуществление деятельности по технической защите конфиденциальной информации необходимо представлять соискателю лицензии в лицензионный орган?</w:t>
      </w:r>
    </w:p>
    <w:p w:rsidR="0060621E" w:rsidRPr="00283BD2" w:rsidRDefault="0060621E" w:rsidP="0060621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>Виды деятельности в информационной сфере, подлежащие лицензированию.</w:t>
      </w:r>
    </w:p>
    <w:p w:rsidR="009D0AD4" w:rsidRPr="00283BD2" w:rsidRDefault="009D0AD4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>Перечень лицензионных требований при осуществлении деятельности по разработке и (или) производству средств защиты конфиденциальной информации, лицензирование которых отнесено к компетенции ФСТЭК.</w:t>
      </w:r>
    </w:p>
    <w:p w:rsidR="009D0AD4" w:rsidRPr="00283BD2" w:rsidRDefault="009D0AD4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 xml:space="preserve">Охраняемые объекты интеллектуальной собственности. Содержание интеллектуальных прав. </w:t>
      </w:r>
    </w:p>
    <w:p w:rsidR="009D0AD4" w:rsidRPr="00283BD2" w:rsidRDefault="009D0AD4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 xml:space="preserve">Технические средства защиты авторских прав. </w:t>
      </w:r>
    </w:p>
    <w:p w:rsidR="0060621E" w:rsidRPr="00283BD2" w:rsidRDefault="0060621E" w:rsidP="009D0A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3BD2">
        <w:rPr>
          <w:rFonts w:ascii="Times New Roman" w:hAnsi="Times New Roman" w:cs="Times New Roman"/>
        </w:rPr>
        <w:t>Порядок ограничения доступа к информации, размещенной в сети Интернет.</w:t>
      </w:r>
    </w:p>
    <w:p w:rsidR="009D0AD4" w:rsidRDefault="009D0AD4" w:rsidP="009D0AD4">
      <w:pPr>
        <w:pStyle w:val="a3"/>
      </w:pPr>
    </w:p>
    <w:p w:rsidR="00AF6EFB" w:rsidRDefault="00AF6EFB" w:rsidP="00AF6EFB"/>
    <w:p w:rsidR="00AF6EFB" w:rsidRDefault="00AF6EFB" w:rsidP="00AF6EFB"/>
    <w:p w:rsidR="003B6CD8" w:rsidRDefault="003B6CD8"/>
    <w:sectPr w:rsidR="003B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82B"/>
    <w:multiLevelType w:val="hybridMultilevel"/>
    <w:tmpl w:val="76A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FB"/>
    <w:rsid w:val="00094CD2"/>
    <w:rsid w:val="000B5942"/>
    <w:rsid w:val="00167988"/>
    <w:rsid w:val="00180A3C"/>
    <w:rsid w:val="001F7A05"/>
    <w:rsid w:val="00217045"/>
    <w:rsid w:val="00231AD7"/>
    <w:rsid w:val="002817A8"/>
    <w:rsid w:val="00283BD2"/>
    <w:rsid w:val="002B3FD7"/>
    <w:rsid w:val="002D049D"/>
    <w:rsid w:val="002E4DBA"/>
    <w:rsid w:val="002E53EE"/>
    <w:rsid w:val="0030772E"/>
    <w:rsid w:val="0031441E"/>
    <w:rsid w:val="00325A8E"/>
    <w:rsid w:val="00330E07"/>
    <w:rsid w:val="0037266A"/>
    <w:rsid w:val="003760D7"/>
    <w:rsid w:val="00383D1C"/>
    <w:rsid w:val="003B2424"/>
    <w:rsid w:val="003B6CD8"/>
    <w:rsid w:val="003C3F15"/>
    <w:rsid w:val="004A2998"/>
    <w:rsid w:val="004E47B2"/>
    <w:rsid w:val="00501AB7"/>
    <w:rsid w:val="00556938"/>
    <w:rsid w:val="0060621E"/>
    <w:rsid w:val="006C1149"/>
    <w:rsid w:val="006D243D"/>
    <w:rsid w:val="006F124E"/>
    <w:rsid w:val="0071431C"/>
    <w:rsid w:val="00715A90"/>
    <w:rsid w:val="00766B12"/>
    <w:rsid w:val="00766ECF"/>
    <w:rsid w:val="00790BA3"/>
    <w:rsid w:val="007B3A41"/>
    <w:rsid w:val="007D7E3F"/>
    <w:rsid w:val="008242F0"/>
    <w:rsid w:val="008A293B"/>
    <w:rsid w:val="00957390"/>
    <w:rsid w:val="00980CC9"/>
    <w:rsid w:val="0098131C"/>
    <w:rsid w:val="00982863"/>
    <w:rsid w:val="009C0605"/>
    <w:rsid w:val="009C5013"/>
    <w:rsid w:val="009D0AD4"/>
    <w:rsid w:val="009F2BED"/>
    <w:rsid w:val="00A33B90"/>
    <w:rsid w:val="00A44944"/>
    <w:rsid w:val="00AF6EFB"/>
    <w:rsid w:val="00B05179"/>
    <w:rsid w:val="00B06A8E"/>
    <w:rsid w:val="00BC5CAC"/>
    <w:rsid w:val="00BD76A3"/>
    <w:rsid w:val="00CE6937"/>
    <w:rsid w:val="00CF27B7"/>
    <w:rsid w:val="00D11D85"/>
    <w:rsid w:val="00D460B0"/>
    <w:rsid w:val="00D911D1"/>
    <w:rsid w:val="00DB4FF9"/>
    <w:rsid w:val="00DB6B0B"/>
    <w:rsid w:val="00E12E78"/>
    <w:rsid w:val="00EA407C"/>
    <w:rsid w:val="00ED50FF"/>
    <w:rsid w:val="00F50A3F"/>
    <w:rsid w:val="00F85221"/>
    <w:rsid w:val="00FC7A6B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Dmitry</cp:lastModifiedBy>
  <cp:revision>5</cp:revision>
  <dcterms:created xsi:type="dcterms:W3CDTF">2016-06-03T11:09:00Z</dcterms:created>
  <dcterms:modified xsi:type="dcterms:W3CDTF">2016-11-21T19:13:00Z</dcterms:modified>
</cp:coreProperties>
</file>