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37" w:rsidRPr="00CF1B5B" w:rsidRDefault="00E14537" w:rsidP="00F0784D">
      <w:pPr>
        <w:jc w:val="center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CF1B5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</w:t>
      </w:r>
      <w:r w:rsidR="00CF1B5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АДАНИЕ</w:t>
      </w:r>
      <w:r w:rsidRPr="00CF1B5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4</w:t>
      </w:r>
    </w:p>
    <w:p w:rsidR="00CF1B5B" w:rsidRPr="00F0784D" w:rsidRDefault="00CF1B5B" w:rsidP="00F0784D">
      <w:pPr>
        <w:jc w:val="center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F0784D" w:rsidRDefault="00F0784D" w:rsidP="00E14537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Дано:</w:t>
      </w:r>
    </w:p>
    <w:p w:rsidR="00196B70" w:rsidRDefault="00196B70" w:rsidP="00196B70">
      <w:pPr>
        <w:jc w:val="center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495925" cy="2734558"/>
            <wp:effectExtent l="0" t="0" r="0" b="8890"/>
            <wp:docPr id="4" name="Рисунок 4" descr="C:\Users\админ\Desktop\Новый рисунок (1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Новый рисунок (11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460" cy="2737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B70" w:rsidRDefault="00196B70" w:rsidP="00196B70">
      <w:pPr>
        <w:jc w:val="center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Рисунок 4.1 – Релейно-контактная схема управления</w:t>
      </w:r>
    </w:p>
    <w:p w:rsidR="00196B70" w:rsidRDefault="00196B70" w:rsidP="00E14537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Решение:</w:t>
      </w:r>
    </w:p>
    <w:p w:rsidR="00F0784D" w:rsidRPr="006C7317" w:rsidRDefault="00CF1B5B" w:rsidP="00E14537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Преобразуем </w:t>
      </w:r>
      <w:proofErr w:type="spell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релейно</w:t>
      </w:r>
      <w:proofErr w:type="spell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– контактную схему в буквенную схему рисунок 4.1.</w:t>
      </w:r>
      <w:r w:rsidR="00F0784D">
        <w:rPr>
          <w:rFonts w:ascii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40425" cy="2259758"/>
            <wp:effectExtent l="0" t="0" r="3175" b="7620"/>
            <wp:docPr id="1" name="Рисунок 1" descr="C:\Users\админ\Desktop\Новый рисунок (8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Новый рисунок (8)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59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37" w:rsidRDefault="00E14537" w:rsidP="00E14537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4.1– </w:t>
      </w:r>
      <w:r w:rsidR="00F0784D">
        <w:rPr>
          <w:rFonts w:ascii="Times New Roman" w:hAnsi="Times New Roman" w:cs="Times New Roman"/>
          <w:sz w:val="28"/>
          <w:szCs w:val="28"/>
        </w:rPr>
        <w:t>Буквенная</w:t>
      </w:r>
      <w:r w:rsidRPr="006C7317">
        <w:rPr>
          <w:rFonts w:ascii="Times New Roman" w:hAnsi="Times New Roman" w:cs="Times New Roman"/>
          <w:sz w:val="28"/>
          <w:szCs w:val="28"/>
        </w:rPr>
        <w:t xml:space="preserve"> схема управления.</w:t>
      </w:r>
    </w:p>
    <w:p w:rsidR="00B007E4" w:rsidRPr="00B007E4" w:rsidRDefault="00B007E4" w:rsidP="00B007E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Переключательная функция</w:t>
      </w:r>
      <w:r w:rsidRPr="00F07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4537" w:rsidRPr="00F0784D" w:rsidRDefault="00E14537" w:rsidP="00E14537">
      <w:pPr>
        <w:spacing w:line="360" w:lineRule="auto"/>
        <w:contextualSpacing/>
        <w:jc w:val="both"/>
        <w:rPr>
          <w:i/>
          <w:sz w:val="28"/>
          <w:szCs w:val="32"/>
        </w:rPr>
      </w:pPr>
      <m:oMath>
        <m:r>
          <w:rPr>
            <w:rFonts w:ascii="Cambria Math" w:hAnsi="Cambria Math" w:cs="Times New Roman"/>
            <w:sz w:val="28"/>
            <w:szCs w:val="28"/>
          </w:rPr>
          <m:t>F=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3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2</m:t>
            </m:r>
          </m:sub>
        </m:sSub>
        <m:r>
          <w:rPr>
            <w:rFonts w:ascii="Cambria Math" w:hAnsi="Cambria Math"/>
            <w:sz w:val="28"/>
            <w:szCs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1</m:t>
            </m:r>
          </m:sub>
        </m:sSub>
        <m:r>
          <w:rPr>
            <w:rFonts w:ascii="Cambria Math" w:hAnsi="Cambria Math"/>
            <w:sz w:val="28"/>
            <w:szCs w:val="32"/>
          </w:rPr>
          <m:t>;</m:t>
        </m:r>
      </m:oMath>
      <w:r w:rsidRPr="00E0686B">
        <w:rPr>
          <w:i/>
          <w:sz w:val="28"/>
          <w:szCs w:val="32"/>
        </w:rPr>
        <w:t xml:space="preserve"> </w:t>
      </w:r>
      <w:bookmarkStart w:id="0" w:name="_GoBack"/>
      <w:bookmarkEnd w:id="0"/>
    </w:p>
    <w:p w:rsidR="00E0276D" w:rsidRPr="00E0276D" w:rsidRDefault="00E0276D" w:rsidP="00E14537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0276D">
        <w:rPr>
          <w:rFonts w:ascii="Times New Roman" w:hAnsi="Times New Roman" w:cs="Times New Roman"/>
          <w:sz w:val="28"/>
          <w:szCs w:val="32"/>
        </w:rPr>
        <w:lastRenderedPageBreak/>
        <w:t xml:space="preserve">Минимизация </w:t>
      </w:r>
      <w:r>
        <w:rPr>
          <w:rFonts w:ascii="Times New Roman" w:hAnsi="Times New Roman" w:cs="Times New Roman"/>
          <w:sz w:val="28"/>
          <w:szCs w:val="32"/>
        </w:rPr>
        <w:t>переключательной функции:</w:t>
      </w:r>
    </w:p>
    <w:p w:rsidR="00E14537" w:rsidRPr="006C7317" w:rsidRDefault="00E14537" w:rsidP="00E14537">
      <w:pPr>
        <w:spacing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F=0+0+0+0+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32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32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/>
              <w:sz w:val="28"/>
              <w:szCs w:val="32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3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32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32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32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32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  <w:sz w:val="28"/>
              <w:szCs w:val="32"/>
              <w:lang w:val="en-US"/>
            </w:rPr>
            <m:t>+0+0+0+0+0+0+0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32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32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/>
              <w:sz w:val="28"/>
              <w:szCs w:val="32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3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32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32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32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32"/>
                    </w:rPr>
                    <m:t>2</m:t>
                  </m:r>
                </m:sub>
              </m:sSub>
            </m:e>
          </m:acc>
        </m:oMath>
      </m:oMathPara>
    </w:p>
    <w:p w:rsidR="00E14537" w:rsidRPr="006C7317" w:rsidRDefault="00B007E4" w:rsidP="00B007E4">
      <w:pPr>
        <w:spacing w:line="36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4.1 - </w:t>
      </w:r>
      <w:r w:rsidR="00E14537" w:rsidRPr="006C7317">
        <w:rPr>
          <w:rFonts w:ascii="Times New Roman" w:eastAsiaTheme="minorEastAsia" w:hAnsi="Times New Roman" w:cs="Times New Roman"/>
          <w:sz w:val="28"/>
          <w:szCs w:val="28"/>
        </w:rPr>
        <w:t xml:space="preserve"> Таблица истинности.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</w:tblGrid>
      <w:tr w:rsidR="00B007E4" w:rsidTr="00B007E4">
        <w:tc>
          <w:tcPr>
            <w:tcW w:w="959" w:type="dxa"/>
          </w:tcPr>
          <w:p w:rsid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P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P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  <w:t>2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P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  <w:t>3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 Y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eastAsia="ru-RU"/>
              </w:rPr>
              <w:t>исх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Y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  <w:t>min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  <w:tr w:rsidR="00B007E4" w:rsidTr="00B007E4">
        <w:tc>
          <w:tcPr>
            <w:tcW w:w="959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3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007E4" w:rsidRPr="00B007E4" w:rsidRDefault="00B007E4" w:rsidP="00B007E4">
            <w:pPr>
              <w:tabs>
                <w:tab w:val="left" w:pos="955"/>
              </w:tabs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</w:p>
        </w:tc>
      </w:tr>
    </w:tbl>
    <w:p w:rsidR="00E14537" w:rsidRDefault="00E14537" w:rsidP="00B007E4">
      <w:pPr>
        <w:tabs>
          <w:tab w:val="left" w:pos="955"/>
        </w:tabs>
        <w:spacing w:line="36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007E4" w:rsidRDefault="00B007E4" w:rsidP="00B007E4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0.</w:t>
      </w:r>
    </w:p>
    <w:p w:rsidR="00B007E4" w:rsidRDefault="00B007E4" w:rsidP="00B007E4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B007E4" w:rsidRDefault="00B007E4" w:rsidP="00B007E4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 w:rsidR="009825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B007E4" w:rsidRPr="00982551" w:rsidRDefault="00B007E4" w:rsidP="00B007E4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</w:t>
      </w:r>
      <w:r w:rsidR="00982551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+0+0+0+0+0+0+0</w:t>
      </w:r>
      <w:r w:rsidR="0098255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</w:t>
      </w:r>
      <w:r w:rsidR="00982551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</w:p>
    <w:p w:rsidR="00982551" w:rsidRDefault="00982551" w:rsidP="00982551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0.</w:t>
      </w:r>
    </w:p>
    <w:p w:rsidR="00982551" w:rsidRDefault="00982551" w:rsidP="00982551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982551" w:rsidRDefault="00982551" w:rsidP="00982551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1.</w:t>
      </w:r>
    </w:p>
    <w:p w:rsidR="00982551" w:rsidRDefault="00982551" w:rsidP="00982551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982551" w:rsidRDefault="00982551" w:rsidP="00982551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0.</w:t>
      </w:r>
    </w:p>
    <w:p w:rsidR="00982551" w:rsidRDefault="00982551" w:rsidP="00982551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982551" w:rsidRDefault="00982551" w:rsidP="00982551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1.</w:t>
      </w:r>
    </w:p>
    <w:p w:rsidR="00982551" w:rsidRDefault="00982551" w:rsidP="00982551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982551" w:rsidRDefault="00982551" w:rsidP="00982551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0.</w:t>
      </w:r>
    </w:p>
    <w:p w:rsidR="00982551" w:rsidRDefault="00982551" w:rsidP="00982551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982551" w:rsidRDefault="00982551" w:rsidP="00982551">
      <w:pPr>
        <w:pStyle w:val="a6"/>
        <w:numPr>
          <w:ilvl w:val="0"/>
          <w:numId w:val="1"/>
        </w:numPr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1; Р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1.</w:t>
      </w:r>
    </w:p>
    <w:p w:rsidR="00982551" w:rsidRDefault="00982551" w:rsidP="00982551">
      <w:pPr>
        <w:pStyle w:val="a6"/>
        <w:tabs>
          <w:tab w:val="left" w:pos="955"/>
        </w:tabs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исх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= 0+0+0+0+0+0+0+0+0+0+0+0 = 0</w:t>
      </w:r>
    </w:p>
    <w:p w:rsidR="00E14537" w:rsidRDefault="00E14537" w:rsidP="00E14537">
      <w:pPr>
        <w:tabs>
          <w:tab w:val="left" w:pos="955"/>
        </w:tabs>
        <w:spacing w:line="360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14537" w:rsidRPr="00D27522" w:rsidRDefault="00E14537" w:rsidP="00EE12C6">
      <w:pPr>
        <w:tabs>
          <w:tab w:val="left" w:pos="955"/>
        </w:tabs>
        <w:spacing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Схемы для минимизированной функции приведены на рисунках </w:t>
      </w:r>
      <w:r w:rsidR="00D27522">
        <w:rPr>
          <w:rFonts w:ascii="Times New Roman" w:hAnsi="Times New Roman" w:cs="Times New Roman"/>
          <w:noProof/>
          <w:sz w:val="28"/>
          <w:szCs w:val="28"/>
          <w:lang w:eastAsia="ru-RU"/>
        </w:rPr>
        <w:t>4.2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(релейно-контактная схема управления) и </w:t>
      </w:r>
      <w:r w:rsidR="00D27522">
        <w:rPr>
          <w:rFonts w:ascii="Times New Roman" w:hAnsi="Times New Roman" w:cs="Times New Roman"/>
          <w:noProof/>
          <w:sz w:val="28"/>
          <w:szCs w:val="28"/>
          <w:lang w:eastAsia="ru-RU"/>
        </w:rPr>
        <w:t>4.3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(схема управления на бесконтактных элементах)</w:t>
      </w:r>
    </w:p>
    <w:p w:rsidR="00EE12C6" w:rsidRPr="00D27522" w:rsidRDefault="00EE12C6" w:rsidP="00EE12C6">
      <w:pPr>
        <w:tabs>
          <w:tab w:val="left" w:pos="955"/>
        </w:tabs>
        <w:spacing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14537" w:rsidRPr="006C7317" w:rsidRDefault="00EE12C6" w:rsidP="00EE12C6">
      <w:pPr>
        <w:tabs>
          <w:tab w:val="left" w:pos="955"/>
        </w:tabs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917365" wp14:editId="5704BAD6">
            <wp:extent cx="4052237" cy="1438275"/>
            <wp:effectExtent l="0" t="0" r="5715" b="0"/>
            <wp:docPr id="2" name="Рисунок 2" descr="C:\Users\админ\Desktop\Новый рисунок (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Новый рисунок (9)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353" cy="144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37" w:rsidRDefault="00E14537" w:rsidP="00E14537">
      <w:pPr>
        <w:tabs>
          <w:tab w:val="left" w:pos="955"/>
        </w:tabs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C7317">
        <w:rPr>
          <w:rFonts w:ascii="Times New Roman" w:hAnsi="Times New Roman" w:cs="Times New Roman"/>
          <w:sz w:val="28"/>
          <w:szCs w:val="28"/>
        </w:rPr>
        <w:t>Рис</w:t>
      </w:r>
      <w:r w:rsidR="00B007E4">
        <w:rPr>
          <w:rFonts w:ascii="Times New Roman" w:hAnsi="Times New Roman" w:cs="Times New Roman"/>
          <w:sz w:val="28"/>
          <w:szCs w:val="28"/>
        </w:rPr>
        <w:t>унок 4.</w:t>
      </w:r>
      <w:r w:rsidR="00D27522">
        <w:rPr>
          <w:rFonts w:ascii="Times New Roman" w:hAnsi="Times New Roman" w:cs="Times New Roman"/>
          <w:sz w:val="28"/>
          <w:szCs w:val="28"/>
        </w:rPr>
        <w:t>2</w:t>
      </w:r>
      <w:r w:rsidR="00B007E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Релейно-контактная схема </w:t>
      </w:r>
    </w:p>
    <w:p w:rsidR="00E14537" w:rsidRDefault="00E14537" w:rsidP="00E14537">
      <w:pPr>
        <w:tabs>
          <w:tab w:val="left" w:pos="955"/>
        </w:tabs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E12C6" w:rsidRDefault="00D27522" w:rsidP="00D27522">
      <w:pPr>
        <w:tabs>
          <w:tab w:val="left" w:pos="955"/>
        </w:tabs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43575" cy="3042576"/>
            <wp:effectExtent l="0" t="0" r="0" b="5715"/>
            <wp:docPr id="3" name="Рисунок 3" descr="C:\Users\админ\Desktop\Новый рисунок (10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Новый рисунок (10)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162" cy="3046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37" w:rsidRDefault="00B007E4" w:rsidP="00E14537">
      <w:pPr>
        <w:tabs>
          <w:tab w:val="left" w:pos="955"/>
          <w:tab w:val="left" w:pos="3835"/>
          <w:tab w:val="center" w:pos="4819"/>
        </w:tabs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4.</w:t>
      </w:r>
      <w:r w:rsidR="00D275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14537">
        <w:rPr>
          <w:rFonts w:ascii="Times New Roman" w:hAnsi="Times New Roman" w:cs="Times New Roman"/>
          <w:sz w:val="28"/>
          <w:szCs w:val="28"/>
        </w:rPr>
        <w:t xml:space="preserve"> Схема управления на бесконтактных элементах</w:t>
      </w:r>
    </w:p>
    <w:p w:rsidR="00322B3E" w:rsidRDefault="00322B3E"/>
    <w:sectPr w:rsidR="00322B3E" w:rsidSect="006D4204">
      <w:footerReference w:type="default" r:id="rId12"/>
      <w:pgSz w:w="11906" w:h="16838"/>
      <w:pgMar w:top="1134" w:right="850" w:bottom="1134" w:left="1701" w:header="708" w:footer="170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53" w:rsidRDefault="00787553" w:rsidP="006D4204">
      <w:pPr>
        <w:spacing w:after="0" w:line="240" w:lineRule="auto"/>
      </w:pPr>
      <w:r>
        <w:separator/>
      </w:r>
    </w:p>
  </w:endnote>
  <w:endnote w:type="continuationSeparator" w:id="0">
    <w:p w:rsidR="00787553" w:rsidRDefault="00787553" w:rsidP="006D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047922"/>
      <w:docPartObj>
        <w:docPartGallery w:val="Page Numbers (Bottom of Page)"/>
        <w:docPartUnique/>
      </w:docPartObj>
    </w:sdtPr>
    <w:sdtContent>
      <w:p w:rsidR="006D4204" w:rsidRDefault="006D420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6D4204" w:rsidRDefault="006D42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53" w:rsidRDefault="00787553" w:rsidP="006D4204">
      <w:pPr>
        <w:spacing w:after="0" w:line="240" w:lineRule="auto"/>
      </w:pPr>
      <w:r>
        <w:separator/>
      </w:r>
    </w:p>
  </w:footnote>
  <w:footnote w:type="continuationSeparator" w:id="0">
    <w:p w:rsidR="00787553" w:rsidRDefault="00787553" w:rsidP="006D4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47133"/>
    <w:multiLevelType w:val="hybridMultilevel"/>
    <w:tmpl w:val="8B885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48"/>
    <w:rsid w:val="00196B70"/>
    <w:rsid w:val="00322B3E"/>
    <w:rsid w:val="00467A48"/>
    <w:rsid w:val="006D4204"/>
    <w:rsid w:val="00787553"/>
    <w:rsid w:val="00982551"/>
    <w:rsid w:val="00B007E4"/>
    <w:rsid w:val="00CF1B5B"/>
    <w:rsid w:val="00D27522"/>
    <w:rsid w:val="00E0276D"/>
    <w:rsid w:val="00E14537"/>
    <w:rsid w:val="00EE12C6"/>
    <w:rsid w:val="00F0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07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D4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4204"/>
  </w:style>
  <w:style w:type="paragraph" w:styleId="a9">
    <w:name w:val="footer"/>
    <w:basedOn w:val="a"/>
    <w:link w:val="aa"/>
    <w:uiPriority w:val="99"/>
    <w:unhideWhenUsed/>
    <w:rsid w:val="006D4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4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07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D4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4204"/>
  </w:style>
  <w:style w:type="paragraph" w:styleId="a9">
    <w:name w:val="footer"/>
    <w:basedOn w:val="a"/>
    <w:link w:val="aa"/>
    <w:uiPriority w:val="99"/>
    <w:unhideWhenUsed/>
    <w:rsid w:val="006D4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2015-12-01T09:56:00Z</dcterms:created>
  <dcterms:modified xsi:type="dcterms:W3CDTF">2015-12-15T14:06:00Z</dcterms:modified>
</cp:coreProperties>
</file>