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5D" w:rsidRDefault="000C77A8">
      <w:r>
        <w:t>Шаблон – прототип. Таблица определяется заголовком, который имеет вектор имен столбцов и вектор объектов-прототипов. Объект – прототип поддерживает интерфейс, позволяющий создать клон объекта, получить имя типа, загрузить значение из строки и вывести значение в строку. При добавлении строки в таблицу с заголовка снимается копия, в том числе и со всех объектов-прототипов.</w:t>
      </w:r>
    </w:p>
    <w:sectPr w:rsidR="00CE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7A8"/>
    <w:rsid w:val="000C77A8"/>
    <w:rsid w:val="00CE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Dnitry</dc:creator>
  <cp:keywords/>
  <dc:description/>
  <cp:lastModifiedBy>Dnitry</cp:lastModifiedBy>
  <cp:revision>2</cp:revision>
  <dcterms:created xsi:type="dcterms:W3CDTF">2016-11-26T12:30:00Z</dcterms:created>
  <dcterms:modified xsi:type="dcterms:W3CDTF">2016-11-26T12:30:00Z</dcterms:modified>
</cp:coreProperties>
</file>