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Default="00E703B2" w:rsidP="00E703B2">
      <w:pPr>
        <w:tabs>
          <w:tab w:val="right" w:leader="underscore" w:pos="8505"/>
        </w:tabs>
        <w:spacing w:after="0"/>
        <w:jc w:val="center"/>
        <w:rPr>
          <w:rFonts w:ascii="Times New Roman" w:hAnsi="Times New Roman"/>
          <w:b/>
          <w:sz w:val="40"/>
          <w:szCs w:val="26"/>
        </w:rPr>
      </w:pPr>
    </w:p>
    <w:p w:rsidR="00E703B2" w:rsidRPr="003067FD" w:rsidRDefault="00E703B2" w:rsidP="00E703B2">
      <w:pPr>
        <w:tabs>
          <w:tab w:val="right" w:leader="underscore" w:pos="8505"/>
        </w:tabs>
        <w:spacing w:after="0"/>
        <w:jc w:val="center"/>
        <w:rPr>
          <w:rFonts w:ascii="Times New Roman" w:hAnsi="Times New Roman"/>
          <w:b/>
          <w:sz w:val="48"/>
          <w:szCs w:val="26"/>
        </w:rPr>
      </w:pPr>
      <w:r w:rsidRPr="003067FD">
        <w:rPr>
          <w:rFonts w:ascii="Times New Roman" w:hAnsi="Times New Roman"/>
          <w:b/>
          <w:sz w:val="48"/>
          <w:szCs w:val="26"/>
        </w:rPr>
        <w:t xml:space="preserve">Задание </w:t>
      </w:r>
    </w:p>
    <w:p w:rsidR="00E703B2" w:rsidRPr="003067FD" w:rsidRDefault="00E703B2" w:rsidP="00E703B2">
      <w:pPr>
        <w:tabs>
          <w:tab w:val="right" w:leader="underscore" w:pos="8505"/>
        </w:tabs>
        <w:spacing w:after="0"/>
        <w:jc w:val="center"/>
        <w:rPr>
          <w:rFonts w:ascii="Times New Roman" w:hAnsi="Times New Roman"/>
          <w:b/>
          <w:sz w:val="28"/>
          <w:szCs w:val="26"/>
        </w:rPr>
      </w:pPr>
      <w:r w:rsidRPr="003067FD">
        <w:rPr>
          <w:rFonts w:ascii="Times New Roman" w:hAnsi="Times New Roman"/>
          <w:b/>
          <w:sz w:val="28"/>
          <w:szCs w:val="26"/>
        </w:rPr>
        <w:t xml:space="preserve">на производственную (по получению профессиональных умений и опыта профессиональной деятельности) практику </w:t>
      </w:r>
    </w:p>
    <w:p w:rsidR="003067FD" w:rsidRPr="003067FD" w:rsidRDefault="00E703B2" w:rsidP="00E703B2">
      <w:pPr>
        <w:tabs>
          <w:tab w:val="right" w:leader="underscore" w:pos="8505"/>
        </w:tabs>
        <w:spacing w:after="0"/>
        <w:jc w:val="center"/>
        <w:rPr>
          <w:rFonts w:ascii="Times New Roman" w:hAnsi="Times New Roman"/>
          <w:b/>
          <w:sz w:val="28"/>
          <w:szCs w:val="26"/>
        </w:rPr>
      </w:pPr>
      <w:r w:rsidRPr="003067FD">
        <w:rPr>
          <w:rFonts w:ascii="Times New Roman" w:hAnsi="Times New Roman"/>
          <w:b/>
          <w:sz w:val="28"/>
          <w:szCs w:val="26"/>
        </w:rPr>
        <w:t>для студентов профиля «Бухгалтерский учет, анализ и аудит»</w:t>
      </w:r>
    </w:p>
    <w:p w:rsidR="00E703B2" w:rsidRPr="003067FD" w:rsidRDefault="00E703B2" w:rsidP="00E703B2">
      <w:pPr>
        <w:tabs>
          <w:tab w:val="right" w:leader="underscore" w:pos="8505"/>
        </w:tabs>
        <w:spacing w:after="0"/>
        <w:jc w:val="center"/>
        <w:rPr>
          <w:rFonts w:ascii="Times New Roman" w:hAnsi="Times New Roman"/>
          <w:b/>
          <w:sz w:val="28"/>
          <w:szCs w:val="26"/>
        </w:rPr>
      </w:pPr>
      <w:r w:rsidRPr="003067FD">
        <w:rPr>
          <w:rFonts w:ascii="Times New Roman" w:hAnsi="Times New Roman"/>
          <w:b/>
          <w:sz w:val="28"/>
          <w:szCs w:val="26"/>
        </w:rPr>
        <w:t xml:space="preserve"> направления «Экономика»</w:t>
      </w: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p>
    <w:p w:rsidR="00E703B2" w:rsidRDefault="00E703B2" w:rsidP="00E703B2">
      <w:pPr>
        <w:tabs>
          <w:tab w:val="right" w:leader="underscore" w:pos="8505"/>
        </w:tabs>
        <w:spacing w:after="0"/>
        <w:jc w:val="center"/>
        <w:rPr>
          <w:rFonts w:ascii="Times New Roman" w:hAnsi="Times New Roman"/>
          <w:b/>
          <w:sz w:val="26"/>
          <w:szCs w:val="26"/>
        </w:rPr>
      </w:pPr>
      <w:r>
        <w:rPr>
          <w:rFonts w:ascii="Times New Roman" w:hAnsi="Times New Roman"/>
          <w:b/>
          <w:sz w:val="26"/>
          <w:szCs w:val="26"/>
        </w:rPr>
        <w:t>Москва, 201</w:t>
      </w:r>
      <w:r w:rsidR="00AF36DF">
        <w:rPr>
          <w:rFonts w:ascii="Times New Roman" w:hAnsi="Times New Roman"/>
          <w:b/>
          <w:sz w:val="26"/>
          <w:szCs w:val="26"/>
        </w:rPr>
        <w:t>6</w:t>
      </w:r>
    </w:p>
    <w:p w:rsidR="00E703B2" w:rsidRPr="00A84F68" w:rsidRDefault="00E703B2" w:rsidP="003067FD">
      <w:pPr>
        <w:spacing w:after="160" w:line="259" w:lineRule="auto"/>
        <w:rPr>
          <w:rFonts w:ascii="Times New Roman" w:hAnsi="Times New Roman"/>
          <w:b/>
          <w:bCs/>
          <w:sz w:val="24"/>
          <w:szCs w:val="24"/>
          <w:lang w:eastAsia="ru-RU"/>
        </w:rPr>
      </w:pPr>
      <w:r>
        <w:rPr>
          <w:rFonts w:ascii="Times New Roman" w:hAnsi="Times New Roman"/>
          <w:b/>
          <w:sz w:val="26"/>
          <w:szCs w:val="26"/>
        </w:rPr>
        <w:br w:type="page"/>
      </w:r>
    </w:p>
    <w:p w:rsidR="00E703B2" w:rsidRPr="000D79DA" w:rsidRDefault="00E703B2" w:rsidP="00E703B2">
      <w:pPr>
        <w:pStyle w:val="a3"/>
        <w:numPr>
          <w:ilvl w:val="0"/>
          <w:numId w:val="2"/>
        </w:numPr>
        <w:tabs>
          <w:tab w:val="right" w:leader="underscore" w:pos="8505"/>
        </w:tabs>
        <w:spacing w:after="0"/>
        <w:jc w:val="both"/>
        <w:rPr>
          <w:rFonts w:ascii="Times New Roman" w:hAnsi="Times New Roman"/>
          <w:b/>
          <w:bCs/>
          <w:sz w:val="24"/>
          <w:szCs w:val="24"/>
          <w:lang w:eastAsia="ru-RU"/>
        </w:rPr>
      </w:pPr>
      <w:r w:rsidRPr="000D79DA">
        <w:rPr>
          <w:rFonts w:ascii="Times New Roman" w:hAnsi="Times New Roman"/>
          <w:b/>
          <w:bCs/>
          <w:sz w:val="24"/>
          <w:szCs w:val="24"/>
          <w:lang w:eastAsia="ru-RU"/>
        </w:rPr>
        <w:lastRenderedPageBreak/>
        <w:t xml:space="preserve">ЦЕЛИ ПРАКТИКИ </w:t>
      </w:r>
    </w:p>
    <w:p w:rsidR="00D35BEF" w:rsidRPr="00D35BEF" w:rsidRDefault="00D35BEF" w:rsidP="00D35BEF">
      <w:pPr>
        <w:ind w:firstLine="360"/>
        <w:jc w:val="both"/>
        <w:rPr>
          <w:rStyle w:val="FontStyle22"/>
          <w:sz w:val="28"/>
          <w:szCs w:val="28"/>
        </w:rPr>
      </w:pPr>
      <w:r w:rsidRPr="00D35BEF">
        <w:rPr>
          <w:rStyle w:val="FontStyle22"/>
          <w:b/>
          <w:sz w:val="28"/>
          <w:szCs w:val="28"/>
        </w:rPr>
        <w:t xml:space="preserve">Целями </w:t>
      </w:r>
      <w:r w:rsidRPr="00D35BEF">
        <w:rPr>
          <w:rStyle w:val="FontStyle22"/>
          <w:sz w:val="28"/>
          <w:szCs w:val="28"/>
        </w:rPr>
        <w:t xml:space="preserve">производственной практики </w:t>
      </w:r>
      <w:r w:rsidRPr="00D35BEF">
        <w:rPr>
          <w:rStyle w:val="FontStyle22"/>
          <w:sz w:val="28"/>
          <w:szCs w:val="24"/>
        </w:rPr>
        <w:t>(</w:t>
      </w:r>
      <w:r w:rsidRPr="00D35BEF">
        <w:rPr>
          <w:rFonts w:ascii="Times New Roman" w:hAnsi="Times New Roman"/>
          <w:sz w:val="28"/>
          <w:szCs w:val="24"/>
        </w:rPr>
        <w:t>практики по получению профессиональных умений и опыта профессиональной деятельности)</w:t>
      </w:r>
      <w:r w:rsidRPr="00D35BEF">
        <w:rPr>
          <w:rStyle w:val="FontStyle22"/>
          <w:sz w:val="32"/>
          <w:szCs w:val="28"/>
        </w:rPr>
        <w:t xml:space="preserve"> </w:t>
      </w:r>
      <w:r w:rsidRPr="00D35BEF">
        <w:rPr>
          <w:rStyle w:val="FontStyle22"/>
          <w:sz w:val="28"/>
          <w:szCs w:val="28"/>
        </w:rPr>
        <w:t>по направлению 38.03.01 «Экономика» профиль «</w:t>
      </w:r>
      <w:r w:rsidRPr="00D35BEF">
        <w:rPr>
          <w:rFonts w:ascii="Times New Roman" w:hAnsi="Times New Roman"/>
          <w:i/>
          <w:sz w:val="28"/>
          <w:szCs w:val="28"/>
        </w:rPr>
        <w:t>Бухгалтерский учет, анализ аудит</w:t>
      </w:r>
      <w:r w:rsidRPr="00D35BEF">
        <w:rPr>
          <w:rStyle w:val="FontStyle22"/>
          <w:sz w:val="28"/>
          <w:szCs w:val="28"/>
        </w:rPr>
        <w:t xml:space="preserve">» являются: </w:t>
      </w:r>
    </w:p>
    <w:p w:rsidR="00D35BEF" w:rsidRPr="00D35BEF" w:rsidRDefault="00D35BEF" w:rsidP="00D35BEF">
      <w:pPr>
        <w:ind w:firstLine="360"/>
        <w:jc w:val="both"/>
        <w:rPr>
          <w:rFonts w:ascii="Times New Roman" w:hAnsi="Times New Roman"/>
          <w:sz w:val="28"/>
          <w:szCs w:val="28"/>
        </w:rPr>
      </w:pPr>
      <w:r w:rsidRPr="00D35BEF">
        <w:rPr>
          <w:rFonts w:ascii="Times New Roman" w:hAnsi="Times New Roman"/>
          <w:sz w:val="28"/>
          <w:szCs w:val="28"/>
        </w:rPr>
        <w:t>-приобретение навыков выполнения первичной учетной документацией, формирование регистров бухгалтерского учета, составление финансовой отчетности, в том числе в соответствии с международными стандартами финансовой отчетности, анализа финансово-экономической деятельности организации различных форм собственности</w:t>
      </w:r>
    </w:p>
    <w:p w:rsidR="00B53AC4" w:rsidRPr="003C165B" w:rsidRDefault="00B53AC4" w:rsidP="00E703B2">
      <w:pPr>
        <w:tabs>
          <w:tab w:val="right" w:leader="underscore" w:pos="9360"/>
        </w:tabs>
        <w:spacing w:before="40" w:after="0"/>
        <w:ind w:firstLine="567"/>
        <w:jc w:val="both"/>
        <w:rPr>
          <w:rFonts w:ascii="Arial" w:hAnsi="Arial" w:cs="Arial"/>
          <w:sz w:val="24"/>
          <w:szCs w:val="24"/>
          <w:lang w:eastAsia="ru-RU"/>
        </w:rPr>
      </w:pPr>
    </w:p>
    <w:p w:rsidR="00E703B2" w:rsidRPr="000D79DA" w:rsidRDefault="00E703B2" w:rsidP="00E703B2">
      <w:pPr>
        <w:pStyle w:val="a3"/>
        <w:numPr>
          <w:ilvl w:val="0"/>
          <w:numId w:val="2"/>
        </w:numPr>
        <w:tabs>
          <w:tab w:val="right" w:leader="underscore" w:pos="8505"/>
        </w:tabs>
        <w:spacing w:after="0"/>
        <w:jc w:val="both"/>
        <w:rPr>
          <w:rFonts w:ascii="Times New Roman" w:hAnsi="Times New Roman"/>
          <w:b/>
          <w:bCs/>
          <w:sz w:val="24"/>
          <w:szCs w:val="24"/>
          <w:lang w:eastAsia="ru-RU"/>
        </w:rPr>
      </w:pPr>
      <w:r w:rsidRPr="000D79DA">
        <w:rPr>
          <w:rFonts w:ascii="Times New Roman" w:hAnsi="Times New Roman"/>
          <w:b/>
          <w:bCs/>
          <w:sz w:val="24"/>
          <w:szCs w:val="24"/>
          <w:lang w:eastAsia="ru-RU"/>
        </w:rPr>
        <w:t>ЗАДАЧИ ПРАКТИКИ</w:t>
      </w:r>
    </w:p>
    <w:p w:rsidR="00D35BEF" w:rsidRPr="00D35BEF" w:rsidRDefault="00D35BEF" w:rsidP="00D35BEF">
      <w:pPr>
        <w:tabs>
          <w:tab w:val="right" w:leader="underscore" w:pos="8505"/>
        </w:tabs>
        <w:ind w:firstLine="567"/>
        <w:jc w:val="both"/>
        <w:rPr>
          <w:rFonts w:ascii="Times New Roman" w:hAnsi="Times New Roman"/>
          <w:b/>
          <w:color w:val="000000"/>
          <w:sz w:val="28"/>
          <w:szCs w:val="28"/>
        </w:rPr>
      </w:pPr>
      <w:r w:rsidRPr="00D35BEF">
        <w:rPr>
          <w:rFonts w:ascii="Times New Roman" w:hAnsi="Times New Roman"/>
          <w:b/>
          <w:color w:val="000000"/>
          <w:sz w:val="28"/>
          <w:szCs w:val="28"/>
        </w:rPr>
        <w:t xml:space="preserve">Задачами </w:t>
      </w:r>
      <w:r w:rsidRPr="00D35BEF">
        <w:rPr>
          <w:rStyle w:val="FontStyle22"/>
          <w:sz w:val="28"/>
          <w:szCs w:val="28"/>
        </w:rPr>
        <w:t xml:space="preserve">учебной практики </w:t>
      </w:r>
      <w:r w:rsidRPr="00D35BEF">
        <w:rPr>
          <w:rStyle w:val="FontStyle22"/>
          <w:sz w:val="28"/>
          <w:szCs w:val="24"/>
        </w:rPr>
        <w:t>(</w:t>
      </w:r>
      <w:r w:rsidRPr="00D35BEF">
        <w:rPr>
          <w:rFonts w:ascii="Times New Roman" w:hAnsi="Times New Roman"/>
          <w:sz w:val="28"/>
          <w:szCs w:val="24"/>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r w:rsidRPr="00D35BEF">
        <w:rPr>
          <w:rStyle w:val="FontStyle22"/>
          <w:sz w:val="32"/>
          <w:szCs w:val="28"/>
        </w:rPr>
        <w:t xml:space="preserve"> </w:t>
      </w:r>
      <w:r w:rsidRPr="00D35BEF">
        <w:rPr>
          <w:rStyle w:val="FontStyle22"/>
          <w:sz w:val="28"/>
          <w:szCs w:val="28"/>
        </w:rPr>
        <w:t>по направлению 38.03.01 «Экономика» профиль «</w:t>
      </w:r>
      <w:r w:rsidRPr="00D35BEF">
        <w:rPr>
          <w:rFonts w:ascii="Times New Roman" w:hAnsi="Times New Roman"/>
          <w:i/>
          <w:sz w:val="28"/>
          <w:szCs w:val="28"/>
        </w:rPr>
        <w:t>Бухгалтерский учет, анализ аудит</w:t>
      </w:r>
      <w:r w:rsidRPr="00D35BEF">
        <w:rPr>
          <w:rStyle w:val="FontStyle22"/>
          <w:sz w:val="28"/>
          <w:szCs w:val="28"/>
        </w:rPr>
        <w:t>» являются: являются:</w:t>
      </w:r>
    </w:p>
    <w:p w:rsidR="00D35BEF" w:rsidRPr="00D35BEF" w:rsidRDefault="00D35BEF" w:rsidP="00D35BEF">
      <w:pPr>
        <w:numPr>
          <w:ilvl w:val="0"/>
          <w:numId w:val="8"/>
        </w:numPr>
        <w:spacing w:after="0" w:line="240" w:lineRule="auto"/>
        <w:ind w:left="714" w:hanging="357"/>
        <w:jc w:val="both"/>
        <w:rPr>
          <w:rFonts w:ascii="Times New Roman" w:hAnsi="Times New Roman"/>
          <w:sz w:val="28"/>
          <w:szCs w:val="28"/>
        </w:rPr>
      </w:pPr>
      <w:r w:rsidRPr="00D35BEF">
        <w:rPr>
          <w:rFonts w:ascii="Times New Roman" w:hAnsi="Times New Roman"/>
          <w:sz w:val="28"/>
          <w:szCs w:val="28"/>
        </w:rPr>
        <w:t xml:space="preserve">Получить навыки по заполнению кассовых документов, документов по учету материально-производственных запасов, по формированию первоначальной стоимости основных средств, </w:t>
      </w:r>
    </w:p>
    <w:p w:rsidR="00D35BEF" w:rsidRPr="00D35BEF" w:rsidRDefault="00D35BEF" w:rsidP="00D35BEF">
      <w:pPr>
        <w:numPr>
          <w:ilvl w:val="0"/>
          <w:numId w:val="8"/>
        </w:numPr>
        <w:spacing w:after="0" w:line="240" w:lineRule="auto"/>
        <w:ind w:left="714" w:hanging="357"/>
        <w:jc w:val="both"/>
        <w:rPr>
          <w:rFonts w:ascii="Times New Roman" w:hAnsi="Times New Roman"/>
          <w:sz w:val="28"/>
          <w:szCs w:val="28"/>
        </w:rPr>
      </w:pPr>
      <w:r w:rsidRPr="00D35BEF">
        <w:rPr>
          <w:rFonts w:ascii="Times New Roman" w:hAnsi="Times New Roman"/>
          <w:sz w:val="28"/>
          <w:szCs w:val="28"/>
        </w:rPr>
        <w:t xml:space="preserve">Получить опыт составления </w:t>
      </w:r>
      <w:proofErr w:type="spellStart"/>
      <w:r w:rsidRPr="00D35BEF">
        <w:rPr>
          <w:rFonts w:ascii="Times New Roman" w:hAnsi="Times New Roman"/>
          <w:sz w:val="28"/>
          <w:szCs w:val="28"/>
        </w:rPr>
        <w:t>оборотно</w:t>
      </w:r>
      <w:proofErr w:type="spellEnd"/>
      <w:r w:rsidRPr="00D35BEF">
        <w:rPr>
          <w:rFonts w:ascii="Times New Roman" w:hAnsi="Times New Roman"/>
          <w:sz w:val="28"/>
          <w:szCs w:val="28"/>
        </w:rPr>
        <w:t xml:space="preserve">-сальдовой ведомости, баланса организации, отчета о финансовых результатах, в том числе отчетности в соответствии с международными стандартами финансовой отчетности </w:t>
      </w:r>
    </w:p>
    <w:p w:rsidR="00D35BEF" w:rsidRPr="00D35BEF" w:rsidRDefault="00D35BEF" w:rsidP="00D35BEF">
      <w:pPr>
        <w:numPr>
          <w:ilvl w:val="0"/>
          <w:numId w:val="8"/>
        </w:numPr>
        <w:spacing w:after="0" w:line="240" w:lineRule="auto"/>
        <w:ind w:left="714" w:hanging="357"/>
        <w:jc w:val="both"/>
        <w:rPr>
          <w:rFonts w:ascii="Times New Roman" w:hAnsi="Times New Roman"/>
          <w:sz w:val="28"/>
          <w:szCs w:val="28"/>
        </w:rPr>
      </w:pPr>
      <w:r w:rsidRPr="00D35BEF">
        <w:rPr>
          <w:rFonts w:ascii="Times New Roman" w:hAnsi="Times New Roman"/>
          <w:sz w:val="28"/>
          <w:szCs w:val="28"/>
        </w:rPr>
        <w:t>Получить навыки по проведению экспресс-анализа финансовой отчетности:</w:t>
      </w:r>
    </w:p>
    <w:p w:rsidR="00D35BEF" w:rsidRPr="00D35BEF" w:rsidRDefault="00D35BEF" w:rsidP="00D35BEF">
      <w:pPr>
        <w:ind w:left="714"/>
        <w:jc w:val="both"/>
        <w:rPr>
          <w:rFonts w:ascii="Times New Roman" w:hAnsi="Times New Roman"/>
          <w:sz w:val="28"/>
          <w:szCs w:val="28"/>
        </w:rPr>
      </w:pPr>
      <w:r w:rsidRPr="00D35BEF">
        <w:rPr>
          <w:rFonts w:ascii="Times New Roman" w:hAnsi="Times New Roman"/>
          <w:sz w:val="28"/>
          <w:szCs w:val="28"/>
        </w:rPr>
        <w:t>рассчитать показатели ликвидности, платежеспособности, финансовой устойчивости.</w:t>
      </w:r>
    </w:p>
    <w:p w:rsidR="00E703B2" w:rsidRDefault="00E703B2" w:rsidP="00E703B2">
      <w:pPr>
        <w:tabs>
          <w:tab w:val="right" w:leader="underscore" w:pos="9360"/>
        </w:tabs>
        <w:spacing w:before="40" w:after="0"/>
        <w:ind w:firstLine="567"/>
        <w:jc w:val="both"/>
        <w:rPr>
          <w:rFonts w:ascii="Times New Roman" w:hAnsi="Times New Roman"/>
          <w:sz w:val="24"/>
          <w:szCs w:val="24"/>
          <w:lang w:eastAsia="ru-RU"/>
        </w:rPr>
      </w:pPr>
    </w:p>
    <w:p w:rsidR="00E703B2" w:rsidRDefault="00AF4EF4" w:rsidP="00E703B2">
      <w:pPr>
        <w:tabs>
          <w:tab w:val="right" w:leader="underscore" w:pos="9360"/>
        </w:tabs>
        <w:spacing w:before="40" w:after="0"/>
        <w:ind w:firstLine="567"/>
        <w:jc w:val="both"/>
        <w:rPr>
          <w:rFonts w:ascii="Times New Roman" w:hAnsi="Times New Roman"/>
          <w:sz w:val="24"/>
          <w:szCs w:val="24"/>
          <w:lang w:eastAsia="ru-RU"/>
        </w:rPr>
      </w:pPr>
      <w:r w:rsidRPr="002D714B">
        <w:rPr>
          <w:rFonts w:ascii="Times New Roman" w:hAnsi="Times New Roman"/>
          <w:b/>
          <w:spacing w:val="7"/>
          <w:sz w:val="36"/>
          <w:szCs w:val="28"/>
        </w:rPr>
        <w:t>Временной период практики</w:t>
      </w:r>
      <w:r w:rsidRPr="002D714B">
        <w:rPr>
          <w:rFonts w:ascii="Times New Roman" w:hAnsi="Times New Roman"/>
          <w:b/>
          <w:spacing w:val="7"/>
          <w:sz w:val="32"/>
          <w:szCs w:val="32"/>
        </w:rPr>
        <w:t>: с</w:t>
      </w:r>
      <w:r w:rsidRPr="002D714B">
        <w:rPr>
          <w:rFonts w:ascii="Times New Roman" w:hAnsi="Times New Roman"/>
          <w:spacing w:val="7"/>
          <w:sz w:val="32"/>
          <w:szCs w:val="32"/>
        </w:rPr>
        <w:t xml:space="preserve"> </w:t>
      </w:r>
      <w:r w:rsidR="00AF36DF">
        <w:rPr>
          <w:rFonts w:ascii="Times New Roman" w:hAnsi="Times New Roman"/>
          <w:spacing w:val="7"/>
          <w:sz w:val="32"/>
          <w:szCs w:val="32"/>
        </w:rPr>
        <w:t>01</w:t>
      </w:r>
      <w:r w:rsidRPr="002D714B">
        <w:rPr>
          <w:rFonts w:ascii="Times New Roman" w:hAnsi="Times New Roman"/>
          <w:spacing w:val="7"/>
          <w:sz w:val="32"/>
          <w:szCs w:val="32"/>
        </w:rPr>
        <w:t>.</w:t>
      </w:r>
      <w:r w:rsidR="00AF36DF">
        <w:rPr>
          <w:rFonts w:ascii="Times New Roman" w:hAnsi="Times New Roman"/>
          <w:spacing w:val="7"/>
          <w:sz w:val="32"/>
          <w:szCs w:val="32"/>
        </w:rPr>
        <w:t>09</w:t>
      </w:r>
      <w:r w:rsidRPr="002D714B">
        <w:rPr>
          <w:rFonts w:ascii="Times New Roman" w:hAnsi="Times New Roman"/>
          <w:spacing w:val="7"/>
          <w:sz w:val="32"/>
          <w:szCs w:val="32"/>
        </w:rPr>
        <w:t>.</w:t>
      </w:r>
      <w:r w:rsidR="00AF36DF">
        <w:rPr>
          <w:rFonts w:ascii="Times New Roman" w:hAnsi="Times New Roman"/>
          <w:spacing w:val="7"/>
          <w:sz w:val="32"/>
          <w:szCs w:val="32"/>
        </w:rPr>
        <w:t>16</w:t>
      </w:r>
      <w:r w:rsidRPr="002D714B">
        <w:rPr>
          <w:rFonts w:ascii="Times New Roman" w:hAnsi="Times New Roman"/>
          <w:spacing w:val="7"/>
          <w:sz w:val="32"/>
          <w:szCs w:val="32"/>
        </w:rPr>
        <w:t xml:space="preserve"> </w:t>
      </w:r>
      <w:r w:rsidRPr="002D714B">
        <w:rPr>
          <w:rFonts w:ascii="Times New Roman" w:hAnsi="Times New Roman"/>
          <w:b/>
          <w:spacing w:val="7"/>
          <w:sz w:val="32"/>
          <w:szCs w:val="32"/>
        </w:rPr>
        <w:t>по</w:t>
      </w:r>
      <w:r w:rsidRPr="002D714B">
        <w:rPr>
          <w:rFonts w:ascii="Times New Roman" w:hAnsi="Times New Roman"/>
          <w:spacing w:val="7"/>
          <w:sz w:val="32"/>
          <w:szCs w:val="32"/>
        </w:rPr>
        <w:t xml:space="preserve"> </w:t>
      </w:r>
      <w:r w:rsidR="00AF36DF">
        <w:rPr>
          <w:rFonts w:ascii="Times New Roman" w:hAnsi="Times New Roman"/>
          <w:spacing w:val="7"/>
          <w:sz w:val="32"/>
          <w:szCs w:val="32"/>
        </w:rPr>
        <w:t>04.01.17</w:t>
      </w:r>
    </w:p>
    <w:p w:rsidR="00E703B2" w:rsidRDefault="00E703B2" w:rsidP="00E703B2">
      <w:pPr>
        <w:tabs>
          <w:tab w:val="right" w:leader="underscore" w:pos="9360"/>
        </w:tabs>
        <w:spacing w:before="40" w:after="0"/>
        <w:ind w:firstLine="567"/>
        <w:jc w:val="both"/>
        <w:rPr>
          <w:rFonts w:ascii="Times New Roman" w:hAnsi="Times New Roman"/>
          <w:sz w:val="24"/>
          <w:szCs w:val="24"/>
          <w:lang w:eastAsia="ru-RU"/>
        </w:rPr>
      </w:pPr>
    </w:p>
    <w:p w:rsidR="00D35BEF" w:rsidRDefault="00D35BEF"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AF4EF4" w:rsidRDefault="00AF4EF4" w:rsidP="00E703B2">
      <w:pPr>
        <w:tabs>
          <w:tab w:val="right" w:leader="underscore" w:pos="9360"/>
        </w:tabs>
        <w:spacing w:before="40" w:after="0"/>
        <w:ind w:firstLine="567"/>
        <w:jc w:val="both"/>
        <w:rPr>
          <w:rFonts w:ascii="Times New Roman" w:hAnsi="Times New Roman"/>
          <w:sz w:val="24"/>
          <w:szCs w:val="24"/>
          <w:lang w:eastAsia="ru-RU"/>
        </w:rPr>
      </w:pPr>
    </w:p>
    <w:p w:rsidR="00AF4EF4" w:rsidRDefault="00AF4EF4"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3067FD" w:rsidRDefault="003067FD" w:rsidP="00E703B2">
      <w:pPr>
        <w:tabs>
          <w:tab w:val="right" w:leader="underscore" w:pos="9360"/>
        </w:tabs>
        <w:spacing w:before="40" w:after="0"/>
        <w:ind w:firstLine="567"/>
        <w:jc w:val="both"/>
        <w:rPr>
          <w:rFonts w:ascii="Times New Roman" w:hAnsi="Times New Roman"/>
          <w:sz w:val="24"/>
          <w:szCs w:val="24"/>
          <w:lang w:eastAsia="ru-RU"/>
        </w:rPr>
      </w:pPr>
    </w:p>
    <w:p w:rsidR="00D35BEF" w:rsidRPr="00D35BEF" w:rsidRDefault="00D35BEF" w:rsidP="00D35BEF">
      <w:pPr>
        <w:ind w:hanging="284"/>
        <w:jc w:val="center"/>
        <w:rPr>
          <w:rFonts w:ascii="Times New Roman" w:eastAsia="Calibri" w:hAnsi="Times New Roman"/>
          <w:b/>
          <w:color w:val="000000" w:themeColor="text1"/>
          <w:sz w:val="28"/>
          <w:szCs w:val="28"/>
        </w:rPr>
      </w:pPr>
      <w:r w:rsidRPr="00D35BEF">
        <w:rPr>
          <w:rFonts w:ascii="Times New Roman" w:eastAsia="Calibri" w:hAnsi="Times New Roman"/>
          <w:b/>
          <w:color w:val="000000" w:themeColor="text1"/>
          <w:sz w:val="28"/>
          <w:szCs w:val="28"/>
        </w:rPr>
        <w:t>Структура отчета по</w:t>
      </w:r>
    </w:p>
    <w:p w:rsidR="00D35BEF" w:rsidRPr="00D35BEF" w:rsidRDefault="00D35BEF" w:rsidP="00D35BEF">
      <w:pPr>
        <w:pStyle w:val="7"/>
        <w:shd w:val="clear" w:color="auto" w:fill="auto"/>
        <w:spacing w:after="0" w:line="326" w:lineRule="exact"/>
        <w:ind w:right="1021" w:hanging="142"/>
        <w:rPr>
          <w:rFonts w:ascii="Times New Roman" w:hAnsi="Times New Roman" w:cs="Times New Roman"/>
          <w:b/>
        </w:rPr>
      </w:pPr>
      <w:r w:rsidRPr="00D35BEF">
        <w:rPr>
          <w:rStyle w:val="10"/>
          <w:rFonts w:ascii="Times New Roman" w:hAnsi="Times New Roman" w:cs="Times New Roman"/>
          <w:b/>
          <w:color w:val="000000" w:themeColor="text1"/>
        </w:rPr>
        <w:t xml:space="preserve">по </w:t>
      </w:r>
      <w:r w:rsidRPr="00D35BEF">
        <w:rPr>
          <w:rFonts w:ascii="Times New Roman" w:hAnsi="Times New Roman" w:cs="Times New Roman"/>
          <w:b/>
          <w:color w:val="000000" w:themeColor="text1"/>
        </w:rPr>
        <w:t>производственной практике (</w:t>
      </w:r>
      <w:r w:rsidRPr="00D35BEF">
        <w:rPr>
          <w:rFonts w:ascii="Times New Roman" w:hAnsi="Times New Roman" w:cs="Times New Roman"/>
          <w:b/>
          <w:color w:val="000000" w:themeColor="text1"/>
          <w:szCs w:val="36"/>
        </w:rPr>
        <w:t xml:space="preserve">по получению профессиональных умений и опыта </w:t>
      </w:r>
      <w:r w:rsidRPr="00D35BEF">
        <w:rPr>
          <w:rFonts w:ascii="Times New Roman" w:hAnsi="Times New Roman" w:cs="Times New Roman"/>
          <w:b/>
          <w:szCs w:val="36"/>
        </w:rPr>
        <w:t>профессиональной деятельности</w:t>
      </w:r>
      <w:r w:rsidRPr="00D35BEF">
        <w:rPr>
          <w:rFonts w:ascii="Times New Roman" w:hAnsi="Times New Roman" w:cs="Times New Roman"/>
          <w:b/>
        </w:rPr>
        <w:t>)</w:t>
      </w:r>
    </w:p>
    <w:p w:rsidR="00D35BEF" w:rsidRPr="00D35BEF" w:rsidRDefault="00D35BEF" w:rsidP="00D35BEF">
      <w:pPr>
        <w:jc w:val="center"/>
        <w:rPr>
          <w:rFonts w:ascii="Times New Roman" w:eastAsia="Calibri" w:hAnsi="Times New Roman"/>
          <w:b/>
          <w:sz w:val="24"/>
          <w:szCs w:val="24"/>
        </w:rPr>
      </w:pPr>
      <w:proofErr w:type="spellStart"/>
      <w:r w:rsidRPr="00D35BEF">
        <w:rPr>
          <w:rFonts w:ascii="Times New Roman" w:hAnsi="Times New Roman"/>
          <w:b/>
          <w:sz w:val="24"/>
          <w:szCs w:val="24"/>
        </w:rPr>
        <w:t>Бакалавриат</w:t>
      </w:r>
      <w:proofErr w:type="spellEnd"/>
      <w:r w:rsidRPr="00D35BEF">
        <w:rPr>
          <w:rFonts w:ascii="Times New Roman" w:hAnsi="Times New Roman"/>
          <w:b/>
          <w:sz w:val="24"/>
          <w:szCs w:val="24"/>
        </w:rPr>
        <w:t xml:space="preserve"> (профиль «Бухгалтерский учет, анализ и аудит»)</w:t>
      </w:r>
    </w:p>
    <w:p w:rsidR="00D35BEF" w:rsidRPr="00D35BEF" w:rsidRDefault="00D35BEF" w:rsidP="00D35BEF">
      <w:pPr>
        <w:pStyle w:val="20"/>
        <w:numPr>
          <w:ilvl w:val="0"/>
          <w:numId w:val="7"/>
        </w:numPr>
        <w:tabs>
          <w:tab w:val="left" w:pos="993"/>
        </w:tabs>
        <w:spacing w:line="276" w:lineRule="auto"/>
        <w:rPr>
          <w:rFonts w:cs="Times New Roman"/>
          <w:sz w:val="28"/>
          <w:szCs w:val="28"/>
        </w:rPr>
      </w:pPr>
      <w:r w:rsidRPr="00D35BEF">
        <w:rPr>
          <w:rFonts w:cs="Times New Roman"/>
          <w:b/>
          <w:sz w:val="28"/>
          <w:szCs w:val="28"/>
        </w:rPr>
        <w:t>Титульный лист</w:t>
      </w:r>
      <w:r w:rsidRPr="00D35BEF">
        <w:rPr>
          <w:rFonts w:cs="Times New Roman"/>
          <w:sz w:val="28"/>
          <w:szCs w:val="28"/>
        </w:rPr>
        <w:t xml:space="preserve"> </w:t>
      </w:r>
    </w:p>
    <w:p w:rsidR="00D35BEF" w:rsidRPr="00D35BEF" w:rsidRDefault="00D35BEF" w:rsidP="00D35BEF">
      <w:pPr>
        <w:pStyle w:val="a3"/>
        <w:widowControl w:val="0"/>
        <w:numPr>
          <w:ilvl w:val="0"/>
          <w:numId w:val="7"/>
        </w:numPr>
        <w:spacing w:after="0"/>
        <w:rPr>
          <w:rFonts w:ascii="Times New Roman" w:hAnsi="Times New Roman"/>
          <w:sz w:val="28"/>
          <w:szCs w:val="28"/>
        </w:rPr>
      </w:pPr>
      <w:r w:rsidRPr="00D35BEF">
        <w:rPr>
          <w:rFonts w:ascii="Times New Roman" w:hAnsi="Times New Roman"/>
          <w:b/>
          <w:sz w:val="28"/>
          <w:szCs w:val="28"/>
        </w:rPr>
        <w:t>Содержание</w:t>
      </w:r>
      <w:r w:rsidRPr="00D35BEF">
        <w:rPr>
          <w:rFonts w:ascii="Times New Roman" w:hAnsi="Times New Roman"/>
          <w:sz w:val="28"/>
          <w:szCs w:val="28"/>
        </w:rPr>
        <w:t xml:space="preserve"> </w:t>
      </w:r>
      <w:r w:rsidRPr="00D35BEF">
        <w:rPr>
          <w:rFonts w:ascii="Times New Roman" w:hAnsi="Times New Roman"/>
          <w:szCs w:val="28"/>
        </w:rPr>
        <w:t>(оглавление)</w:t>
      </w:r>
    </w:p>
    <w:p w:rsidR="00D35BEF" w:rsidRPr="00D35BEF" w:rsidRDefault="00D35BEF" w:rsidP="00D35BEF">
      <w:pPr>
        <w:pStyle w:val="20"/>
        <w:numPr>
          <w:ilvl w:val="0"/>
          <w:numId w:val="7"/>
        </w:numPr>
        <w:tabs>
          <w:tab w:val="left" w:pos="993"/>
        </w:tabs>
        <w:spacing w:line="276" w:lineRule="auto"/>
        <w:rPr>
          <w:rFonts w:cs="Times New Roman"/>
          <w:sz w:val="28"/>
          <w:szCs w:val="28"/>
        </w:rPr>
      </w:pPr>
      <w:r w:rsidRPr="00D35BEF">
        <w:rPr>
          <w:rFonts w:cs="Times New Roman"/>
          <w:b/>
          <w:sz w:val="28"/>
          <w:szCs w:val="28"/>
        </w:rPr>
        <w:t>Введение</w:t>
      </w:r>
      <w:r w:rsidRPr="00D35BEF">
        <w:rPr>
          <w:rFonts w:cs="Times New Roman"/>
          <w:sz w:val="28"/>
          <w:szCs w:val="28"/>
        </w:rPr>
        <w:t xml:space="preserve"> </w:t>
      </w:r>
      <w:r w:rsidRPr="00D35BEF">
        <w:rPr>
          <w:rFonts w:cs="Times New Roman"/>
          <w:szCs w:val="28"/>
        </w:rPr>
        <w:t>(</w:t>
      </w:r>
      <w:r w:rsidRPr="00D35BEF">
        <w:rPr>
          <w:rFonts w:cs="Times New Roman"/>
        </w:rPr>
        <w:t>указываются основные цели и задачи практики, временной период практики)</w:t>
      </w:r>
    </w:p>
    <w:p w:rsidR="00D35BEF" w:rsidRPr="00D35BEF" w:rsidRDefault="00D35BEF" w:rsidP="00D35BEF">
      <w:pPr>
        <w:pStyle w:val="20"/>
        <w:numPr>
          <w:ilvl w:val="0"/>
          <w:numId w:val="7"/>
        </w:numPr>
        <w:tabs>
          <w:tab w:val="left" w:pos="993"/>
        </w:tabs>
        <w:spacing w:line="276" w:lineRule="auto"/>
        <w:rPr>
          <w:rFonts w:cs="Times New Roman"/>
          <w:b/>
          <w:sz w:val="28"/>
          <w:szCs w:val="28"/>
        </w:rPr>
      </w:pPr>
      <w:r w:rsidRPr="00D35BEF">
        <w:rPr>
          <w:rFonts w:cs="Times New Roman"/>
          <w:b/>
          <w:sz w:val="28"/>
          <w:szCs w:val="28"/>
        </w:rPr>
        <w:t>Характеристика объекта практики</w:t>
      </w:r>
    </w:p>
    <w:p w:rsidR="00D35BEF" w:rsidRPr="00D35BEF" w:rsidRDefault="00D35BEF" w:rsidP="00D35BEF">
      <w:pPr>
        <w:pStyle w:val="20"/>
        <w:numPr>
          <w:ilvl w:val="0"/>
          <w:numId w:val="7"/>
        </w:numPr>
        <w:spacing w:line="276" w:lineRule="auto"/>
        <w:jc w:val="both"/>
        <w:rPr>
          <w:rFonts w:cs="Times New Roman"/>
          <w:szCs w:val="24"/>
        </w:rPr>
      </w:pPr>
      <w:r w:rsidRPr="00D35BEF">
        <w:rPr>
          <w:rFonts w:cs="Times New Roman"/>
          <w:b/>
          <w:szCs w:val="24"/>
        </w:rPr>
        <w:t xml:space="preserve">Порядок </w:t>
      </w:r>
      <w:r w:rsidR="00A17F67">
        <w:rPr>
          <w:rFonts w:cs="Times New Roman"/>
          <w:b/>
          <w:szCs w:val="24"/>
        </w:rPr>
        <w:t xml:space="preserve">ведения </w:t>
      </w:r>
      <w:r w:rsidRPr="00D35BEF">
        <w:rPr>
          <w:rFonts w:cs="Times New Roman"/>
          <w:b/>
          <w:szCs w:val="24"/>
        </w:rPr>
        <w:t>бухгалтерского учета в организации</w:t>
      </w:r>
      <w:r w:rsidRPr="00D35BEF">
        <w:rPr>
          <w:rFonts w:cs="Times New Roman"/>
          <w:szCs w:val="24"/>
        </w:rPr>
        <w:t xml:space="preserve"> </w:t>
      </w:r>
    </w:p>
    <w:p w:rsidR="00D35BEF" w:rsidRPr="00D35BEF" w:rsidRDefault="00D35BEF" w:rsidP="00D35BEF">
      <w:pPr>
        <w:pStyle w:val="20"/>
        <w:spacing w:line="276" w:lineRule="auto"/>
        <w:ind w:left="988"/>
        <w:jc w:val="both"/>
        <w:rPr>
          <w:rFonts w:cs="Times New Roman"/>
          <w:szCs w:val="24"/>
        </w:rPr>
      </w:pPr>
      <w:r w:rsidRPr="00D35BEF">
        <w:rPr>
          <w:rFonts w:cs="Times New Roman"/>
          <w:szCs w:val="24"/>
        </w:rPr>
        <w:t xml:space="preserve">(на различных участках учета с описанием порядка заполнения первичных документов, заполнение бухгалтерских регистров, порядок формирования отчетности, </w:t>
      </w:r>
      <w:r w:rsidRPr="00D35BEF">
        <w:rPr>
          <w:rFonts w:cs="Times New Roman"/>
          <w:szCs w:val="28"/>
        </w:rPr>
        <w:t>с приложением всех заполненных первичных документов.)</w:t>
      </w:r>
    </w:p>
    <w:p w:rsidR="00D35BEF" w:rsidRPr="00D35BEF" w:rsidRDefault="00D35BEF" w:rsidP="00D35BEF">
      <w:pPr>
        <w:pStyle w:val="20"/>
        <w:numPr>
          <w:ilvl w:val="0"/>
          <w:numId w:val="7"/>
        </w:numPr>
        <w:spacing w:line="276" w:lineRule="auto"/>
        <w:jc w:val="both"/>
        <w:rPr>
          <w:rFonts w:cs="Times New Roman"/>
          <w:szCs w:val="24"/>
        </w:rPr>
      </w:pPr>
      <w:r w:rsidRPr="00D35BEF">
        <w:rPr>
          <w:rFonts w:cs="Times New Roman"/>
          <w:szCs w:val="28"/>
        </w:rPr>
        <w:t>На основании балансовых показателей осуществить экспресс-анализ и рассчитать показатели ликвидности, платежеспособности, финансовой устойчивости.</w:t>
      </w:r>
    </w:p>
    <w:p w:rsidR="00D35BEF" w:rsidRPr="00D35BEF" w:rsidRDefault="00D35BEF" w:rsidP="00D35BEF">
      <w:pPr>
        <w:pStyle w:val="20"/>
        <w:numPr>
          <w:ilvl w:val="0"/>
          <w:numId w:val="7"/>
        </w:numPr>
        <w:spacing w:line="276" w:lineRule="auto"/>
        <w:jc w:val="both"/>
        <w:rPr>
          <w:rFonts w:cs="Times New Roman"/>
          <w:szCs w:val="24"/>
        </w:rPr>
      </w:pPr>
      <w:r w:rsidRPr="00D35BEF">
        <w:rPr>
          <w:rFonts w:cs="Times New Roman"/>
          <w:b/>
          <w:sz w:val="28"/>
          <w:szCs w:val="28"/>
        </w:rPr>
        <w:t>Учебно-исследовательская работа</w:t>
      </w:r>
      <w:r w:rsidRPr="00D35BEF">
        <w:rPr>
          <w:rFonts w:cs="Times New Roman"/>
          <w:sz w:val="28"/>
          <w:szCs w:val="28"/>
        </w:rPr>
        <w:t xml:space="preserve"> </w:t>
      </w:r>
      <w:r w:rsidRPr="00D35BEF">
        <w:rPr>
          <w:rFonts w:cs="Times New Roman"/>
          <w:szCs w:val="24"/>
        </w:rPr>
        <w:t>(сформулировать выводы по ведению бухгалтерского учета, сформулировать недостатки или преимущества ведения бухгалтерского учета этих участков (разделов), обосновать свои рекомендации по улучшению методологии ведения рассматриваемых участков (разделов) бухгалтерского учета. При выполнении данного раздела производственной практики необходимо обязательно использовать аналитические процедуры.</w:t>
      </w:r>
    </w:p>
    <w:p w:rsidR="00D35BEF" w:rsidRPr="00D35BEF" w:rsidRDefault="00D35BEF" w:rsidP="00D35BEF">
      <w:pPr>
        <w:pStyle w:val="20"/>
        <w:numPr>
          <w:ilvl w:val="0"/>
          <w:numId w:val="7"/>
        </w:numPr>
        <w:spacing w:line="276" w:lineRule="auto"/>
        <w:rPr>
          <w:rFonts w:cs="Times New Roman"/>
          <w:b/>
          <w:sz w:val="28"/>
          <w:szCs w:val="28"/>
        </w:rPr>
      </w:pPr>
      <w:r w:rsidRPr="00D35BEF">
        <w:rPr>
          <w:rFonts w:cs="Times New Roman"/>
          <w:b/>
          <w:sz w:val="28"/>
          <w:szCs w:val="28"/>
        </w:rPr>
        <w:t xml:space="preserve">Список литературы </w:t>
      </w:r>
      <w:r w:rsidRPr="00D35BEF">
        <w:rPr>
          <w:rFonts w:cs="Times New Roman"/>
          <w:sz w:val="28"/>
          <w:szCs w:val="28"/>
        </w:rPr>
        <w:t>(</w:t>
      </w:r>
      <w:r w:rsidRPr="00D35BEF">
        <w:rPr>
          <w:rFonts w:cs="Times New Roman"/>
        </w:rPr>
        <w:t xml:space="preserve">источники, использованные при написании отчета (рекомендуется использовать литературу за последние 2 года) </w:t>
      </w:r>
      <w:r w:rsidRPr="00D35BEF">
        <w:rPr>
          <w:rFonts w:cs="Times New Roman"/>
          <w:color w:val="FF0000"/>
        </w:rPr>
        <w:t xml:space="preserve">– не менее 4 источников, </w:t>
      </w:r>
      <w:r w:rsidRPr="00D35BEF">
        <w:rPr>
          <w:rFonts w:cs="Times New Roman"/>
          <w:color w:val="FF0000"/>
          <w:u w:val="single"/>
        </w:rPr>
        <w:t xml:space="preserve">не включая </w:t>
      </w:r>
      <w:proofErr w:type="spellStart"/>
      <w:r w:rsidRPr="00D35BEF">
        <w:rPr>
          <w:rFonts w:cs="Times New Roman"/>
          <w:color w:val="FF0000"/>
          <w:u w:val="single"/>
        </w:rPr>
        <w:t>интернет-ресурсы</w:t>
      </w:r>
      <w:proofErr w:type="spellEnd"/>
      <w:r w:rsidRPr="00D35BEF">
        <w:rPr>
          <w:rFonts w:cs="Times New Roman"/>
          <w:sz w:val="28"/>
          <w:szCs w:val="28"/>
        </w:rPr>
        <w:t>)</w:t>
      </w:r>
    </w:p>
    <w:p w:rsidR="001B2CB0" w:rsidRDefault="001B2CB0" w:rsidP="00D35BEF">
      <w:pPr>
        <w:pStyle w:val="11"/>
        <w:widowControl/>
        <w:jc w:val="center"/>
        <w:rPr>
          <w:rFonts w:ascii="Times New Roman" w:hAnsi="Times New Roman" w:cs="Times New Roman"/>
          <w:b/>
          <w:color w:val="FF0000"/>
          <w:sz w:val="40"/>
          <w:szCs w:val="28"/>
        </w:rPr>
      </w:pPr>
      <w:r w:rsidRPr="00D63528">
        <w:rPr>
          <w:rFonts w:ascii="Times New Roman" w:hAnsi="Times New Roman" w:cs="Times New Roman"/>
          <w:b/>
          <w:color w:val="FF0000"/>
          <w:sz w:val="40"/>
          <w:szCs w:val="28"/>
          <w:lang w:val="en-US"/>
        </w:rPr>
        <w:t>P</w:t>
      </w:r>
      <w:r w:rsidRPr="00D63528">
        <w:rPr>
          <w:rFonts w:ascii="Times New Roman" w:hAnsi="Times New Roman" w:cs="Times New Roman"/>
          <w:b/>
          <w:color w:val="FF0000"/>
          <w:sz w:val="40"/>
          <w:szCs w:val="28"/>
        </w:rPr>
        <w:t>.</w:t>
      </w:r>
      <w:r w:rsidRPr="00D63528">
        <w:rPr>
          <w:rFonts w:ascii="Times New Roman" w:hAnsi="Times New Roman" w:cs="Times New Roman"/>
          <w:b/>
          <w:color w:val="FF0000"/>
          <w:sz w:val="40"/>
          <w:szCs w:val="28"/>
          <w:lang w:val="en-US"/>
        </w:rPr>
        <w:t>S</w:t>
      </w:r>
      <w:r w:rsidRPr="00D63528">
        <w:rPr>
          <w:rFonts w:ascii="Times New Roman" w:hAnsi="Times New Roman" w:cs="Times New Roman"/>
          <w:b/>
          <w:color w:val="FF0000"/>
          <w:sz w:val="40"/>
          <w:szCs w:val="28"/>
        </w:rPr>
        <w:t>. Данный отчет выполн</w:t>
      </w:r>
      <w:r>
        <w:rPr>
          <w:rFonts w:ascii="Times New Roman" w:hAnsi="Times New Roman" w:cs="Times New Roman"/>
          <w:b/>
          <w:color w:val="FF0000"/>
          <w:sz w:val="40"/>
          <w:szCs w:val="28"/>
        </w:rPr>
        <w:t>яется</w:t>
      </w:r>
      <w:r w:rsidRPr="00D63528">
        <w:rPr>
          <w:rFonts w:ascii="Times New Roman" w:hAnsi="Times New Roman" w:cs="Times New Roman"/>
          <w:b/>
          <w:color w:val="FF0000"/>
          <w:sz w:val="40"/>
          <w:szCs w:val="28"/>
        </w:rPr>
        <w:t xml:space="preserve"> на основании темы ВКР на примере выбранной организации</w:t>
      </w:r>
    </w:p>
    <w:p w:rsidR="00133B99" w:rsidRPr="00D63528" w:rsidRDefault="00133B99" w:rsidP="00D35BEF">
      <w:pPr>
        <w:pStyle w:val="11"/>
        <w:widowControl/>
        <w:jc w:val="center"/>
        <w:rPr>
          <w:rFonts w:ascii="Times New Roman" w:hAnsi="Times New Roman" w:cs="Times New Roman"/>
          <w:b/>
          <w:color w:val="FF0000"/>
          <w:sz w:val="40"/>
          <w:szCs w:val="28"/>
        </w:rPr>
      </w:pPr>
    </w:p>
    <w:p w:rsidR="00133B99" w:rsidRPr="00133B99" w:rsidRDefault="00133B99" w:rsidP="00133B99">
      <w:pPr>
        <w:spacing w:line="360" w:lineRule="auto"/>
        <w:jc w:val="center"/>
        <w:rPr>
          <w:rFonts w:ascii="Times New Roman" w:hAnsi="Times New Roman"/>
          <w:b/>
          <w:color w:val="000000"/>
          <w:sz w:val="28"/>
          <w:szCs w:val="28"/>
          <w:shd w:val="clear" w:color="auto" w:fill="FFFFFF"/>
        </w:rPr>
      </w:pPr>
      <w:proofErr w:type="gramStart"/>
      <w:r w:rsidRPr="00133B99">
        <w:rPr>
          <w:rFonts w:ascii="Times New Roman" w:hAnsi="Times New Roman"/>
          <w:b/>
          <w:sz w:val="28"/>
          <w:szCs w:val="28"/>
        </w:rPr>
        <w:t>(Тема ВКР:</w:t>
      </w:r>
      <w:proofErr w:type="gramEnd"/>
      <w:r w:rsidRPr="00133B99">
        <w:rPr>
          <w:rFonts w:ascii="Times New Roman" w:hAnsi="Times New Roman"/>
          <w:b/>
          <w:sz w:val="28"/>
          <w:szCs w:val="28"/>
        </w:rPr>
        <w:t xml:space="preserve"> </w:t>
      </w:r>
      <w:proofErr w:type="gramStart"/>
      <w:r w:rsidRPr="00133B99">
        <w:rPr>
          <w:rFonts w:ascii="Times New Roman" w:hAnsi="Times New Roman"/>
          <w:b/>
          <w:color w:val="000000"/>
          <w:sz w:val="28"/>
          <w:szCs w:val="28"/>
          <w:shd w:val="clear" w:color="auto" w:fill="FFFFFF"/>
        </w:rPr>
        <w:t>Бухгалтерский учет и аудит операций по поступлению материально - производственных запасов</w:t>
      </w:r>
      <w:r w:rsidRPr="00133B99">
        <w:rPr>
          <w:rFonts w:ascii="Times New Roman" w:hAnsi="Times New Roman"/>
          <w:b/>
          <w:color w:val="000000"/>
          <w:sz w:val="28"/>
          <w:szCs w:val="28"/>
          <w:shd w:val="clear" w:color="auto" w:fill="FFFFFF"/>
        </w:rPr>
        <w:t>)</w:t>
      </w:r>
      <w:proofErr w:type="gramEnd"/>
    </w:p>
    <w:p w:rsidR="00E703B2" w:rsidRPr="00133B99" w:rsidRDefault="00E703B2" w:rsidP="00133B99">
      <w:pPr>
        <w:spacing w:after="160" w:line="259" w:lineRule="auto"/>
        <w:rPr>
          <w:rFonts w:ascii="Times New Roman" w:eastAsiaTheme="minorHAnsi" w:hAnsi="Times New Roman"/>
          <w:sz w:val="28"/>
          <w:szCs w:val="28"/>
        </w:rPr>
      </w:pPr>
      <w:bookmarkStart w:id="0" w:name="_GoBack"/>
      <w:bookmarkEnd w:id="0"/>
    </w:p>
    <w:sectPr w:rsidR="00E703B2" w:rsidRPr="00133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929"/>
    <w:multiLevelType w:val="hybridMultilevel"/>
    <w:tmpl w:val="98E29E2E"/>
    <w:lvl w:ilvl="0" w:tplc="018492F4">
      <w:start w:val="1"/>
      <w:numFmt w:val="decimal"/>
      <w:lvlText w:val="%1."/>
      <w:lvlJc w:val="left"/>
      <w:pPr>
        <w:ind w:left="988" w:hanging="705"/>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
    <w:nsid w:val="191E4071"/>
    <w:multiLevelType w:val="hybridMultilevel"/>
    <w:tmpl w:val="DFAE9B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C1A4819"/>
    <w:multiLevelType w:val="hybridMultilevel"/>
    <w:tmpl w:val="78F6D9DC"/>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B7556A"/>
    <w:multiLevelType w:val="hybridMultilevel"/>
    <w:tmpl w:val="2DAC9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5A24B4"/>
    <w:multiLevelType w:val="hybridMultilevel"/>
    <w:tmpl w:val="8E560230"/>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C623FC"/>
    <w:multiLevelType w:val="hybridMultilevel"/>
    <w:tmpl w:val="8C08A628"/>
    <w:lvl w:ilvl="0" w:tplc="FFFFFFFF">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42754825"/>
    <w:multiLevelType w:val="hybridMultilevel"/>
    <w:tmpl w:val="D17AF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D5202"/>
    <w:multiLevelType w:val="hybridMultilevel"/>
    <w:tmpl w:val="00368BF8"/>
    <w:lvl w:ilvl="0" w:tplc="ED72F2D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E4"/>
    <w:rsid w:val="00133B99"/>
    <w:rsid w:val="001B2CB0"/>
    <w:rsid w:val="0020742E"/>
    <w:rsid w:val="002B77F6"/>
    <w:rsid w:val="003067FD"/>
    <w:rsid w:val="003A444A"/>
    <w:rsid w:val="00423640"/>
    <w:rsid w:val="00473656"/>
    <w:rsid w:val="00596DED"/>
    <w:rsid w:val="007D6077"/>
    <w:rsid w:val="00963E89"/>
    <w:rsid w:val="00A03097"/>
    <w:rsid w:val="00A17F67"/>
    <w:rsid w:val="00AF36DF"/>
    <w:rsid w:val="00AF4EF4"/>
    <w:rsid w:val="00B47A0D"/>
    <w:rsid w:val="00B53AC4"/>
    <w:rsid w:val="00CC32E4"/>
    <w:rsid w:val="00CF511C"/>
    <w:rsid w:val="00D35BEF"/>
    <w:rsid w:val="00E703B2"/>
    <w:rsid w:val="00E74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B2"/>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E703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E703B2"/>
    <w:pPr>
      <w:keepNext/>
      <w:keepLines/>
      <w:spacing w:before="200" w:after="0" w:line="240" w:lineRule="auto"/>
      <w:outlineLvl w:val="2"/>
    </w:pPr>
    <w:rPr>
      <w:rFonts w:ascii="Cambria" w:hAnsi="Cambria"/>
      <w:b/>
      <w:bCs/>
      <w:color w:val="4F81BD"/>
      <w:sz w:val="24"/>
      <w:szCs w:val="24"/>
      <w:lang w:eastAsia="ru-RU"/>
    </w:rPr>
  </w:style>
  <w:style w:type="paragraph" w:styleId="4">
    <w:name w:val="heading 4"/>
    <w:basedOn w:val="a"/>
    <w:next w:val="a"/>
    <w:link w:val="40"/>
    <w:semiHidden/>
    <w:unhideWhenUsed/>
    <w:qFormat/>
    <w:rsid w:val="00E703B2"/>
    <w:pPr>
      <w:keepNext/>
      <w:keepLines/>
      <w:spacing w:before="200" w:after="0" w:line="240" w:lineRule="auto"/>
      <w:outlineLvl w:val="3"/>
    </w:pPr>
    <w:rPr>
      <w:rFonts w:ascii="Cambria" w:hAnsi="Cambria"/>
      <w:b/>
      <w:bCs/>
      <w:i/>
      <w:iCs/>
      <w:color w:val="4F81BD"/>
      <w:sz w:val="24"/>
      <w:szCs w:val="24"/>
      <w:lang w:eastAsia="ru-RU"/>
    </w:rPr>
  </w:style>
  <w:style w:type="paragraph" w:styleId="8">
    <w:name w:val="heading 8"/>
    <w:basedOn w:val="a"/>
    <w:next w:val="a"/>
    <w:link w:val="80"/>
    <w:uiPriority w:val="9"/>
    <w:semiHidden/>
    <w:unhideWhenUsed/>
    <w:qFormat/>
    <w:rsid w:val="00E703B2"/>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E703B2"/>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703B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703B2"/>
    <w:rPr>
      <w:rFonts w:ascii="Cambria" w:eastAsia="Times New Roman" w:hAnsi="Cambria" w:cs="Times New Roman"/>
      <w:b/>
      <w:bCs/>
      <w:i/>
      <w:iCs/>
      <w:color w:val="4F81BD"/>
      <w:sz w:val="24"/>
      <w:szCs w:val="24"/>
      <w:lang w:eastAsia="ru-RU"/>
    </w:rPr>
  </w:style>
  <w:style w:type="paragraph" w:styleId="a3">
    <w:name w:val="List Paragraph"/>
    <w:basedOn w:val="a"/>
    <w:link w:val="a4"/>
    <w:uiPriority w:val="34"/>
    <w:qFormat/>
    <w:rsid w:val="00E703B2"/>
    <w:pPr>
      <w:ind w:left="720"/>
      <w:contextualSpacing/>
    </w:pPr>
  </w:style>
  <w:style w:type="character" w:styleId="a5">
    <w:name w:val="Hyperlink"/>
    <w:unhideWhenUsed/>
    <w:rsid w:val="00E703B2"/>
    <w:rPr>
      <w:color w:val="0000FF"/>
      <w:u w:val="single"/>
    </w:rPr>
  </w:style>
  <w:style w:type="paragraph" w:styleId="31">
    <w:name w:val="Body Text Indent 3"/>
    <w:basedOn w:val="a"/>
    <w:link w:val="32"/>
    <w:uiPriority w:val="99"/>
    <w:unhideWhenUsed/>
    <w:rsid w:val="00E703B2"/>
    <w:pPr>
      <w:widowControl w:val="0"/>
      <w:suppressAutoHyphens/>
      <w:spacing w:after="120" w:line="240" w:lineRule="auto"/>
      <w:ind w:left="283"/>
    </w:pPr>
    <w:rPr>
      <w:rFonts w:ascii="Liberation Serif" w:eastAsia="DejaVu Sans" w:hAnsi="Liberation Serif" w:cs="Mangal"/>
      <w:kern w:val="1"/>
      <w:sz w:val="16"/>
      <w:szCs w:val="14"/>
      <w:lang w:eastAsia="hi-IN" w:bidi="hi-IN"/>
    </w:rPr>
  </w:style>
  <w:style w:type="character" w:customStyle="1" w:styleId="32">
    <w:name w:val="Основной текст с отступом 3 Знак"/>
    <w:basedOn w:val="a0"/>
    <w:link w:val="31"/>
    <w:uiPriority w:val="99"/>
    <w:rsid w:val="00E703B2"/>
    <w:rPr>
      <w:rFonts w:ascii="Liberation Serif" w:eastAsia="DejaVu Sans" w:hAnsi="Liberation Serif" w:cs="Mangal"/>
      <w:kern w:val="1"/>
      <w:sz w:val="16"/>
      <w:szCs w:val="14"/>
      <w:lang w:eastAsia="hi-IN" w:bidi="hi-IN"/>
    </w:rPr>
  </w:style>
  <w:style w:type="paragraph" w:customStyle="1" w:styleId="2">
    <w:name w:val="Абзац списка2"/>
    <w:basedOn w:val="a"/>
    <w:rsid w:val="00E703B2"/>
    <w:pPr>
      <w:ind w:left="720"/>
      <w:contextualSpacing/>
    </w:pPr>
  </w:style>
  <w:style w:type="paragraph" w:styleId="a6">
    <w:name w:val="List"/>
    <w:basedOn w:val="a7"/>
    <w:rsid w:val="00E703B2"/>
    <w:pPr>
      <w:spacing w:line="240" w:lineRule="auto"/>
    </w:pPr>
    <w:rPr>
      <w:rFonts w:ascii="Arial" w:eastAsia="Calibri" w:hAnsi="Arial" w:cs="Tahoma"/>
      <w:sz w:val="24"/>
      <w:szCs w:val="28"/>
      <w:lang w:eastAsia="ar-SA"/>
    </w:rPr>
  </w:style>
  <w:style w:type="character" w:customStyle="1" w:styleId="apple-converted-space">
    <w:name w:val="apple-converted-space"/>
    <w:basedOn w:val="a0"/>
    <w:rsid w:val="00E703B2"/>
  </w:style>
  <w:style w:type="paragraph" w:styleId="a7">
    <w:name w:val="Body Text"/>
    <w:basedOn w:val="a"/>
    <w:link w:val="a8"/>
    <w:uiPriority w:val="99"/>
    <w:semiHidden/>
    <w:unhideWhenUsed/>
    <w:rsid w:val="00E703B2"/>
    <w:pPr>
      <w:spacing w:after="120"/>
    </w:pPr>
  </w:style>
  <w:style w:type="character" w:customStyle="1" w:styleId="a8">
    <w:name w:val="Основной текст Знак"/>
    <w:basedOn w:val="a0"/>
    <w:link w:val="a7"/>
    <w:uiPriority w:val="99"/>
    <w:semiHidden/>
    <w:rsid w:val="00E703B2"/>
    <w:rPr>
      <w:rFonts w:ascii="Calibri" w:eastAsia="Times New Roman" w:hAnsi="Calibri" w:cs="Times New Roman"/>
    </w:rPr>
  </w:style>
  <w:style w:type="character" w:customStyle="1" w:styleId="10">
    <w:name w:val="Заголовок 1 Знак"/>
    <w:basedOn w:val="a0"/>
    <w:link w:val="1"/>
    <w:uiPriority w:val="9"/>
    <w:rsid w:val="00E703B2"/>
    <w:rPr>
      <w:rFonts w:asciiTheme="majorHAnsi" w:eastAsiaTheme="majorEastAsia" w:hAnsiTheme="majorHAnsi" w:cstheme="majorBidi"/>
      <w:color w:val="2E74B5" w:themeColor="accent1" w:themeShade="BF"/>
      <w:sz w:val="32"/>
      <w:szCs w:val="32"/>
    </w:rPr>
  </w:style>
  <w:style w:type="character" w:customStyle="1" w:styleId="80">
    <w:name w:val="Заголовок 8 Знак"/>
    <w:basedOn w:val="a0"/>
    <w:link w:val="8"/>
    <w:uiPriority w:val="9"/>
    <w:semiHidden/>
    <w:rsid w:val="00E703B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703B2"/>
    <w:rPr>
      <w:rFonts w:asciiTheme="majorHAnsi" w:eastAsiaTheme="majorEastAsia" w:hAnsiTheme="majorHAnsi" w:cstheme="majorBidi"/>
      <w:i/>
      <w:iCs/>
      <w:color w:val="272727" w:themeColor="text1" w:themeTint="D8"/>
      <w:sz w:val="21"/>
      <w:szCs w:val="21"/>
      <w:lang w:eastAsia="ru-RU"/>
    </w:rPr>
  </w:style>
  <w:style w:type="character" w:customStyle="1" w:styleId="a9">
    <w:name w:val="Основной текст_"/>
    <w:link w:val="7"/>
    <w:locked/>
    <w:rsid w:val="00E703B2"/>
    <w:rPr>
      <w:sz w:val="28"/>
      <w:szCs w:val="28"/>
      <w:shd w:val="clear" w:color="auto" w:fill="FFFFFF"/>
    </w:rPr>
  </w:style>
  <w:style w:type="paragraph" w:customStyle="1" w:styleId="7">
    <w:name w:val="Основной текст7"/>
    <w:basedOn w:val="a"/>
    <w:link w:val="a9"/>
    <w:rsid w:val="00E703B2"/>
    <w:pPr>
      <w:widowControl w:val="0"/>
      <w:shd w:val="clear" w:color="auto" w:fill="FFFFFF"/>
      <w:spacing w:after="3360" w:line="240" w:lineRule="atLeast"/>
      <w:ind w:hanging="1280"/>
      <w:jc w:val="center"/>
    </w:pPr>
    <w:rPr>
      <w:rFonts w:asciiTheme="minorHAnsi" w:eastAsiaTheme="minorHAnsi" w:hAnsiTheme="minorHAnsi" w:cstheme="minorBidi"/>
      <w:sz w:val="28"/>
      <w:szCs w:val="28"/>
    </w:rPr>
  </w:style>
  <w:style w:type="paragraph" w:customStyle="1" w:styleId="11">
    <w:name w:val="Абзац списка1"/>
    <w:basedOn w:val="a"/>
    <w:rsid w:val="00E703B2"/>
    <w:pPr>
      <w:widowControl w:val="0"/>
      <w:spacing w:after="0" w:line="240" w:lineRule="auto"/>
      <w:ind w:left="720"/>
    </w:pPr>
    <w:rPr>
      <w:rFonts w:ascii="Courier New" w:hAnsi="Courier New" w:cs="Courier New"/>
      <w:color w:val="000000"/>
      <w:sz w:val="24"/>
      <w:szCs w:val="24"/>
      <w:lang w:eastAsia="ru-RU"/>
    </w:rPr>
  </w:style>
  <w:style w:type="character" w:customStyle="1" w:styleId="a4">
    <w:name w:val="Абзац списка Знак"/>
    <w:basedOn w:val="a0"/>
    <w:link w:val="a3"/>
    <w:uiPriority w:val="34"/>
    <w:locked/>
    <w:rsid w:val="00E703B2"/>
    <w:rPr>
      <w:rFonts w:ascii="Calibri" w:eastAsia="Times New Roman" w:hAnsi="Calibri" w:cs="Times New Roman"/>
    </w:rPr>
  </w:style>
  <w:style w:type="paragraph" w:styleId="20">
    <w:name w:val="Body Text Indent 2"/>
    <w:basedOn w:val="a"/>
    <w:link w:val="21"/>
    <w:uiPriority w:val="99"/>
    <w:unhideWhenUsed/>
    <w:rsid w:val="00E703B2"/>
    <w:pPr>
      <w:spacing w:after="120" w:line="480" w:lineRule="auto"/>
      <w:ind w:left="283"/>
    </w:pPr>
    <w:rPr>
      <w:rFonts w:ascii="Times New Roman" w:eastAsiaTheme="minorHAnsi" w:hAnsi="Times New Roman" w:cstheme="minorBidi"/>
      <w:sz w:val="24"/>
    </w:rPr>
  </w:style>
  <w:style w:type="character" w:customStyle="1" w:styleId="21">
    <w:name w:val="Основной текст с отступом 2 Знак"/>
    <w:basedOn w:val="a0"/>
    <w:link w:val="20"/>
    <w:uiPriority w:val="99"/>
    <w:rsid w:val="00E703B2"/>
    <w:rPr>
      <w:rFonts w:ascii="Times New Roman" w:hAnsi="Times New Roman"/>
      <w:sz w:val="24"/>
    </w:rPr>
  </w:style>
  <w:style w:type="paragraph" w:styleId="aa">
    <w:name w:val="Balloon Text"/>
    <w:basedOn w:val="a"/>
    <w:link w:val="ab"/>
    <w:uiPriority w:val="99"/>
    <w:semiHidden/>
    <w:unhideWhenUsed/>
    <w:rsid w:val="003067F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067FD"/>
    <w:rPr>
      <w:rFonts w:ascii="Segoe UI" w:eastAsia="Times New Roman" w:hAnsi="Segoe UI" w:cs="Segoe UI"/>
      <w:sz w:val="18"/>
      <w:szCs w:val="18"/>
    </w:rPr>
  </w:style>
  <w:style w:type="character" w:customStyle="1" w:styleId="FontStyle22">
    <w:name w:val="Font Style22"/>
    <w:rsid w:val="00D35BEF"/>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B2"/>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E703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E703B2"/>
    <w:pPr>
      <w:keepNext/>
      <w:keepLines/>
      <w:spacing w:before="200" w:after="0" w:line="240" w:lineRule="auto"/>
      <w:outlineLvl w:val="2"/>
    </w:pPr>
    <w:rPr>
      <w:rFonts w:ascii="Cambria" w:hAnsi="Cambria"/>
      <w:b/>
      <w:bCs/>
      <w:color w:val="4F81BD"/>
      <w:sz w:val="24"/>
      <w:szCs w:val="24"/>
      <w:lang w:eastAsia="ru-RU"/>
    </w:rPr>
  </w:style>
  <w:style w:type="paragraph" w:styleId="4">
    <w:name w:val="heading 4"/>
    <w:basedOn w:val="a"/>
    <w:next w:val="a"/>
    <w:link w:val="40"/>
    <w:semiHidden/>
    <w:unhideWhenUsed/>
    <w:qFormat/>
    <w:rsid w:val="00E703B2"/>
    <w:pPr>
      <w:keepNext/>
      <w:keepLines/>
      <w:spacing w:before="200" w:after="0" w:line="240" w:lineRule="auto"/>
      <w:outlineLvl w:val="3"/>
    </w:pPr>
    <w:rPr>
      <w:rFonts w:ascii="Cambria" w:hAnsi="Cambria"/>
      <w:b/>
      <w:bCs/>
      <w:i/>
      <w:iCs/>
      <w:color w:val="4F81BD"/>
      <w:sz w:val="24"/>
      <w:szCs w:val="24"/>
      <w:lang w:eastAsia="ru-RU"/>
    </w:rPr>
  </w:style>
  <w:style w:type="paragraph" w:styleId="8">
    <w:name w:val="heading 8"/>
    <w:basedOn w:val="a"/>
    <w:next w:val="a"/>
    <w:link w:val="80"/>
    <w:uiPriority w:val="9"/>
    <w:semiHidden/>
    <w:unhideWhenUsed/>
    <w:qFormat/>
    <w:rsid w:val="00E703B2"/>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E703B2"/>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703B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703B2"/>
    <w:rPr>
      <w:rFonts w:ascii="Cambria" w:eastAsia="Times New Roman" w:hAnsi="Cambria" w:cs="Times New Roman"/>
      <w:b/>
      <w:bCs/>
      <w:i/>
      <w:iCs/>
      <w:color w:val="4F81BD"/>
      <w:sz w:val="24"/>
      <w:szCs w:val="24"/>
      <w:lang w:eastAsia="ru-RU"/>
    </w:rPr>
  </w:style>
  <w:style w:type="paragraph" w:styleId="a3">
    <w:name w:val="List Paragraph"/>
    <w:basedOn w:val="a"/>
    <w:link w:val="a4"/>
    <w:uiPriority w:val="34"/>
    <w:qFormat/>
    <w:rsid w:val="00E703B2"/>
    <w:pPr>
      <w:ind w:left="720"/>
      <w:contextualSpacing/>
    </w:pPr>
  </w:style>
  <w:style w:type="character" w:styleId="a5">
    <w:name w:val="Hyperlink"/>
    <w:unhideWhenUsed/>
    <w:rsid w:val="00E703B2"/>
    <w:rPr>
      <w:color w:val="0000FF"/>
      <w:u w:val="single"/>
    </w:rPr>
  </w:style>
  <w:style w:type="paragraph" w:styleId="31">
    <w:name w:val="Body Text Indent 3"/>
    <w:basedOn w:val="a"/>
    <w:link w:val="32"/>
    <w:uiPriority w:val="99"/>
    <w:unhideWhenUsed/>
    <w:rsid w:val="00E703B2"/>
    <w:pPr>
      <w:widowControl w:val="0"/>
      <w:suppressAutoHyphens/>
      <w:spacing w:after="120" w:line="240" w:lineRule="auto"/>
      <w:ind w:left="283"/>
    </w:pPr>
    <w:rPr>
      <w:rFonts w:ascii="Liberation Serif" w:eastAsia="DejaVu Sans" w:hAnsi="Liberation Serif" w:cs="Mangal"/>
      <w:kern w:val="1"/>
      <w:sz w:val="16"/>
      <w:szCs w:val="14"/>
      <w:lang w:eastAsia="hi-IN" w:bidi="hi-IN"/>
    </w:rPr>
  </w:style>
  <w:style w:type="character" w:customStyle="1" w:styleId="32">
    <w:name w:val="Основной текст с отступом 3 Знак"/>
    <w:basedOn w:val="a0"/>
    <w:link w:val="31"/>
    <w:uiPriority w:val="99"/>
    <w:rsid w:val="00E703B2"/>
    <w:rPr>
      <w:rFonts w:ascii="Liberation Serif" w:eastAsia="DejaVu Sans" w:hAnsi="Liberation Serif" w:cs="Mangal"/>
      <w:kern w:val="1"/>
      <w:sz w:val="16"/>
      <w:szCs w:val="14"/>
      <w:lang w:eastAsia="hi-IN" w:bidi="hi-IN"/>
    </w:rPr>
  </w:style>
  <w:style w:type="paragraph" w:customStyle="1" w:styleId="2">
    <w:name w:val="Абзац списка2"/>
    <w:basedOn w:val="a"/>
    <w:rsid w:val="00E703B2"/>
    <w:pPr>
      <w:ind w:left="720"/>
      <w:contextualSpacing/>
    </w:pPr>
  </w:style>
  <w:style w:type="paragraph" w:styleId="a6">
    <w:name w:val="List"/>
    <w:basedOn w:val="a7"/>
    <w:rsid w:val="00E703B2"/>
    <w:pPr>
      <w:spacing w:line="240" w:lineRule="auto"/>
    </w:pPr>
    <w:rPr>
      <w:rFonts w:ascii="Arial" w:eastAsia="Calibri" w:hAnsi="Arial" w:cs="Tahoma"/>
      <w:sz w:val="24"/>
      <w:szCs w:val="28"/>
      <w:lang w:eastAsia="ar-SA"/>
    </w:rPr>
  </w:style>
  <w:style w:type="character" w:customStyle="1" w:styleId="apple-converted-space">
    <w:name w:val="apple-converted-space"/>
    <w:basedOn w:val="a0"/>
    <w:rsid w:val="00E703B2"/>
  </w:style>
  <w:style w:type="paragraph" w:styleId="a7">
    <w:name w:val="Body Text"/>
    <w:basedOn w:val="a"/>
    <w:link w:val="a8"/>
    <w:uiPriority w:val="99"/>
    <w:semiHidden/>
    <w:unhideWhenUsed/>
    <w:rsid w:val="00E703B2"/>
    <w:pPr>
      <w:spacing w:after="120"/>
    </w:pPr>
  </w:style>
  <w:style w:type="character" w:customStyle="1" w:styleId="a8">
    <w:name w:val="Основной текст Знак"/>
    <w:basedOn w:val="a0"/>
    <w:link w:val="a7"/>
    <w:uiPriority w:val="99"/>
    <w:semiHidden/>
    <w:rsid w:val="00E703B2"/>
    <w:rPr>
      <w:rFonts w:ascii="Calibri" w:eastAsia="Times New Roman" w:hAnsi="Calibri" w:cs="Times New Roman"/>
    </w:rPr>
  </w:style>
  <w:style w:type="character" w:customStyle="1" w:styleId="10">
    <w:name w:val="Заголовок 1 Знак"/>
    <w:basedOn w:val="a0"/>
    <w:link w:val="1"/>
    <w:uiPriority w:val="9"/>
    <w:rsid w:val="00E703B2"/>
    <w:rPr>
      <w:rFonts w:asciiTheme="majorHAnsi" w:eastAsiaTheme="majorEastAsia" w:hAnsiTheme="majorHAnsi" w:cstheme="majorBidi"/>
      <w:color w:val="2E74B5" w:themeColor="accent1" w:themeShade="BF"/>
      <w:sz w:val="32"/>
      <w:szCs w:val="32"/>
    </w:rPr>
  </w:style>
  <w:style w:type="character" w:customStyle="1" w:styleId="80">
    <w:name w:val="Заголовок 8 Знак"/>
    <w:basedOn w:val="a0"/>
    <w:link w:val="8"/>
    <w:uiPriority w:val="9"/>
    <w:semiHidden/>
    <w:rsid w:val="00E703B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703B2"/>
    <w:rPr>
      <w:rFonts w:asciiTheme="majorHAnsi" w:eastAsiaTheme="majorEastAsia" w:hAnsiTheme="majorHAnsi" w:cstheme="majorBidi"/>
      <w:i/>
      <w:iCs/>
      <w:color w:val="272727" w:themeColor="text1" w:themeTint="D8"/>
      <w:sz w:val="21"/>
      <w:szCs w:val="21"/>
      <w:lang w:eastAsia="ru-RU"/>
    </w:rPr>
  </w:style>
  <w:style w:type="character" w:customStyle="1" w:styleId="a9">
    <w:name w:val="Основной текст_"/>
    <w:link w:val="7"/>
    <w:locked/>
    <w:rsid w:val="00E703B2"/>
    <w:rPr>
      <w:sz w:val="28"/>
      <w:szCs w:val="28"/>
      <w:shd w:val="clear" w:color="auto" w:fill="FFFFFF"/>
    </w:rPr>
  </w:style>
  <w:style w:type="paragraph" w:customStyle="1" w:styleId="7">
    <w:name w:val="Основной текст7"/>
    <w:basedOn w:val="a"/>
    <w:link w:val="a9"/>
    <w:rsid w:val="00E703B2"/>
    <w:pPr>
      <w:widowControl w:val="0"/>
      <w:shd w:val="clear" w:color="auto" w:fill="FFFFFF"/>
      <w:spacing w:after="3360" w:line="240" w:lineRule="atLeast"/>
      <w:ind w:hanging="1280"/>
      <w:jc w:val="center"/>
    </w:pPr>
    <w:rPr>
      <w:rFonts w:asciiTheme="minorHAnsi" w:eastAsiaTheme="minorHAnsi" w:hAnsiTheme="minorHAnsi" w:cstheme="minorBidi"/>
      <w:sz w:val="28"/>
      <w:szCs w:val="28"/>
    </w:rPr>
  </w:style>
  <w:style w:type="paragraph" w:customStyle="1" w:styleId="11">
    <w:name w:val="Абзац списка1"/>
    <w:basedOn w:val="a"/>
    <w:rsid w:val="00E703B2"/>
    <w:pPr>
      <w:widowControl w:val="0"/>
      <w:spacing w:after="0" w:line="240" w:lineRule="auto"/>
      <w:ind w:left="720"/>
    </w:pPr>
    <w:rPr>
      <w:rFonts w:ascii="Courier New" w:hAnsi="Courier New" w:cs="Courier New"/>
      <w:color w:val="000000"/>
      <w:sz w:val="24"/>
      <w:szCs w:val="24"/>
      <w:lang w:eastAsia="ru-RU"/>
    </w:rPr>
  </w:style>
  <w:style w:type="character" w:customStyle="1" w:styleId="a4">
    <w:name w:val="Абзац списка Знак"/>
    <w:basedOn w:val="a0"/>
    <w:link w:val="a3"/>
    <w:uiPriority w:val="34"/>
    <w:locked/>
    <w:rsid w:val="00E703B2"/>
    <w:rPr>
      <w:rFonts w:ascii="Calibri" w:eastAsia="Times New Roman" w:hAnsi="Calibri" w:cs="Times New Roman"/>
    </w:rPr>
  </w:style>
  <w:style w:type="paragraph" w:styleId="20">
    <w:name w:val="Body Text Indent 2"/>
    <w:basedOn w:val="a"/>
    <w:link w:val="21"/>
    <w:uiPriority w:val="99"/>
    <w:unhideWhenUsed/>
    <w:rsid w:val="00E703B2"/>
    <w:pPr>
      <w:spacing w:after="120" w:line="480" w:lineRule="auto"/>
      <w:ind w:left="283"/>
    </w:pPr>
    <w:rPr>
      <w:rFonts w:ascii="Times New Roman" w:eastAsiaTheme="minorHAnsi" w:hAnsi="Times New Roman" w:cstheme="minorBidi"/>
      <w:sz w:val="24"/>
    </w:rPr>
  </w:style>
  <w:style w:type="character" w:customStyle="1" w:styleId="21">
    <w:name w:val="Основной текст с отступом 2 Знак"/>
    <w:basedOn w:val="a0"/>
    <w:link w:val="20"/>
    <w:uiPriority w:val="99"/>
    <w:rsid w:val="00E703B2"/>
    <w:rPr>
      <w:rFonts w:ascii="Times New Roman" w:hAnsi="Times New Roman"/>
      <w:sz w:val="24"/>
    </w:rPr>
  </w:style>
  <w:style w:type="paragraph" w:styleId="aa">
    <w:name w:val="Balloon Text"/>
    <w:basedOn w:val="a"/>
    <w:link w:val="ab"/>
    <w:uiPriority w:val="99"/>
    <w:semiHidden/>
    <w:unhideWhenUsed/>
    <w:rsid w:val="003067F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067FD"/>
    <w:rPr>
      <w:rFonts w:ascii="Segoe UI" w:eastAsia="Times New Roman" w:hAnsi="Segoe UI" w:cs="Segoe UI"/>
      <w:sz w:val="18"/>
      <w:szCs w:val="18"/>
    </w:rPr>
  </w:style>
  <w:style w:type="character" w:customStyle="1" w:styleId="FontStyle22">
    <w:name w:val="Font Style22"/>
    <w:rsid w:val="00D35BEF"/>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enCore</cp:lastModifiedBy>
  <cp:revision>2</cp:revision>
  <cp:lastPrinted>2016-05-19T13:01:00Z</cp:lastPrinted>
  <dcterms:created xsi:type="dcterms:W3CDTF">2016-11-24T15:44:00Z</dcterms:created>
  <dcterms:modified xsi:type="dcterms:W3CDTF">2016-11-24T15:44:00Z</dcterms:modified>
</cp:coreProperties>
</file>