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4F" w:rsidRDefault="0020614F" w:rsidP="0020614F">
      <w:pPr>
        <w:rPr>
          <w:lang w:eastAsia="ru-RU"/>
        </w:rPr>
      </w:pPr>
      <w:r>
        <w:rPr>
          <w:lang w:eastAsia="ru-RU"/>
        </w:rPr>
        <w:t>ДОРЕШАТЬ</w:t>
      </w:r>
    </w:p>
    <w:p w:rsidR="0020614F" w:rsidRDefault="0020614F" w:rsidP="0020614F">
      <w:pPr>
        <w:rPr>
          <w:lang w:eastAsia="ru-RU"/>
        </w:rPr>
      </w:pPr>
      <w:r w:rsidRPr="00E21100">
        <w:rPr>
          <w:lang w:eastAsia="ru-RU"/>
        </w:rPr>
        <w:t xml:space="preserve">Маятник совершает гармонические колебания. В некоторый момент времени его кинетическая энергия превышает потенциальную энергию в </w:t>
      </w:r>
      <w:r>
        <w:rPr>
          <w:lang w:val="en-US" w:eastAsia="ru-RU"/>
        </w:rPr>
        <w:t>n</w:t>
      </w:r>
      <w:r w:rsidRPr="00E21100">
        <w:rPr>
          <w:lang w:eastAsia="ru-RU"/>
        </w:rPr>
        <w:t>=3 раза. Во сколько раз амплитуда колеба</w:t>
      </w:r>
      <w:r>
        <w:rPr>
          <w:lang w:eastAsia="ru-RU"/>
        </w:rPr>
        <w:t>ни</w:t>
      </w:r>
      <w:r w:rsidRPr="00E21100">
        <w:rPr>
          <w:lang w:eastAsia="ru-RU"/>
        </w:rPr>
        <w:t>й превышает смещение груза маятника из положения равновесия в данный момент времени?</w:t>
      </w:r>
    </w:p>
    <w:p w:rsidR="0020614F" w:rsidRPr="00A362FB" w:rsidRDefault="0020614F" w:rsidP="0020614F">
      <w:pPr>
        <w:rPr>
          <w:lang w:val="en-US"/>
        </w:rPr>
      </w:pPr>
      <w:r>
        <w:t>Дано</w:t>
      </w:r>
      <w:r w:rsidRPr="00A362FB">
        <w:rPr>
          <w:lang w:val="en-US"/>
        </w:rPr>
        <w:t xml:space="preserve">: </w:t>
      </w:r>
      <w:proofErr w:type="spellStart"/>
      <w:r>
        <w:rPr>
          <w:lang w:val="en-US"/>
        </w:rPr>
        <w:t>E</w:t>
      </w:r>
      <w:r>
        <w:rPr>
          <w:vertAlign w:val="subscript"/>
          <w:lang w:val="en-US"/>
        </w:rPr>
        <w:t>k</w:t>
      </w:r>
      <w:proofErr w:type="spellEnd"/>
      <w:r w:rsidRPr="00A362FB">
        <w:rPr>
          <w:lang w:val="en-US"/>
        </w:rPr>
        <w:t>/</w:t>
      </w:r>
      <w:r>
        <w:rPr>
          <w:lang w:val="en-US"/>
        </w:rPr>
        <w:t>E</w:t>
      </w:r>
      <w:r>
        <w:rPr>
          <w:vertAlign w:val="subscript"/>
          <w:lang w:val="en-US"/>
        </w:rPr>
        <w:t>n</w:t>
      </w:r>
      <w:r w:rsidRPr="00A362FB">
        <w:rPr>
          <w:lang w:val="en-US"/>
        </w:rPr>
        <w:t>=</w:t>
      </w:r>
      <w:r>
        <w:rPr>
          <w:lang w:val="en-US"/>
        </w:rPr>
        <w:t>n</w:t>
      </w:r>
      <w:r w:rsidRPr="00A362FB">
        <w:rPr>
          <w:lang w:val="en-US"/>
        </w:rPr>
        <w:t xml:space="preserve">=3; </w:t>
      </w:r>
    </w:p>
    <w:p w:rsidR="0020614F" w:rsidRPr="0020614F" w:rsidRDefault="0020614F" w:rsidP="0020614F">
      <w:pPr>
        <w:rPr>
          <w:lang w:val="en-US"/>
        </w:rPr>
      </w:pPr>
      <w:r>
        <w:t>Найти</w:t>
      </w:r>
      <w:r w:rsidRPr="0020614F">
        <w:rPr>
          <w:lang w:val="en-US"/>
        </w:rPr>
        <w:t xml:space="preserve">: </w:t>
      </w:r>
      <w:proofErr w:type="gramStart"/>
      <w:r>
        <w:rPr>
          <w:lang w:val="en-US"/>
        </w:rPr>
        <w:t>A</w:t>
      </w:r>
      <w:r w:rsidRPr="0020614F">
        <w:rPr>
          <w:lang w:val="en-US"/>
        </w:rPr>
        <w:t>/</w:t>
      </w:r>
      <w:r>
        <w:rPr>
          <w:lang w:val="en-US"/>
        </w:rPr>
        <w:t>x</w:t>
      </w:r>
      <w:r w:rsidRPr="0020614F">
        <w:rPr>
          <w:lang w:val="en-US"/>
        </w:rPr>
        <w:t>-?</w:t>
      </w:r>
      <w:proofErr w:type="gramEnd"/>
    </w:p>
    <w:p w:rsidR="0020614F" w:rsidRPr="008D15F5" w:rsidRDefault="0020614F" w:rsidP="0020614F">
      <w:r>
        <w:t>Решение:</w:t>
      </w:r>
      <w:r w:rsidRPr="008D15F5">
        <w:t xml:space="preserve"> </w:t>
      </w:r>
      <w:r>
        <w:t>Пусть уравнение для координаты груза</w:t>
      </w:r>
      <w:proofErr w:type="gramStart"/>
      <w:r>
        <w:t xml:space="preserve"> </w:t>
      </w:r>
      <m:oMath>
        <m:r>
          <w:rPr>
            <w:rFonts w:ascii="Cambria Math" w:hAnsi="Cambria Math"/>
          </w:rPr>
          <m:t>x=Asin ωt</m:t>
        </m:r>
      </m:oMath>
      <w:r w:rsidRPr="00E84018">
        <w:t xml:space="preserve"> </w:t>
      </w:r>
      <w:r w:rsidRPr="008D15F5">
        <w:t>(</w:t>
      </w:r>
      <m:oMath>
        <m:r>
          <w:rPr>
            <w:rFonts w:ascii="Cambria Math" w:hAnsi="Cambria Math"/>
          </w:rPr>
          <m:t>ω=</m:t>
        </m:r>
        <m:rad>
          <m:radPr>
            <m:degHide m:val="on"/>
            <m:ctrlPr>
              <w:rPr>
                <w:rFonts w:ascii="Cambria Math" w:hAnsi="Cambria Math"/>
                <w:i/>
              </w:rPr>
            </m:ctrlPr>
          </m:radPr>
          <m:deg/>
          <m:e>
            <m:f>
              <m:fPr>
                <m:ctrlPr>
                  <w:rPr>
                    <w:rFonts w:ascii="Cambria Math" w:hAnsi="Cambria Math"/>
                    <w:i/>
                  </w:rPr>
                </m:ctrlPr>
              </m:fPr>
              <m:num>
                <m:r>
                  <w:rPr>
                    <w:rFonts w:ascii="Cambria Math" w:hAnsi="Cambria Math"/>
                  </w:rPr>
                  <m:t>g</m:t>
                </m:r>
              </m:num>
              <m:den>
                <m:r>
                  <w:rPr>
                    <w:rFonts w:ascii="Cambria Math" w:hAnsi="Cambria Math"/>
                  </w:rPr>
                  <m:t>l</m:t>
                </m:r>
              </m:den>
            </m:f>
          </m:e>
        </m:rad>
      </m:oMath>
      <w:r w:rsidRPr="008D15F5">
        <w:rPr>
          <w:rFonts w:eastAsiaTheme="minorEastAsia"/>
        </w:rPr>
        <w:t>)</w:t>
      </w:r>
      <w:proofErr w:type="gramEnd"/>
    </w:p>
    <w:p w:rsidR="0020614F" w:rsidRDefault="0020614F" w:rsidP="0020614F">
      <w:pPr>
        <w:rPr>
          <w:rFonts w:eastAsiaTheme="minorEastAsia"/>
        </w:rPr>
      </w:pPr>
      <w:r>
        <w:t xml:space="preserve">Кинетическая энергия будет равна </w:t>
      </w:r>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ωt</m:t>
                </m:r>
              </m:e>
            </m:func>
          </m:num>
          <m:den>
            <m:r>
              <w:rPr>
                <w:rFonts w:ascii="Cambria Math" w:hAnsi="Cambria Math"/>
              </w:rPr>
              <m:t>2</m:t>
            </m:r>
          </m:den>
        </m:f>
      </m:oMath>
      <w:r w:rsidRPr="008D15F5">
        <w:rPr>
          <w:rFonts w:eastAsiaTheme="minorEastAsia"/>
        </w:rPr>
        <w:t xml:space="preserve"> </w:t>
      </w:r>
      <w:r>
        <w:rPr>
          <w:rFonts w:eastAsiaTheme="minorEastAsia"/>
        </w:rPr>
        <w:t>Потенциальная энергия:</w:t>
      </w:r>
    </w:p>
    <w:p w:rsidR="0020614F" w:rsidRPr="008D15F5" w:rsidRDefault="0020614F" w:rsidP="0020614F">
      <w:pPr>
        <w:rPr>
          <w:lang w:val="en-US"/>
        </w:rPr>
      </w:pPr>
      <m:oMathPara>
        <m:oMath>
          <m:sSub>
            <m:sSubPr>
              <m:ctrlPr>
                <w:rPr>
                  <w:rFonts w:ascii="Cambria Math" w:hAnsi="Cambria Math"/>
                  <w:i/>
                </w:rPr>
              </m:ctrlPr>
            </m:sSubPr>
            <m:e>
              <m:r>
                <w:rPr>
                  <w:rFonts w:ascii="Cambria Math" w:hAnsi="Cambria Math"/>
                  <w:lang w:val="en-US"/>
                </w:rPr>
                <m:t>E</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mg</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ωt</m:t>
              </m:r>
            </m:num>
            <m:den>
              <m:r>
                <w:rPr>
                  <w:rFonts w:ascii="Cambria Math" w:hAnsi="Cambria Math"/>
                </w:rPr>
                <m:t>2l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k</m:t>
                  </m:r>
                </m:sub>
              </m:sSub>
            </m:num>
            <m:den>
              <m:sSub>
                <m:sSubPr>
                  <m:ctrlPr>
                    <w:rPr>
                      <w:rFonts w:ascii="Cambria Math" w:hAnsi="Cambria Math"/>
                      <w:i/>
                    </w:rPr>
                  </m:ctrlPr>
                </m:sSubPr>
                <m:e>
                  <m:r>
                    <w:rPr>
                      <w:rFonts w:ascii="Cambria Math" w:hAnsi="Cambria Math"/>
                    </w:rPr>
                    <m:t>E</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l</m:t>
              </m:r>
              <m:sSup>
                <m:sSupPr>
                  <m:ctrlPr>
                    <w:rPr>
                      <w:rFonts w:ascii="Cambria Math" w:hAnsi="Cambria Math"/>
                      <w:i/>
                    </w:rPr>
                  </m:ctrlPr>
                </m:sSupPr>
                <m:e>
                  <m:r>
                    <w:rPr>
                      <w:rFonts w:ascii="Cambria Math" w:hAnsi="Cambria Math"/>
                    </w:rPr>
                    <m:t>ω</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ωt</m:t>
                  </m:r>
                </m:e>
              </m:func>
            </m:num>
            <m:den>
              <m:r>
                <w:rPr>
                  <w:rFonts w:ascii="Cambria Math" w:hAnsi="Cambria Math"/>
                </w:rPr>
                <m:t>g</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ωt</m:t>
              </m:r>
            </m:den>
          </m:f>
          <m:r>
            <w:rPr>
              <w:rFonts w:ascii="Cambria Math" w:hAnsi="Cambria Math"/>
            </w:rPr>
            <m:t>=</m:t>
          </m:r>
          <m:f>
            <m:fPr>
              <m:ctrlPr>
                <w:rPr>
                  <w:rFonts w:ascii="Cambria Math" w:hAnsi="Cambria Math"/>
                  <w:i/>
                </w:rPr>
              </m:ctrlPr>
            </m:fPr>
            <m:num>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ωt</m:t>
                  </m:r>
                </m:e>
              </m:func>
            </m:num>
            <m:den>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ωt</m:t>
              </m:r>
            </m:den>
          </m:f>
          <m:r>
            <w:rPr>
              <w:rFonts w:ascii="Cambria Math" w:hAnsi="Cambria Math"/>
            </w:rPr>
            <m:t>=3</m:t>
          </m:r>
          <m:r>
            <w:rPr>
              <w:rFonts w:ascii="Cambria Math" w:eastAsiaTheme="minorEastAsia" w:hAnsi="Cambria Math"/>
              <w:lang w:val="en-US"/>
            </w:rPr>
            <m:t>→ωt=</m:t>
          </m:r>
          <m:f>
            <m:fPr>
              <m:ctrlPr>
                <w:rPr>
                  <w:rFonts w:ascii="Cambria Math" w:eastAsiaTheme="minorEastAsia" w:hAnsi="Cambria Math"/>
                  <w:i/>
                  <w:lang w:val="en-US"/>
                </w:rPr>
              </m:ctrlPr>
            </m:fPr>
            <m:num>
              <m:r>
                <w:rPr>
                  <w:rFonts w:ascii="Cambria Math" w:eastAsiaTheme="minorEastAsia" w:hAnsi="Cambria Math"/>
                  <w:lang w:val="en-US"/>
                </w:rPr>
                <m:t>π</m:t>
              </m:r>
            </m:num>
            <m:den>
              <m:r>
                <w:rPr>
                  <w:rFonts w:ascii="Cambria Math" w:eastAsiaTheme="minorEastAsia" w:hAnsi="Cambria Math"/>
                  <w:lang w:val="en-US"/>
                </w:rPr>
                <m:t>6</m:t>
              </m:r>
            </m:den>
          </m:f>
        </m:oMath>
      </m:oMathPara>
    </w:p>
    <w:p w:rsidR="0020614F" w:rsidRPr="00E21100" w:rsidRDefault="0020614F" w:rsidP="0020614F">
      <w:pPr>
        <w:rPr>
          <w:sz w:val="24"/>
          <w:szCs w:val="24"/>
          <w:lang w:eastAsia="ru-RU"/>
        </w:rPr>
      </w:pPr>
    </w:p>
    <w:p w:rsidR="0020614F" w:rsidRPr="00840420" w:rsidRDefault="0020614F" w:rsidP="0020614F">
      <w:pPr>
        <w:rPr>
          <w:rFonts w:eastAsiaTheme="minorEastAsia"/>
        </w:rPr>
      </w:pPr>
      <w:r>
        <w:t xml:space="preserve">Найдем отношение </w:t>
      </w:r>
      <w:r>
        <w:rPr>
          <w:lang w:val="en-US"/>
        </w:rPr>
        <w:t>A</w:t>
      </w:r>
      <w:r w:rsidRPr="003924F0">
        <w:t>/</w:t>
      </w:r>
      <w:r>
        <w:rPr>
          <w:lang w:val="en-US"/>
        </w:rPr>
        <w:t>x</w:t>
      </w:r>
      <w:r w:rsidRPr="003924F0">
        <w:t xml:space="preserve">: </w:t>
      </w:r>
      <m:oMath>
        <m:f>
          <m:fPr>
            <m:ctrlPr>
              <w:rPr>
                <w:rFonts w:ascii="Cambria Math" w:hAnsi="Cambria Math"/>
                <w:i/>
                <w:lang w:val="en-US"/>
              </w:rPr>
            </m:ctrlPr>
          </m:fPr>
          <m:num>
            <m:r>
              <w:rPr>
                <w:rFonts w:ascii="Cambria Math" w:hAnsi="Cambria Math"/>
                <w:lang w:val="en-US"/>
              </w:rPr>
              <m:t>A</m:t>
            </m:r>
          </m:num>
          <m:den>
            <m:r>
              <w:rPr>
                <w:rFonts w:ascii="Cambria Math" w:hAnsi="Cambria Math"/>
                <w:lang w:val="en-US"/>
              </w:rPr>
              <m:t>x</m:t>
            </m:r>
          </m:den>
        </m:f>
        <m:r>
          <w:rPr>
            <w:rFonts w:ascii="Cambria Math" w:hAnsi="Cambria Math"/>
          </w:rPr>
          <m:t>=</m:t>
        </m:r>
        <m:f>
          <m:fPr>
            <m:ctrlPr>
              <w:rPr>
                <w:rFonts w:ascii="Cambria Math" w:hAnsi="Cambria Math"/>
                <w:i/>
                <w:lang w:val="en-US"/>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ctrlPr>
              <w:rPr>
                <w:rFonts w:ascii="Cambria Math" w:hAnsi="Cambria Math"/>
                <w:i/>
              </w:rPr>
            </m:ctrlP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0,5</m:t>
            </m:r>
          </m:den>
        </m:f>
        <m:r>
          <w:rPr>
            <w:rFonts w:ascii="Cambria Math" w:hAnsi="Cambria Math"/>
          </w:rPr>
          <m:t>=2.</m:t>
        </m:r>
      </m:oMath>
    </w:p>
    <w:p w:rsidR="0020614F" w:rsidRPr="003924F0" w:rsidRDefault="0020614F" w:rsidP="0020614F">
      <w:r>
        <w:rPr>
          <w:rFonts w:eastAsiaTheme="minorEastAsia"/>
        </w:rPr>
        <w:t>Ответ: 2.</w:t>
      </w:r>
    </w:p>
    <w:p w:rsidR="00EB6BE1" w:rsidRDefault="00EB6BE1"/>
    <w:p w:rsidR="0020614F" w:rsidRDefault="0020614F">
      <w:r>
        <w:rPr>
          <w:noProof/>
          <w:lang w:eastAsia="ru-RU"/>
        </w:rPr>
        <w:lastRenderedPageBreak/>
        <w:drawing>
          <wp:inline distT="0" distB="0" distL="0" distR="0">
            <wp:extent cx="5940425" cy="7917117"/>
            <wp:effectExtent l="19050" t="0" r="3175" b="0"/>
            <wp:docPr id="1" name="Рисунок 1" descr="https://pp.vk.me/c637824/v637824378/2035a/JFioeHSzd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7824/v637824378/2035a/JFioeHSzdKg.jpg"/>
                    <pic:cNvPicPr>
                      <a:picLocks noChangeAspect="1" noChangeArrowheads="1"/>
                    </pic:cNvPicPr>
                  </pic:nvPicPr>
                  <pic:blipFill>
                    <a:blip r:embed="rId4" cstate="print"/>
                    <a:srcRect/>
                    <a:stretch>
                      <a:fillRect/>
                    </a:stretch>
                  </pic:blipFill>
                  <pic:spPr bwMode="auto">
                    <a:xfrm>
                      <a:off x="0" y="0"/>
                      <a:ext cx="5940425" cy="7917117"/>
                    </a:xfrm>
                    <a:prstGeom prst="rect">
                      <a:avLst/>
                    </a:prstGeom>
                    <a:noFill/>
                    <a:ln w="9525">
                      <a:noFill/>
                      <a:miter lim="800000"/>
                      <a:headEnd/>
                      <a:tailEnd/>
                    </a:ln>
                  </pic:spPr>
                </pic:pic>
              </a:graphicData>
            </a:graphic>
          </wp:inline>
        </w:drawing>
      </w:r>
    </w:p>
    <w:p w:rsidR="0020614F" w:rsidRDefault="0020614F"/>
    <w:p w:rsidR="0020614F" w:rsidRDefault="0020614F"/>
    <w:p w:rsidR="0020614F" w:rsidRDefault="0020614F"/>
    <w:p w:rsidR="0020614F" w:rsidRDefault="0020614F"/>
    <w:p w:rsidR="0020614F" w:rsidRDefault="0020614F">
      <w:r>
        <w:lastRenderedPageBreak/>
        <w:t>РЕШИТЬ</w:t>
      </w:r>
    </w:p>
    <w:p w:rsidR="0020614F" w:rsidRDefault="0020614F" w:rsidP="0020614F">
      <w:pPr>
        <w:rPr>
          <w:rFonts w:ascii="Arial" w:hAnsi="Arial" w:cs="Arial"/>
          <w:color w:val="000000"/>
          <w:sz w:val="27"/>
          <w:szCs w:val="27"/>
        </w:rPr>
      </w:pPr>
      <w:r>
        <w:t>12</w:t>
      </w:r>
      <w:r>
        <w:rPr>
          <w:rFonts w:ascii="Arial" w:hAnsi="Arial" w:cs="Arial"/>
          <w:color w:val="000000"/>
          <w:sz w:val="27"/>
          <w:szCs w:val="27"/>
        </w:rPr>
        <w:t>Имеются два одинаковых однородных диска. Один из них может вращаться без трения вокруг вертикальной фиксированной оси, проходящей через его центр. Этот диск первоначально неподвижен. Второй диск раскручивают, сообщив ему угловую скорость ω</w:t>
      </w:r>
      <w:r>
        <w:rPr>
          <w:rFonts w:ascii="Arial" w:hAnsi="Arial" w:cs="Arial"/>
          <w:color w:val="000000"/>
          <w:vertAlign w:val="subscript"/>
        </w:rPr>
        <w:t>0</w:t>
      </w:r>
      <w:r>
        <w:rPr>
          <w:rFonts w:ascii="Arial" w:hAnsi="Arial" w:cs="Arial"/>
          <w:color w:val="000000"/>
          <w:sz w:val="27"/>
          <w:szCs w:val="27"/>
        </w:rPr>
        <w:t>, и роняют в горизонтальном положении на первый диск так, что край одного из дисков совпадает с центром другого. Придя в соприкосновение, диски мгновенно склеиваются. Определить:</w:t>
      </w:r>
      <w:r>
        <w:rPr>
          <w:rStyle w:val="apple-converted-space"/>
          <w:rFonts w:ascii="Arial" w:hAnsi="Arial" w:cs="Arial"/>
          <w:color w:val="000000"/>
          <w:sz w:val="27"/>
          <w:szCs w:val="27"/>
        </w:rPr>
        <w:t> </w:t>
      </w:r>
      <w:r>
        <w:rPr>
          <w:rFonts w:ascii="Arial" w:hAnsi="Arial" w:cs="Arial"/>
          <w:color w:val="000000"/>
          <w:sz w:val="27"/>
          <w:szCs w:val="27"/>
        </w:rPr>
        <w:br/>
        <w:t>а) угловую скорость ω, с которой будет вращаться образовавшаяся система,</w:t>
      </w:r>
      <w:r>
        <w:rPr>
          <w:rStyle w:val="apple-converted-space"/>
          <w:rFonts w:ascii="Arial" w:hAnsi="Arial" w:cs="Arial"/>
          <w:color w:val="000000"/>
          <w:sz w:val="27"/>
          <w:szCs w:val="27"/>
        </w:rPr>
        <w:t> </w:t>
      </w:r>
      <w:r>
        <w:rPr>
          <w:rFonts w:ascii="Arial" w:hAnsi="Arial" w:cs="Arial"/>
          <w:color w:val="000000"/>
          <w:sz w:val="27"/>
          <w:szCs w:val="27"/>
        </w:rPr>
        <w:br/>
        <w:t>б) как изменится кинетическая энергия дисков.</w:t>
      </w:r>
    </w:p>
    <w:p w:rsidR="0020614F" w:rsidRDefault="0020614F"/>
    <w:p w:rsidR="0020614F" w:rsidRDefault="0020614F">
      <w:r>
        <w:rPr>
          <w:noProof/>
          <w:lang w:eastAsia="ru-RU"/>
        </w:rPr>
        <w:drawing>
          <wp:inline distT="0" distB="0" distL="0" distR="0">
            <wp:extent cx="5940425" cy="985132"/>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985132"/>
                    </a:xfrm>
                    <a:prstGeom prst="rect">
                      <a:avLst/>
                    </a:prstGeom>
                    <a:noFill/>
                    <a:ln w="9525">
                      <a:noFill/>
                      <a:miter lim="800000"/>
                      <a:headEnd/>
                      <a:tailEnd/>
                    </a:ln>
                  </pic:spPr>
                </pic:pic>
              </a:graphicData>
            </a:graphic>
          </wp:inline>
        </w:drawing>
      </w:r>
    </w:p>
    <w:p w:rsidR="0020614F" w:rsidRDefault="0020614F">
      <w:r>
        <w:rPr>
          <w:noProof/>
          <w:lang w:eastAsia="ru-RU"/>
        </w:rPr>
        <w:drawing>
          <wp:inline distT="0" distB="0" distL="0" distR="0">
            <wp:extent cx="3987165" cy="8610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987165" cy="861060"/>
                    </a:xfrm>
                    <a:prstGeom prst="rect">
                      <a:avLst/>
                    </a:prstGeom>
                    <a:noFill/>
                    <a:ln w="9525">
                      <a:noFill/>
                      <a:miter lim="800000"/>
                      <a:headEnd/>
                      <a:tailEnd/>
                    </a:ln>
                  </pic:spPr>
                </pic:pic>
              </a:graphicData>
            </a:graphic>
          </wp:inline>
        </w:drawing>
      </w:r>
    </w:p>
    <w:sectPr w:rsidR="0020614F" w:rsidSect="00EB6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614F"/>
    <w:rsid w:val="0020614F"/>
    <w:rsid w:val="00EB6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14F"/>
    <w:rPr>
      <w:rFonts w:ascii="Tahoma" w:hAnsi="Tahoma" w:cs="Tahoma"/>
      <w:sz w:val="16"/>
      <w:szCs w:val="16"/>
    </w:rPr>
  </w:style>
  <w:style w:type="character" w:customStyle="1" w:styleId="apple-converted-space">
    <w:name w:val="apple-converted-space"/>
    <w:basedOn w:val="a0"/>
    <w:rsid w:val="00206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2016-12-04T08:08:00Z</dcterms:created>
  <dcterms:modified xsi:type="dcterms:W3CDTF">2016-12-04T08:12:00Z</dcterms:modified>
</cp:coreProperties>
</file>