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0B" w:rsidRPr="00D47379" w:rsidRDefault="00A5740B" w:rsidP="00A5740B">
      <w:pPr>
        <w:pStyle w:val="2"/>
        <w:spacing w:before="240" w:line="240" w:lineRule="auto"/>
        <w:jc w:val="both"/>
        <w:rPr>
          <w:b/>
          <w:smallCaps/>
          <w:sz w:val="22"/>
          <w:szCs w:val="22"/>
        </w:rPr>
      </w:pPr>
      <w:r w:rsidRPr="00D47379">
        <w:rPr>
          <w:b/>
          <w:smallCaps/>
          <w:sz w:val="22"/>
          <w:szCs w:val="22"/>
        </w:rPr>
        <w:t xml:space="preserve">Задача № </w:t>
      </w:r>
      <w:r>
        <w:rPr>
          <w:b/>
          <w:smallCaps/>
          <w:sz w:val="22"/>
          <w:szCs w:val="22"/>
        </w:rPr>
        <w:t>4</w:t>
      </w:r>
      <w:r w:rsidRPr="00D47379">
        <w:rPr>
          <w:b/>
          <w:smallCaps/>
          <w:sz w:val="22"/>
          <w:szCs w:val="22"/>
        </w:rPr>
        <w:t xml:space="preserve"> Корреляционно-регрессионный анализ спроса</w:t>
      </w:r>
    </w:p>
    <w:p w:rsidR="00A5740B" w:rsidRDefault="00A5740B" w:rsidP="00A5740B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 процессе исследования спроса на различные товары изучается влияние на его величину среднего дохода потребителей в расчете на одного члена семьи. Необходимые данные представлены в следующей таблице (</w:t>
      </w:r>
      <w:r w:rsidRPr="004A08FF">
        <w:rPr>
          <w:bCs/>
          <w:iCs/>
          <w:sz w:val="22"/>
          <w:szCs w:val="22"/>
        </w:rPr>
        <w:t>варианты 1 – 3</w:t>
      </w:r>
      <w:r w:rsidRPr="004A08FF">
        <w:rPr>
          <w:bCs/>
          <w:sz w:val="22"/>
          <w:szCs w:val="22"/>
        </w:rPr>
        <w:t>):</w:t>
      </w:r>
    </w:p>
    <w:p w:rsidR="00A5740B" w:rsidRPr="004A08FF" w:rsidRDefault="00A5740B" w:rsidP="00A5740B">
      <w:pPr>
        <w:pStyle w:val="2"/>
        <w:spacing w:after="0" w:line="240" w:lineRule="auto"/>
        <w:rPr>
          <w:bCs/>
          <w:sz w:val="22"/>
          <w:szCs w:val="22"/>
        </w:rPr>
      </w:pPr>
    </w:p>
    <w:tbl>
      <w:tblPr>
        <w:tblW w:w="77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0"/>
        <w:gridCol w:w="5650"/>
      </w:tblGrid>
      <w:tr w:rsidR="00A5740B" w:rsidRPr="001158F1" w:rsidTr="00DA4687">
        <w:trPr>
          <w:trHeight w:val="397"/>
          <w:tblHeader/>
          <w:jc w:val="center"/>
        </w:trPr>
        <w:tc>
          <w:tcPr>
            <w:tcW w:w="21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A5740B" w:rsidRPr="00B40CDD" w:rsidRDefault="00A5740B" w:rsidP="00DA4687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40CDD">
              <w:rPr>
                <w:b/>
                <w:sz w:val="22"/>
                <w:szCs w:val="22"/>
              </w:rPr>
              <w:t>Доход в расчете на одного члена семьи</w:t>
            </w:r>
          </w:p>
          <w:p w:rsidR="00A5740B" w:rsidRPr="00B40CDD" w:rsidRDefault="00A5740B" w:rsidP="00DA4687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40CDD">
              <w:rPr>
                <w:b/>
                <w:sz w:val="22"/>
                <w:szCs w:val="22"/>
              </w:rPr>
              <w:t>(у.е.)</w:t>
            </w:r>
          </w:p>
        </w:tc>
        <w:tc>
          <w:tcPr>
            <w:tcW w:w="56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3F3F3"/>
            <w:vAlign w:val="center"/>
          </w:tcPr>
          <w:p w:rsidR="00A5740B" w:rsidRPr="00B40CDD" w:rsidRDefault="00A5740B" w:rsidP="00DA4687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40CDD">
              <w:rPr>
                <w:b/>
                <w:sz w:val="22"/>
                <w:szCs w:val="22"/>
              </w:rPr>
              <w:t>Объем ежемесячных покупок товара в семьях с различными доходами</w:t>
            </w:r>
          </w:p>
        </w:tc>
      </w:tr>
      <w:tr w:rsidR="00A5740B" w:rsidRPr="001158F1" w:rsidTr="00A5740B">
        <w:trPr>
          <w:trHeight w:val="397"/>
          <w:tblHeader/>
          <w:jc w:val="center"/>
        </w:trPr>
        <w:tc>
          <w:tcPr>
            <w:tcW w:w="214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B40CDD" w:rsidRDefault="00A5740B" w:rsidP="00DA4687">
            <w:pPr>
              <w:pStyle w:val="2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5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B40CDD" w:rsidRDefault="00A5740B" w:rsidP="00DA4687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B40CDD">
              <w:rPr>
                <w:b/>
                <w:sz w:val="22"/>
                <w:szCs w:val="22"/>
              </w:rPr>
              <w:t>Вариант 1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29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24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26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17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15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175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9</w:t>
            </w:r>
          </w:p>
        </w:tc>
      </w:tr>
      <w:tr w:rsidR="00A5740B" w:rsidRPr="001158F1" w:rsidTr="00A5740B">
        <w:trPr>
          <w:trHeight w:val="397"/>
          <w:jc w:val="center"/>
        </w:trPr>
        <w:tc>
          <w:tcPr>
            <w:tcW w:w="21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5740B" w:rsidRPr="001158F1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1158F1">
              <w:rPr>
                <w:bCs/>
                <w:sz w:val="22"/>
                <w:szCs w:val="22"/>
              </w:rPr>
              <w:t>4</w:t>
            </w:r>
          </w:p>
        </w:tc>
      </w:tr>
    </w:tbl>
    <w:p w:rsidR="00A5740B" w:rsidRDefault="00A5740B" w:rsidP="00A5740B">
      <w:pPr>
        <w:pStyle w:val="2"/>
        <w:spacing w:after="0" w:line="240" w:lineRule="auto"/>
        <w:jc w:val="both"/>
        <w:rPr>
          <w:b/>
          <w:bCs/>
          <w:sz w:val="22"/>
          <w:szCs w:val="22"/>
        </w:rPr>
      </w:pPr>
      <w:r w:rsidRPr="004A08FF">
        <w:rPr>
          <w:b/>
          <w:bCs/>
          <w:sz w:val="22"/>
          <w:szCs w:val="22"/>
        </w:rPr>
        <w:tab/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Для исследования связи между указанными величинами необходимо воспользоваться методами корреляционно-регрессионного анализа. 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445B1">
        <w:rPr>
          <w:bCs/>
          <w:i/>
          <w:iCs/>
          <w:sz w:val="22"/>
          <w:szCs w:val="22"/>
        </w:rPr>
        <w:t>Корреляция</w:t>
      </w:r>
      <w:r w:rsidRPr="004A08FF">
        <w:rPr>
          <w:bCs/>
          <w:sz w:val="22"/>
          <w:szCs w:val="22"/>
        </w:rPr>
        <w:t xml:space="preserve"> — статистическая зависимость между случайными величинами, т. е. не имеющая строго функционального характера, при которой изменение одной из случайных величин (</w:t>
      </w:r>
      <w:r w:rsidRPr="004A08FF">
        <w:rPr>
          <w:bCs/>
          <w:iCs/>
          <w:sz w:val="22"/>
          <w:szCs w:val="22"/>
        </w:rPr>
        <w:t>факторного признака</w:t>
      </w:r>
      <w:r w:rsidRPr="004A08FF">
        <w:rPr>
          <w:bCs/>
          <w:sz w:val="22"/>
          <w:szCs w:val="22"/>
        </w:rPr>
        <w:t>) приводит к изменению математического ожидания другой (</w:t>
      </w:r>
      <w:r w:rsidRPr="004A08FF">
        <w:rPr>
          <w:bCs/>
          <w:iCs/>
          <w:sz w:val="22"/>
          <w:szCs w:val="22"/>
        </w:rPr>
        <w:t>результативного признака</w:t>
      </w:r>
      <w:r w:rsidRPr="004A08FF">
        <w:rPr>
          <w:bCs/>
          <w:sz w:val="22"/>
          <w:szCs w:val="22"/>
        </w:rPr>
        <w:t xml:space="preserve">). Задачей корреляционного анализа является количественная оценка степени связи между исследуемыми величинами. 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Обозначим через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факторный признак, а через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 xml:space="preserve"> — результативный признак. В данной задаче факторным признаком является доход потребителей, а результативным — объем ежемесячного спроса на товар.  </w:t>
      </w:r>
    </w:p>
    <w:p w:rsidR="00A5740B" w:rsidRPr="004A08FF" w:rsidRDefault="00A5740B" w:rsidP="00A5740B">
      <w:pPr>
        <w:pStyle w:val="2"/>
        <w:spacing w:before="120"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Требуется:</w:t>
      </w:r>
    </w:p>
    <w:p w:rsidR="00A5740B" w:rsidRPr="004A08FF" w:rsidRDefault="00A5740B" w:rsidP="00A5740B">
      <w:pPr>
        <w:pStyle w:val="2"/>
        <w:widowControl/>
        <w:numPr>
          <w:ilvl w:val="0"/>
          <w:numId w:val="1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На основе табличных данных построить график, отражающий зависимость спроса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 xml:space="preserve"> от доходов потребителей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>.</w:t>
      </w:r>
    </w:p>
    <w:p w:rsidR="00A5740B" w:rsidRPr="004A08FF" w:rsidRDefault="00A5740B" w:rsidP="00A5740B">
      <w:pPr>
        <w:pStyle w:val="2"/>
        <w:widowControl/>
        <w:numPr>
          <w:ilvl w:val="0"/>
          <w:numId w:val="1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Используя метод наименьших квадратов выбрать наиболее подходящую аналитическую зависимость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iCs/>
          <w:sz w:val="22"/>
          <w:szCs w:val="22"/>
        </w:rPr>
        <w:t>=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iCs/>
          <w:sz w:val="22"/>
          <w:szCs w:val="22"/>
        </w:rPr>
        <w:t>(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>)</w:t>
      </w:r>
      <w:r w:rsidRPr="004A08FF">
        <w:rPr>
          <w:bCs/>
          <w:sz w:val="22"/>
          <w:szCs w:val="22"/>
        </w:rPr>
        <w:t xml:space="preserve"> и проверить ее на адекватность фактическим данным с помощью показателя средней относительной ошибки прогнозирования (</w:t>
      </w:r>
      <w:r w:rsidRPr="004A08FF">
        <w:rPr>
          <w:bCs/>
          <w:iCs/>
          <w:sz w:val="22"/>
          <w:szCs w:val="22"/>
        </w:rPr>
        <w:t>см. предыдущую задачу</w:t>
      </w:r>
      <w:r w:rsidRPr="004A08FF">
        <w:rPr>
          <w:bCs/>
          <w:sz w:val="22"/>
          <w:szCs w:val="22"/>
        </w:rPr>
        <w:t>).</w:t>
      </w:r>
    </w:p>
    <w:p w:rsidR="00A5740B" w:rsidRPr="004A08FF" w:rsidRDefault="00A5740B" w:rsidP="00A5740B">
      <w:pPr>
        <w:pStyle w:val="2"/>
        <w:widowControl/>
        <w:numPr>
          <w:ilvl w:val="0"/>
          <w:numId w:val="1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Для оценки степени тесноты связи между изучаемыми величинами следует применить указанные ниже показатели.</w:t>
      </w:r>
    </w:p>
    <w:p w:rsidR="00A5740B" w:rsidRPr="004A08FF" w:rsidRDefault="00A5740B" w:rsidP="00A5740B">
      <w:pPr>
        <w:pStyle w:val="2"/>
        <w:spacing w:before="120" w:after="0" w:line="240" w:lineRule="auto"/>
        <w:rPr>
          <w:bCs/>
          <w:sz w:val="22"/>
          <w:szCs w:val="22"/>
        </w:rPr>
      </w:pPr>
      <w:r w:rsidRPr="004A08FF">
        <w:rPr>
          <w:bCs/>
          <w:iCs/>
          <w:sz w:val="22"/>
          <w:szCs w:val="22"/>
        </w:rPr>
        <w:t>Линейный коэффициент корреляции Пирсона</w:t>
      </w:r>
      <w:r w:rsidRPr="004A08FF">
        <w:rPr>
          <w:bCs/>
          <w:sz w:val="22"/>
          <w:szCs w:val="22"/>
        </w:rPr>
        <w:t>:</w:t>
      </w:r>
    </w:p>
    <w:p w:rsidR="00A5740B" w:rsidRPr="004A08FF" w:rsidRDefault="00A5740B" w:rsidP="00A5740B">
      <w:pPr>
        <w:pStyle w:val="2"/>
        <w:spacing w:before="120" w:after="0" w:line="240" w:lineRule="auto"/>
        <w:jc w:val="center"/>
        <w:rPr>
          <w:bCs/>
          <w:sz w:val="22"/>
          <w:szCs w:val="22"/>
        </w:rPr>
      </w:pPr>
      <w:r w:rsidRPr="004A08FF">
        <w:rPr>
          <w:bCs/>
          <w:position w:val="-68"/>
          <w:sz w:val="22"/>
          <w:szCs w:val="22"/>
        </w:rPr>
        <w:object w:dxaOrig="6640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74.25pt" o:ole="">
            <v:imagedata r:id="rId5" o:title=""/>
          </v:shape>
          <o:OLEObject Type="Embed" ProgID="Equation.3" ShapeID="_x0000_i1025" DrawAspect="Content" ObjectID="_1542577134" r:id="rId6"/>
        </w:object>
      </w:r>
    </w:p>
    <w:p w:rsidR="00A5740B" w:rsidRPr="004A08FF" w:rsidRDefault="00A5740B" w:rsidP="00A5740B">
      <w:pPr>
        <w:pStyle w:val="2"/>
        <w:spacing w:before="120" w:after="0" w:line="240" w:lineRule="auto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Здесь </w:t>
      </w: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и </w:t>
      </w:r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iCs/>
          <w:sz w:val="22"/>
          <w:szCs w:val="22"/>
        </w:rPr>
        <w:t xml:space="preserve"> — исследуемые величины, связь между которыми необходимо установить, </w:t>
      </w:r>
      <w:r w:rsidRPr="004A08FF">
        <w:rPr>
          <w:bCs/>
          <w:sz w:val="22"/>
          <w:szCs w:val="22"/>
          <w:lang w:val="en-US"/>
        </w:rPr>
        <w:t>n</w:t>
      </w:r>
      <w:r w:rsidRPr="004A08FF">
        <w:rPr>
          <w:bCs/>
          <w:iCs/>
          <w:sz w:val="22"/>
          <w:szCs w:val="22"/>
        </w:rPr>
        <w:t xml:space="preserve"> — число табличных пар </w:t>
      </w:r>
      <w:r w:rsidRPr="004A08FF">
        <w:rPr>
          <w:bCs/>
          <w:sz w:val="22"/>
          <w:szCs w:val="22"/>
        </w:rPr>
        <w:t>(</w:t>
      </w: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, </w:t>
      </w:r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>)</w:t>
      </w:r>
      <w:r w:rsidRPr="004A08FF">
        <w:rPr>
          <w:bCs/>
          <w:iCs/>
          <w:sz w:val="22"/>
          <w:szCs w:val="22"/>
        </w:rPr>
        <w:t>.</w:t>
      </w:r>
    </w:p>
    <w:p w:rsidR="00A5740B" w:rsidRDefault="00A5740B" w:rsidP="00A5740B">
      <w:pPr>
        <w:pStyle w:val="2"/>
        <w:spacing w:before="120" w:after="0" w:line="240" w:lineRule="auto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Линейный коэффициент корреляции </w:t>
      </w:r>
      <w:r w:rsidRPr="004A08FF">
        <w:rPr>
          <w:bCs/>
          <w:sz w:val="22"/>
          <w:szCs w:val="22"/>
          <w:lang w:val="en-US"/>
        </w:rPr>
        <w:t>r</w:t>
      </w:r>
      <w:r w:rsidRPr="004A08FF">
        <w:rPr>
          <w:bCs/>
          <w:iCs/>
          <w:sz w:val="22"/>
          <w:szCs w:val="22"/>
        </w:rPr>
        <w:t xml:space="preserve"> может принимать значения от </w:t>
      </w:r>
      <w:r w:rsidRPr="004A08FF">
        <w:rPr>
          <w:bCs/>
          <w:sz w:val="22"/>
          <w:szCs w:val="22"/>
        </w:rPr>
        <w:t>-1</w:t>
      </w:r>
      <w:r w:rsidRPr="004A08FF">
        <w:rPr>
          <w:bCs/>
          <w:iCs/>
          <w:sz w:val="22"/>
          <w:szCs w:val="22"/>
        </w:rPr>
        <w:t xml:space="preserve"> до </w:t>
      </w:r>
      <w:r w:rsidRPr="004A08FF">
        <w:rPr>
          <w:bCs/>
          <w:sz w:val="22"/>
          <w:szCs w:val="22"/>
        </w:rPr>
        <w:t>1</w:t>
      </w:r>
      <w:r w:rsidRPr="004A08FF">
        <w:rPr>
          <w:bCs/>
          <w:iCs/>
          <w:sz w:val="22"/>
          <w:szCs w:val="22"/>
        </w:rPr>
        <w:t>. Для оценки полученного значения коэффициента корреляции можно воспользоваться следующей таблицей:</w:t>
      </w:r>
    </w:p>
    <w:p w:rsidR="00A5740B" w:rsidRPr="004A08FF" w:rsidRDefault="00A5740B" w:rsidP="00A5740B">
      <w:pPr>
        <w:pStyle w:val="2"/>
        <w:spacing w:before="120" w:after="0" w:line="240" w:lineRule="auto"/>
        <w:rPr>
          <w:bCs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3600"/>
      </w:tblGrid>
      <w:tr w:rsidR="00A5740B" w:rsidRPr="004A08FF" w:rsidTr="00DA4687">
        <w:trPr>
          <w:trHeight w:val="397"/>
          <w:tblHeader/>
          <w:jc w:val="center"/>
        </w:trPr>
        <w:tc>
          <w:tcPr>
            <w:tcW w:w="35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4A08FF">
              <w:rPr>
                <w:b/>
                <w:iCs/>
                <w:sz w:val="22"/>
                <w:szCs w:val="22"/>
              </w:rPr>
              <w:lastRenderedPageBreak/>
              <w:t xml:space="preserve">Значение </w:t>
            </w:r>
            <w:r w:rsidRPr="004A08FF">
              <w:rPr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4A08FF">
              <w:rPr>
                <w:b/>
                <w:iCs/>
                <w:sz w:val="22"/>
                <w:szCs w:val="22"/>
              </w:rPr>
              <w:t>Характер связи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tcBorders>
              <w:top w:val="single" w:sz="12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Отсутствует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0 &lt; </w:t>
            </w:r>
            <w:r w:rsidRPr="004A08FF">
              <w:rPr>
                <w:bCs/>
                <w:sz w:val="22"/>
                <w:szCs w:val="22"/>
                <w:lang w:val="en-US"/>
              </w:rPr>
              <w:t>r</w:t>
            </w:r>
            <w:r w:rsidRPr="004A08FF">
              <w:rPr>
                <w:bCs/>
                <w:sz w:val="22"/>
                <w:szCs w:val="22"/>
              </w:rPr>
              <w:t xml:space="preserve"> &lt; 1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Прямая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-1 &lt; </w:t>
            </w:r>
            <w:r w:rsidRPr="004A08FF">
              <w:rPr>
                <w:bCs/>
                <w:sz w:val="22"/>
                <w:szCs w:val="22"/>
                <w:lang w:val="en-US"/>
              </w:rPr>
              <w:t>r</w:t>
            </w:r>
            <w:r w:rsidRPr="004A08FF">
              <w:rPr>
                <w:bCs/>
                <w:sz w:val="22"/>
                <w:szCs w:val="22"/>
              </w:rPr>
              <w:t xml:space="preserve"> &lt; 0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Обратная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tcBorders>
              <w:bottom w:val="single" w:sz="4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Прямая функциональная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-1</w:t>
            </w:r>
          </w:p>
        </w:tc>
        <w:tc>
          <w:tcPr>
            <w:tcW w:w="36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Обратная функциональная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tcBorders>
              <w:top w:val="double" w:sz="4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0 &lt; |</w:t>
            </w:r>
            <w:r w:rsidRPr="004A08FF">
              <w:rPr>
                <w:bCs/>
                <w:sz w:val="22"/>
                <w:szCs w:val="22"/>
                <w:lang w:val="en-US"/>
              </w:rPr>
              <w:t>r</w:t>
            </w:r>
            <w:r w:rsidRPr="004A08FF">
              <w:rPr>
                <w:bCs/>
                <w:sz w:val="22"/>
                <w:szCs w:val="22"/>
              </w:rPr>
              <w:t xml:space="preserve">|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0,3</w:t>
            </w: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Практически отсутствует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0,3 &lt; |</w:t>
            </w:r>
            <w:r w:rsidRPr="004A08FF">
              <w:rPr>
                <w:bCs/>
                <w:sz w:val="22"/>
                <w:szCs w:val="22"/>
                <w:lang w:val="en-US"/>
              </w:rPr>
              <w:t>r</w:t>
            </w:r>
            <w:r w:rsidRPr="004A08FF">
              <w:rPr>
                <w:bCs/>
                <w:sz w:val="22"/>
                <w:szCs w:val="22"/>
              </w:rPr>
              <w:t xml:space="preserve">|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0,5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Слабая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0</w:t>
            </w:r>
            <w:r w:rsidRPr="004A08FF">
              <w:rPr>
                <w:bCs/>
                <w:sz w:val="22"/>
                <w:szCs w:val="22"/>
                <w:lang w:val="en-US"/>
              </w:rPr>
              <w:t>,</w:t>
            </w:r>
            <w:r w:rsidRPr="004A08FF">
              <w:rPr>
                <w:bCs/>
                <w:sz w:val="22"/>
                <w:szCs w:val="22"/>
              </w:rPr>
              <w:t>5</w:t>
            </w:r>
            <w:r w:rsidRPr="004A08FF">
              <w:rPr>
                <w:bCs/>
                <w:sz w:val="22"/>
                <w:szCs w:val="22"/>
                <w:lang w:val="en-US"/>
              </w:rPr>
              <w:t xml:space="preserve"> &lt; </w:t>
            </w:r>
            <w:r w:rsidRPr="004A08FF">
              <w:rPr>
                <w:bCs/>
                <w:sz w:val="22"/>
                <w:szCs w:val="22"/>
              </w:rPr>
              <w:t>|</w:t>
            </w:r>
            <w:r w:rsidRPr="004A08FF">
              <w:rPr>
                <w:bCs/>
                <w:sz w:val="22"/>
                <w:szCs w:val="22"/>
                <w:lang w:val="en-US"/>
              </w:rPr>
              <w:t>r</w:t>
            </w:r>
            <w:r w:rsidRPr="004A08FF">
              <w:rPr>
                <w:bCs/>
                <w:sz w:val="22"/>
                <w:szCs w:val="22"/>
              </w:rPr>
              <w:t xml:space="preserve">|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0,7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Заметная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0</w:t>
            </w:r>
            <w:r w:rsidRPr="004A08FF">
              <w:rPr>
                <w:bCs/>
                <w:sz w:val="22"/>
                <w:szCs w:val="22"/>
                <w:lang w:val="en-US"/>
              </w:rPr>
              <w:t>,</w:t>
            </w:r>
            <w:r w:rsidRPr="004A08FF">
              <w:rPr>
                <w:bCs/>
                <w:sz w:val="22"/>
                <w:szCs w:val="22"/>
              </w:rPr>
              <w:t>7</w:t>
            </w:r>
            <w:r w:rsidRPr="004A08FF">
              <w:rPr>
                <w:bCs/>
                <w:sz w:val="22"/>
                <w:szCs w:val="22"/>
                <w:lang w:val="en-US"/>
              </w:rPr>
              <w:t xml:space="preserve"> &lt; </w:t>
            </w:r>
            <w:r w:rsidRPr="004A08FF">
              <w:rPr>
                <w:bCs/>
                <w:sz w:val="22"/>
                <w:szCs w:val="22"/>
              </w:rPr>
              <w:t>|</w:t>
            </w:r>
            <w:r w:rsidRPr="004A08FF">
              <w:rPr>
                <w:bCs/>
                <w:sz w:val="22"/>
                <w:szCs w:val="22"/>
                <w:lang w:val="en-US"/>
              </w:rPr>
              <w:t>r</w:t>
            </w:r>
            <w:r w:rsidRPr="004A08FF">
              <w:rPr>
                <w:bCs/>
                <w:sz w:val="22"/>
                <w:szCs w:val="22"/>
              </w:rPr>
              <w:t xml:space="preserve">|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Сильная</w:t>
            </w:r>
          </w:p>
        </w:tc>
      </w:tr>
    </w:tbl>
    <w:p w:rsidR="00A5740B" w:rsidRPr="004A08FF" w:rsidRDefault="00A5740B" w:rsidP="00A5740B">
      <w:pPr>
        <w:pStyle w:val="2"/>
        <w:spacing w:after="0" w:line="240" w:lineRule="auto"/>
        <w:rPr>
          <w:b/>
          <w:bCs/>
          <w:iCs/>
          <w:sz w:val="22"/>
          <w:szCs w:val="22"/>
        </w:rPr>
      </w:pPr>
    </w:p>
    <w:p w:rsidR="00A5740B" w:rsidRPr="004A08FF" w:rsidRDefault="00A5740B" w:rsidP="00A5740B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D47379">
        <w:rPr>
          <w:b/>
          <w:bCs/>
          <w:sz w:val="22"/>
          <w:szCs w:val="22"/>
        </w:rPr>
        <w:t>Указание</w:t>
      </w:r>
      <w:r w:rsidRPr="004A08FF">
        <w:rPr>
          <w:bCs/>
          <w:sz w:val="22"/>
          <w:szCs w:val="22"/>
        </w:rPr>
        <w:t xml:space="preserve">. Для вычисления линейного коэффициента корреляции можно воспользоваться статистической функцией </w:t>
      </w:r>
      <w:r w:rsidRPr="004A08FF">
        <w:rPr>
          <w:bCs/>
          <w:sz w:val="22"/>
          <w:szCs w:val="22"/>
          <w:lang w:val="en-US"/>
        </w:rPr>
        <w:t>Excel</w:t>
      </w:r>
      <w:r w:rsidRPr="004A08FF">
        <w:rPr>
          <w:bCs/>
          <w:sz w:val="22"/>
          <w:szCs w:val="22"/>
        </w:rPr>
        <w:t xml:space="preserve"> = </w:t>
      </w:r>
      <w:proofErr w:type="gramStart"/>
      <w:r w:rsidRPr="004A08FF">
        <w:rPr>
          <w:bCs/>
          <w:sz w:val="22"/>
          <w:szCs w:val="22"/>
        </w:rPr>
        <w:t>КОРРЕЛ(</w:t>
      </w:r>
      <w:proofErr w:type="gramEnd"/>
      <w:r w:rsidRPr="004A08FF">
        <w:rPr>
          <w:bCs/>
          <w:sz w:val="22"/>
          <w:szCs w:val="22"/>
        </w:rPr>
        <w:t>).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>Необходимо учитывать, что коэффициент корреляции используется для оценки связи между линейно зависимыми величинами. Поэтому значение коэффициента может оказаться близким к нулю в случае нелинейной зависимости между величинами, хотя при этом связь между ними может быть достаточно существенной.</w:t>
      </w:r>
    </w:p>
    <w:p w:rsidR="00A5740B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Теоретическое корреляционное отношение:</w:t>
      </w:r>
    </w:p>
    <w:p w:rsidR="00A5740B" w:rsidRPr="004A08FF" w:rsidRDefault="00A5740B" w:rsidP="00A5740B">
      <w:pPr>
        <w:pStyle w:val="2"/>
        <w:spacing w:after="0" w:line="240" w:lineRule="auto"/>
        <w:jc w:val="center"/>
        <w:rPr>
          <w:bCs/>
          <w:sz w:val="22"/>
          <w:szCs w:val="22"/>
        </w:rPr>
      </w:pPr>
      <w:r w:rsidRPr="004A08FF">
        <w:rPr>
          <w:bCs/>
          <w:position w:val="-62"/>
          <w:sz w:val="22"/>
          <w:szCs w:val="22"/>
        </w:rPr>
        <w:object w:dxaOrig="4459" w:dyaOrig="1400">
          <v:shape id="_x0000_i1026" type="#_x0000_t75" style="width:222.75pt;height:69.75pt" o:ole="" fillcolor="window">
            <v:imagedata r:id="rId7" o:title=""/>
          </v:shape>
          <o:OLEObject Type="Embed" ProgID="Equation.3" ShapeID="_x0000_i1026" DrawAspect="Content" ObjectID="_1542577135" r:id="rId8"/>
        </w:object>
      </w:r>
      <w:r w:rsidRPr="004A08FF">
        <w:rPr>
          <w:bCs/>
          <w:sz w:val="22"/>
          <w:szCs w:val="22"/>
        </w:rPr>
        <w:t>,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где </w:t>
      </w:r>
      <w:proofErr w:type="spellStart"/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4A08FF">
        <w:rPr>
          <w:bCs/>
          <w:iCs/>
          <w:sz w:val="22"/>
          <w:szCs w:val="22"/>
        </w:rPr>
        <w:t xml:space="preserve"> и </w:t>
      </w:r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>(</w:t>
      </w: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  <w:vertAlign w:val="subscript"/>
          <w:lang w:val="en-US"/>
        </w:rPr>
        <w:t>i</w:t>
      </w:r>
      <w:r w:rsidRPr="004A08FF">
        <w:rPr>
          <w:bCs/>
          <w:sz w:val="22"/>
          <w:szCs w:val="22"/>
        </w:rPr>
        <w:t>)</w:t>
      </w:r>
      <w:r w:rsidRPr="004A08FF">
        <w:rPr>
          <w:bCs/>
          <w:iCs/>
          <w:sz w:val="22"/>
          <w:szCs w:val="22"/>
        </w:rPr>
        <w:t xml:space="preserve"> — соответственно табличные и аналитически рассчитанные по выбранной с помощью метода наименьших квадратов формуле </w:t>
      </w:r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>=</w:t>
      </w:r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>(</w:t>
      </w: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>)</w:t>
      </w:r>
      <w:r w:rsidRPr="004A08FF">
        <w:rPr>
          <w:bCs/>
          <w:iCs/>
          <w:sz w:val="22"/>
          <w:szCs w:val="22"/>
        </w:rPr>
        <w:t xml:space="preserve"> значения случайной величины </w:t>
      </w:r>
      <w:r w:rsidRPr="004A08FF">
        <w:rPr>
          <w:bCs/>
          <w:sz w:val="22"/>
          <w:szCs w:val="22"/>
          <w:lang w:val="en-US"/>
        </w:rPr>
        <w:t>Y</w:t>
      </w:r>
      <w:r w:rsidRPr="004A08FF">
        <w:rPr>
          <w:bCs/>
          <w:iCs/>
          <w:sz w:val="22"/>
          <w:szCs w:val="22"/>
        </w:rPr>
        <w:t>.</w:t>
      </w:r>
    </w:p>
    <w:p w:rsidR="00A5740B" w:rsidRDefault="00A5740B" w:rsidP="00A5740B">
      <w:pPr>
        <w:pStyle w:val="2"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Данный показатель может применяться для оценки тесноты связи между величинами как в случае линейной, так и нелинейной зависимости между ними. Значение </w:t>
      </w:r>
      <w:r w:rsidRPr="004A08FF">
        <w:rPr>
          <w:bCs/>
          <w:sz w:val="22"/>
          <w:szCs w:val="22"/>
        </w:rPr>
        <w:sym w:font="Symbol" w:char="F068"/>
      </w:r>
      <w:r w:rsidRPr="004A08FF">
        <w:rPr>
          <w:bCs/>
          <w:iCs/>
          <w:sz w:val="22"/>
          <w:szCs w:val="22"/>
        </w:rPr>
        <w:t xml:space="preserve"> может изменяться от 0 до 1. Для оценки полученного значения корреляционного отношения может быть использована следующая таблица:</w:t>
      </w:r>
    </w:p>
    <w:p w:rsidR="00A5740B" w:rsidRPr="004A08FF" w:rsidRDefault="00A5740B" w:rsidP="00A5740B">
      <w:pPr>
        <w:pStyle w:val="2"/>
        <w:spacing w:after="0" w:line="240" w:lineRule="auto"/>
        <w:jc w:val="both"/>
        <w:rPr>
          <w:bCs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3600"/>
      </w:tblGrid>
      <w:tr w:rsidR="00A5740B" w:rsidRPr="004A08FF" w:rsidTr="00DA4687">
        <w:trPr>
          <w:trHeight w:val="397"/>
          <w:tblHeader/>
          <w:jc w:val="center"/>
        </w:trPr>
        <w:tc>
          <w:tcPr>
            <w:tcW w:w="35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4A08FF">
              <w:rPr>
                <w:b/>
                <w:iCs/>
                <w:sz w:val="22"/>
                <w:szCs w:val="22"/>
              </w:rPr>
              <w:t xml:space="preserve">Значение </w:t>
            </w:r>
            <w:r w:rsidRPr="004A08FF">
              <w:rPr>
                <w:b/>
                <w:sz w:val="22"/>
                <w:szCs w:val="22"/>
              </w:rPr>
              <w:sym w:font="Symbol" w:char="F068"/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4A08FF">
              <w:rPr>
                <w:b/>
                <w:iCs/>
                <w:sz w:val="22"/>
                <w:szCs w:val="22"/>
              </w:rPr>
              <w:t>Характер связи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tcBorders>
              <w:top w:val="single" w:sz="12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Отсутствует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0 &lt; </w:t>
            </w:r>
            <w:r w:rsidRPr="004A08FF">
              <w:rPr>
                <w:bCs/>
                <w:sz w:val="22"/>
                <w:szCs w:val="22"/>
              </w:rPr>
              <w:sym w:font="Symbol" w:char="F068"/>
            </w:r>
            <w:r w:rsidRPr="004A08FF">
              <w:rPr>
                <w:bCs/>
                <w:sz w:val="22"/>
                <w:szCs w:val="22"/>
              </w:rPr>
              <w:t xml:space="preserve">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0,3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Практически отсутствует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0,3 &lt; </w:t>
            </w:r>
            <w:r w:rsidRPr="004A08FF">
              <w:rPr>
                <w:bCs/>
                <w:sz w:val="22"/>
                <w:szCs w:val="22"/>
              </w:rPr>
              <w:sym w:font="Symbol" w:char="F068"/>
            </w:r>
            <w:r w:rsidRPr="004A08FF">
              <w:rPr>
                <w:bCs/>
                <w:sz w:val="22"/>
                <w:szCs w:val="22"/>
              </w:rPr>
              <w:t xml:space="preserve">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0,5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Слабая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0,5 &lt; </w:t>
            </w:r>
            <w:r w:rsidRPr="004A08FF">
              <w:rPr>
                <w:bCs/>
                <w:sz w:val="22"/>
                <w:szCs w:val="22"/>
              </w:rPr>
              <w:sym w:font="Symbol" w:char="F068"/>
            </w:r>
            <w:r w:rsidRPr="004A08FF">
              <w:rPr>
                <w:bCs/>
                <w:sz w:val="22"/>
                <w:szCs w:val="22"/>
              </w:rPr>
              <w:t xml:space="preserve">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0,7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Заметная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0,7 &lt; </w:t>
            </w:r>
            <w:r w:rsidRPr="004A08FF">
              <w:rPr>
                <w:bCs/>
                <w:sz w:val="22"/>
                <w:szCs w:val="22"/>
              </w:rPr>
              <w:sym w:font="Symbol" w:char="F068"/>
            </w:r>
            <w:r w:rsidRPr="004A08FF">
              <w:rPr>
                <w:bCs/>
                <w:sz w:val="22"/>
                <w:szCs w:val="22"/>
              </w:rPr>
              <w:t xml:space="preserve">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Сильная</w:t>
            </w:r>
          </w:p>
        </w:tc>
      </w:tr>
      <w:tr w:rsidR="00A5740B" w:rsidRPr="004A08FF" w:rsidTr="00DA4687">
        <w:trPr>
          <w:trHeight w:val="397"/>
          <w:jc w:val="center"/>
        </w:trPr>
        <w:tc>
          <w:tcPr>
            <w:tcW w:w="3528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00" w:type="dxa"/>
            <w:vAlign w:val="center"/>
          </w:tcPr>
          <w:p w:rsidR="00A5740B" w:rsidRPr="004A08FF" w:rsidRDefault="00A5740B" w:rsidP="00DA4687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>Функциональная</w:t>
            </w:r>
          </w:p>
        </w:tc>
      </w:tr>
    </w:tbl>
    <w:p w:rsidR="00A5740B" w:rsidRDefault="00A5740B" w:rsidP="00A5740B">
      <w:pPr>
        <w:pStyle w:val="2"/>
        <w:spacing w:after="0" w:line="240" w:lineRule="auto"/>
        <w:jc w:val="both"/>
        <w:rPr>
          <w:b/>
          <w:bCs/>
          <w:sz w:val="22"/>
          <w:szCs w:val="22"/>
        </w:rPr>
      </w:pPr>
      <w:r w:rsidRPr="004A08FF">
        <w:rPr>
          <w:b/>
          <w:bCs/>
          <w:sz w:val="22"/>
          <w:szCs w:val="22"/>
        </w:rPr>
        <w:tab/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 случае линейной зависимости между исследуемыми величинами значения линейного коэффициента корреляции и корреляционного отношения близки друг к другу. В случае же нелинейной связи значения данных показателей могут существенно различаться.</w:t>
      </w:r>
      <w:r w:rsidRPr="004A08FF">
        <w:rPr>
          <w:bCs/>
          <w:sz w:val="22"/>
          <w:szCs w:val="22"/>
        </w:rPr>
        <w:tab/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В основе расчета корреляционного отношения лежит </w:t>
      </w:r>
      <w:r w:rsidRPr="004A08FF">
        <w:rPr>
          <w:bCs/>
          <w:iCs/>
          <w:sz w:val="22"/>
          <w:szCs w:val="22"/>
        </w:rPr>
        <w:t>правило сложения дисперсий</w:t>
      </w:r>
      <w:r w:rsidRPr="004A08FF">
        <w:rPr>
          <w:bCs/>
          <w:sz w:val="22"/>
          <w:szCs w:val="22"/>
        </w:rPr>
        <w:t xml:space="preserve">, смысл которого заключается в следующем: на результативный признак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iCs/>
          <w:sz w:val="22"/>
          <w:szCs w:val="22"/>
        </w:rPr>
        <w:t xml:space="preserve"> </w:t>
      </w:r>
      <w:r w:rsidRPr="004A08FF">
        <w:rPr>
          <w:bCs/>
          <w:sz w:val="22"/>
          <w:szCs w:val="22"/>
        </w:rPr>
        <w:t xml:space="preserve">кроме изучаемого фактора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оказывает </w:t>
      </w:r>
      <w:r w:rsidRPr="004A08FF">
        <w:rPr>
          <w:bCs/>
          <w:sz w:val="22"/>
          <w:szCs w:val="22"/>
        </w:rPr>
        <w:lastRenderedPageBreak/>
        <w:t xml:space="preserve">влияние множество других факторов, которые не учитываются в процессе исследования. Именно поэтому связь между величинами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 xml:space="preserve"> 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носит не функциональный, а корреляционный характер. </w:t>
      </w:r>
    </w:p>
    <w:p w:rsidR="00A5740B" w:rsidRPr="004A08FF" w:rsidRDefault="00A5740B" w:rsidP="00A5740B">
      <w:pPr>
        <w:pStyle w:val="2"/>
        <w:spacing w:before="120"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Степень влияния всех факторов на результативный признак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 xml:space="preserve"> отражает величина </w:t>
      </w:r>
      <w:r w:rsidRPr="004A08FF">
        <w:rPr>
          <w:bCs/>
          <w:position w:val="-28"/>
          <w:sz w:val="22"/>
          <w:szCs w:val="22"/>
        </w:rPr>
        <w:object w:dxaOrig="2200" w:dyaOrig="680">
          <v:shape id="_x0000_i1027" type="#_x0000_t75" style="width:110.25pt;height:33.75pt" o:ole="" fillcolor="window">
            <v:imagedata r:id="rId9" o:title=""/>
          </v:shape>
          <o:OLEObject Type="Embed" ProgID="Equation.3" ShapeID="_x0000_i1027" DrawAspect="Content" ObjectID="_1542577136" r:id="rId10"/>
        </w:object>
      </w:r>
      <w:r w:rsidRPr="004A08FF">
        <w:rPr>
          <w:bCs/>
          <w:sz w:val="22"/>
          <w:szCs w:val="22"/>
        </w:rPr>
        <w:t>— общая дисперсия;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Степень влияния изучаемого фактора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на результативный признак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 xml:space="preserve"> отражает величина </w:t>
      </w:r>
      <w:r w:rsidRPr="004A08FF">
        <w:rPr>
          <w:bCs/>
          <w:position w:val="-28"/>
          <w:sz w:val="22"/>
          <w:szCs w:val="22"/>
        </w:rPr>
        <w:object w:dxaOrig="2500" w:dyaOrig="680">
          <v:shape id="_x0000_i1028" type="#_x0000_t75" style="width:125.25pt;height:33.75pt" o:ole="" fillcolor="window">
            <v:imagedata r:id="rId11" o:title=""/>
          </v:shape>
          <o:OLEObject Type="Embed" ProgID="Equation.3" ShapeID="_x0000_i1028" DrawAspect="Content" ObjectID="_1542577137" r:id="rId12"/>
        </w:object>
      </w:r>
      <w:r w:rsidRPr="004A08FF">
        <w:rPr>
          <w:bCs/>
          <w:sz w:val="22"/>
          <w:szCs w:val="22"/>
        </w:rPr>
        <w:t>— факторная дисперсия;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Степень влияния всех остальных факторов на результативный признак </w:t>
      </w:r>
      <w:r w:rsidRPr="004A08FF">
        <w:rPr>
          <w:bCs/>
          <w:iCs/>
          <w:sz w:val="22"/>
          <w:szCs w:val="22"/>
          <w:lang w:val="en-US"/>
        </w:rPr>
        <w:t>Y</w:t>
      </w:r>
      <w:r w:rsidRPr="004A08FF">
        <w:rPr>
          <w:bCs/>
          <w:sz w:val="22"/>
          <w:szCs w:val="22"/>
        </w:rPr>
        <w:t xml:space="preserve"> отражает величина </w:t>
      </w:r>
      <w:r w:rsidRPr="004A08FF">
        <w:rPr>
          <w:bCs/>
          <w:position w:val="-28"/>
          <w:sz w:val="22"/>
          <w:szCs w:val="22"/>
        </w:rPr>
        <w:object w:dxaOrig="2480" w:dyaOrig="680">
          <v:shape id="_x0000_i1029" type="#_x0000_t75" style="width:116.25pt;height:31.5pt" o:ole="" fillcolor="window">
            <v:imagedata r:id="rId13" o:title=""/>
          </v:shape>
          <o:OLEObject Type="Embed" ProgID="Equation.3" ShapeID="_x0000_i1029" DrawAspect="Content" ObjectID="_1542577138" r:id="rId14"/>
        </w:object>
      </w:r>
      <w:r w:rsidRPr="004A08FF">
        <w:rPr>
          <w:bCs/>
          <w:sz w:val="22"/>
          <w:szCs w:val="22"/>
        </w:rPr>
        <w:t>— остаточная дисперсия.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Общая дисперсия равна сумме факторной и остаточной дисперсий: </w:t>
      </w:r>
      <w:r w:rsidRPr="004A08FF">
        <w:rPr>
          <w:bCs/>
          <w:position w:val="-14"/>
          <w:sz w:val="22"/>
          <w:szCs w:val="22"/>
        </w:rPr>
        <w:object w:dxaOrig="1820" w:dyaOrig="400">
          <v:shape id="_x0000_i1030" type="#_x0000_t75" style="width:90.75pt;height:20.25pt" o:ole="" fillcolor="window">
            <v:imagedata r:id="rId15" o:title=""/>
          </v:shape>
          <o:OLEObject Type="Embed" ProgID="Equation.3" ShapeID="_x0000_i1030" DrawAspect="Content" ObjectID="_1542577139" r:id="rId16"/>
        </w:object>
      </w:r>
      <w:r w:rsidRPr="004A08FF">
        <w:rPr>
          <w:bCs/>
          <w:sz w:val="22"/>
          <w:szCs w:val="22"/>
        </w:rPr>
        <w:t xml:space="preserve"> — правило сложения дисперсий.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Разделив обе части выражения на общую дисперсию, получим следующее выражение:</w:t>
      </w:r>
      <w:r>
        <w:rPr>
          <w:bCs/>
          <w:sz w:val="22"/>
          <w:szCs w:val="22"/>
        </w:rPr>
        <w:t xml:space="preserve"> </w:t>
      </w:r>
      <w:r w:rsidRPr="004A08FF">
        <w:rPr>
          <w:bCs/>
          <w:position w:val="-32"/>
          <w:sz w:val="22"/>
          <w:szCs w:val="22"/>
        </w:rPr>
        <w:object w:dxaOrig="1640" w:dyaOrig="780">
          <v:shape id="_x0000_i1031" type="#_x0000_t75" style="width:81.75pt;height:39pt" o:ole="" fillcolor="window">
            <v:imagedata r:id="rId17" o:title=""/>
          </v:shape>
          <o:OLEObject Type="Embed" ProgID="Equation.3" ShapeID="_x0000_i1031" DrawAspect="Content" ObjectID="_1542577140" r:id="rId18"/>
        </w:object>
      </w:r>
      <w:r w:rsidRPr="004A08FF">
        <w:rPr>
          <w:bCs/>
          <w:sz w:val="22"/>
          <w:szCs w:val="22"/>
        </w:rPr>
        <w:t xml:space="preserve">, где величина </w:t>
      </w:r>
      <w:r w:rsidRPr="004A08FF">
        <w:rPr>
          <w:bCs/>
          <w:position w:val="-32"/>
          <w:sz w:val="22"/>
          <w:szCs w:val="22"/>
        </w:rPr>
        <w:object w:dxaOrig="580" w:dyaOrig="760">
          <v:shape id="_x0000_i1032" type="#_x0000_t75" style="width:29.25pt;height:38.25pt" o:ole="" fillcolor="window">
            <v:imagedata r:id="rId19" o:title=""/>
          </v:shape>
          <o:OLEObject Type="Embed" ProgID="Equation.3" ShapeID="_x0000_i1032" DrawAspect="Content" ObjectID="_1542577141" r:id="rId20"/>
        </w:object>
      </w:r>
      <w:r w:rsidRPr="004A08FF">
        <w:rPr>
          <w:bCs/>
          <w:sz w:val="22"/>
          <w:szCs w:val="22"/>
        </w:rPr>
        <w:t xml:space="preserve"> характеризует тесноту связи между факторным и результативным признаками и называется коэффициентом детерминации </w:t>
      </w:r>
      <w:r w:rsidRPr="004A08FF">
        <w:rPr>
          <w:bCs/>
          <w:sz w:val="22"/>
          <w:szCs w:val="22"/>
        </w:rPr>
        <w:sym w:font="Symbol" w:char="F068"/>
      </w:r>
      <w:r w:rsidRPr="004A08FF">
        <w:rPr>
          <w:bCs/>
          <w:sz w:val="22"/>
          <w:szCs w:val="22"/>
          <w:vertAlign w:val="superscript"/>
        </w:rPr>
        <w:t>2</w:t>
      </w:r>
      <w:r w:rsidRPr="004A08FF">
        <w:rPr>
          <w:bCs/>
          <w:sz w:val="22"/>
          <w:szCs w:val="22"/>
        </w:rPr>
        <w:t xml:space="preserve">. Чем ближе отношение </w:t>
      </w:r>
      <w:r w:rsidRPr="004A08FF">
        <w:rPr>
          <w:bCs/>
          <w:sz w:val="22"/>
          <w:szCs w:val="22"/>
        </w:rPr>
        <w:sym w:font="Symbol" w:char="F068"/>
      </w:r>
      <w:r w:rsidRPr="004A08FF">
        <w:rPr>
          <w:bCs/>
          <w:sz w:val="22"/>
          <w:szCs w:val="22"/>
          <w:vertAlign w:val="superscript"/>
        </w:rPr>
        <w:t xml:space="preserve">2 </w:t>
      </w:r>
      <w:r w:rsidRPr="004A08FF">
        <w:rPr>
          <w:bCs/>
          <w:sz w:val="22"/>
          <w:szCs w:val="22"/>
        </w:rPr>
        <w:t xml:space="preserve">к 1, тем сильней влияние изучаемого фактора на результативный признак. Если же отношение стремится к нулю, то связь между признаками отсутствует. </w:t>
      </w:r>
    </w:p>
    <w:p w:rsidR="00A5740B" w:rsidRPr="004A08FF" w:rsidRDefault="00A5740B" w:rsidP="00A5740B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Обычно, вместо отношения дисперсий используется отношение среднеквадратических отклонений: </w:t>
      </w:r>
      <w:r w:rsidRPr="004A08FF">
        <w:rPr>
          <w:bCs/>
          <w:position w:val="-34"/>
          <w:sz w:val="22"/>
          <w:szCs w:val="22"/>
        </w:rPr>
        <w:object w:dxaOrig="1160" w:dyaOrig="840">
          <v:shape id="_x0000_i1033" type="#_x0000_t75" style="width:57.75pt;height:42pt" o:ole="" fillcolor="window">
            <v:imagedata r:id="rId21" o:title=""/>
          </v:shape>
          <o:OLEObject Type="Embed" ProgID="Equation.3" ShapeID="_x0000_i1033" DrawAspect="Content" ObjectID="_1542577142" r:id="rId22"/>
        </w:object>
      </w:r>
      <w:r w:rsidRPr="004A08F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Pr="004A08FF">
        <w:rPr>
          <w:bCs/>
          <w:sz w:val="22"/>
          <w:szCs w:val="22"/>
        </w:rPr>
        <w:t>или</w:t>
      </w:r>
      <w:r w:rsidRPr="004A08FF">
        <w:rPr>
          <w:bCs/>
          <w:sz w:val="22"/>
          <w:szCs w:val="22"/>
        </w:rPr>
        <w:tab/>
        <w:t xml:space="preserve"> </w:t>
      </w:r>
      <w:r w:rsidRPr="004A08FF">
        <w:rPr>
          <w:bCs/>
          <w:position w:val="-34"/>
          <w:sz w:val="22"/>
          <w:szCs w:val="22"/>
        </w:rPr>
        <w:object w:dxaOrig="1440" w:dyaOrig="820">
          <v:shape id="_x0000_i1034" type="#_x0000_t75" style="width:1in;height:41.25pt" o:ole="" fillcolor="window">
            <v:imagedata r:id="rId23" o:title=""/>
          </v:shape>
          <o:OLEObject Type="Embed" ProgID="Equation.3" ShapeID="_x0000_i1034" DrawAspect="Content" ObjectID="_1542577143" r:id="rId24"/>
        </w:object>
      </w:r>
      <w:r w:rsidRPr="004A08FF">
        <w:rPr>
          <w:bCs/>
          <w:sz w:val="22"/>
          <w:szCs w:val="22"/>
        </w:rPr>
        <w:t xml:space="preserve"> — корреляционное отношение.</w:t>
      </w:r>
    </w:p>
    <w:p w:rsidR="003312AA" w:rsidRDefault="003312AA" w:rsidP="00A5740B">
      <w:pPr>
        <w:spacing w:line="360" w:lineRule="auto"/>
      </w:pPr>
    </w:p>
    <w:p w:rsidR="00A5740B" w:rsidRDefault="00A5740B" w:rsidP="00A5740B">
      <w:pPr>
        <w:spacing w:line="360" w:lineRule="auto"/>
      </w:pPr>
    </w:p>
    <w:p w:rsidR="00A5740B" w:rsidRPr="00A5740B" w:rsidRDefault="00A5740B" w:rsidP="00A5740B">
      <w:pPr>
        <w:spacing w:before="240" w:after="120"/>
        <w:jc w:val="both"/>
        <w:rPr>
          <w:b/>
          <w:smallCaps/>
          <w:sz w:val="22"/>
          <w:szCs w:val="22"/>
        </w:rPr>
      </w:pPr>
      <w:r w:rsidRPr="00A5740B">
        <w:rPr>
          <w:b/>
          <w:smallCaps/>
          <w:sz w:val="22"/>
          <w:szCs w:val="22"/>
        </w:rPr>
        <w:t>Задача №1. Анализ выполнения договорных обязательств по поставкам товара</w:t>
      </w:r>
    </w:p>
    <w:p w:rsidR="00A5740B" w:rsidRPr="00A5740B" w:rsidRDefault="00A5740B" w:rsidP="00A5740B">
      <w:pPr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>Розничная торговая точка осуществляет закупки товара у предприятия оптовой торговли. В таблице приведены данные об объемах ежедневных заказов и фактических поставках товара за последние 9 дней (</w:t>
      </w:r>
      <w:r w:rsidRPr="00A5740B">
        <w:rPr>
          <w:bCs/>
          <w:i/>
          <w:sz w:val="22"/>
          <w:szCs w:val="22"/>
        </w:rPr>
        <w:t>варианты 1-3</w:t>
      </w:r>
      <w:r w:rsidRPr="00A5740B">
        <w:rPr>
          <w:bCs/>
          <w:sz w:val="22"/>
          <w:szCs w:val="22"/>
        </w:rPr>
        <w:t xml:space="preserve">). </w:t>
      </w:r>
    </w:p>
    <w:tbl>
      <w:tblPr>
        <w:tblW w:w="39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9"/>
        <w:gridCol w:w="1368"/>
        <w:gridCol w:w="1368"/>
      </w:tblGrid>
      <w:tr w:rsidR="00A5740B" w:rsidRPr="00A5740B" w:rsidTr="00A5740B">
        <w:trPr>
          <w:trHeight w:val="397"/>
          <w:jc w:val="center"/>
        </w:trPr>
        <w:tc>
          <w:tcPr>
            <w:tcW w:w="116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/>
                <w:sz w:val="22"/>
                <w:szCs w:val="22"/>
              </w:rPr>
            </w:pPr>
            <w:r w:rsidRPr="00A5740B">
              <w:rPr>
                <w:b/>
                <w:sz w:val="22"/>
                <w:szCs w:val="22"/>
              </w:rPr>
              <w:t>Недели</w:t>
            </w:r>
          </w:p>
        </w:tc>
        <w:tc>
          <w:tcPr>
            <w:tcW w:w="273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/>
                <w:sz w:val="22"/>
                <w:szCs w:val="22"/>
              </w:rPr>
            </w:pPr>
            <w:r w:rsidRPr="00A5740B">
              <w:rPr>
                <w:b/>
                <w:sz w:val="22"/>
                <w:szCs w:val="22"/>
              </w:rPr>
              <w:t>Вариант 3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A5740B" w:rsidRPr="00A5740B" w:rsidRDefault="00A5740B" w:rsidP="00A574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3F3F3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/>
                <w:sz w:val="22"/>
                <w:szCs w:val="22"/>
              </w:rPr>
            </w:pPr>
            <w:r w:rsidRPr="00A5740B">
              <w:rPr>
                <w:b/>
                <w:sz w:val="22"/>
                <w:szCs w:val="22"/>
              </w:rPr>
              <w:t>заказ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3F3F3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/>
                <w:sz w:val="22"/>
                <w:szCs w:val="22"/>
              </w:rPr>
            </w:pPr>
            <w:r w:rsidRPr="00A5740B">
              <w:rPr>
                <w:b/>
                <w:sz w:val="22"/>
                <w:szCs w:val="22"/>
              </w:rPr>
              <w:t>факт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tcBorders>
              <w:top w:val="single" w:sz="12" w:space="0" w:color="auto"/>
            </w:tcBorders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12" w:space="0" w:color="auto"/>
            </w:tcBorders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368" w:type="dxa"/>
            <w:tcBorders>
              <w:top w:val="single" w:sz="12" w:space="0" w:color="auto"/>
            </w:tcBorders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130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5740B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5740B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5740B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130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150</w:t>
            </w:r>
          </w:p>
        </w:tc>
      </w:tr>
      <w:tr w:rsidR="00A5740B" w:rsidRPr="00A5740B" w:rsidTr="00A5740B">
        <w:trPr>
          <w:trHeight w:val="397"/>
          <w:jc w:val="center"/>
        </w:trPr>
        <w:tc>
          <w:tcPr>
            <w:tcW w:w="1169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5740B">
              <w:rPr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1368" w:type="dxa"/>
            <w:noWrap/>
            <w:vAlign w:val="center"/>
          </w:tcPr>
          <w:p w:rsidR="00A5740B" w:rsidRPr="00A5740B" w:rsidRDefault="00A5740B" w:rsidP="00A5740B">
            <w:pPr>
              <w:jc w:val="center"/>
              <w:rPr>
                <w:bCs/>
                <w:sz w:val="22"/>
                <w:szCs w:val="22"/>
              </w:rPr>
            </w:pPr>
            <w:r w:rsidRPr="00A5740B">
              <w:rPr>
                <w:bCs/>
                <w:sz w:val="22"/>
                <w:szCs w:val="22"/>
              </w:rPr>
              <w:t>125</w:t>
            </w:r>
          </w:p>
        </w:tc>
      </w:tr>
    </w:tbl>
    <w:p w:rsidR="00A5740B" w:rsidRPr="00A5740B" w:rsidRDefault="00A5740B" w:rsidP="00A5740B">
      <w:pPr>
        <w:ind w:firstLine="708"/>
        <w:jc w:val="both"/>
        <w:rPr>
          <w:bCs/>
          <w:sz w:val="22"/>
          <w:szCs w:val="22"/>
        </w:rPr>
      </w:pPr>
    </w:p>
    <w:p w:rsidR="00A5740B" w:rsidRPr="00A5740B" w:rsidRDefault="00A5740B" w:rsidP="00A5740B">
      <w:pPr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lastRenderedPageBreak/>
        <w:t>Требуется провести анализ выполнения договорных обязательств оптового предприятия с розничной торговой точкой по поставкам товара. Для этого необходимо рассчитать следующие основные показатели:</w:t>
      </w:r>
    </w:p>
    <w:p w:rsidR="00A5740B" w:rsidRPr="00A5740B" w:rsidRDefault="00A5740B" w:rsidP="00A5740B">
      <w:pPr>
        <w:widowControl/>
        <w:numPr>
          <w:ilvl w:val="0"/>
          <w:numId w:val="2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 xml:space="preserve">суммарные объемы заказов и поставок за период: </w:t>
      </w:r>
      <w:r w:rsidRPr="00A5740B">
        <w:rPr>
          <w:bCs/>
          <w:iCs/>
          <w:sz w:val="22"/>
          <w:szCs w:val="22"/>
          <w:lang w:val="en-US"/>
        </w:rPr>
        <w:t>S</w:t>
      </w:r>
      <w:proofErr w:type="gramStart"/>
      <w:r w:rsidRPr="00A5740B">
        <w:rPr>
          <w:bCs/>
          <w:iCs/>
          <w:sz w:val="22"/>
          <w:szCs w:val="22"/>
          <w:vertAlign w:val="subscript"/>
        </w:rPr>
        <w:t>заказ</w:t>
      </w:r>
      <w:r w:rsidRPr="00A5740B">
        <w:rPr>
          <w:bCs/>
          <w:iCs/>
          <w:sz w:val="22"/>
          <w:szCs w:val="22"/>
        </w:rPr>
        <w:t xml:space="preserve">  и</w:t>
      </w:r>
      <w:proofErr w:type="gramEnd"/>
      <w:r w:rsidRPr="00A5740B">
        <w:rPr>
          <w:bCs/>
          <w:iCs/>
          <w:sz w:val="22"/>
          <w:szCs w:val="22"/>
        </w:rPr>
        <w:t xml:space="preserve"> </w:t>
      </w:r>
      <w:r w:rsidRPr="00A5740B">
        <w:rPr>
          <w:bCs/>
          <w:iCs/>
          <w:sz w:val="22"/>
          <w:szCs w:val="22"/>
          <w:lang w:val="en-US"/>
        </w:rPr>
        <w:t>S</w:t>
      </w:r>
      <w:r w:rsidRPr="00A5740B">
        <w:rPr>
          <w:bCs/>
          <w:iCs/>
          <w:sz w:val="22"/>
          <w:szCs w:val="22"/>
          <w:vertAlign w:val="subscript"/>
        </w:rPr>
        <w:t>факт</w:t>
      </w:r>
      <w:r w:rsidRPr="00A5740B">
        <w:rPr>
          <w:bCs/>
          <w:sz w:val="22"/>
          <w:szCs w:val="22"/>
        </w:rPr>
        <w:t>;</w:t>
      </w:r>
    </w:p>
    <w:p w:rsidR="00A5740B" w:rsidRPr="00A5740B" w:rsidRDefault="00A5740B" w:rsidP="00A5740B">
      <w:pPr>
        <w:widowControl/>
        <w:numPr>
          <w:ilvl w:val="0"/>
          <w:numId w:val="2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 xml:space="preserve">средние значения объемов заказов и поставок за период: </w:t>
      </w:r>
      <w:r w:rsidRPr="00A5740B">
        <w:rPr>
          <w:bCs/>
          <w:position w:val="-6"/>
          <w:sz w:val="22"/>
          <w:szCs w:val="22"/>
          <w:lang w:val="en-US"/>
        </w:rPr>
        <w:object w:dxaOrig="580" w:dyaOrig="340">
          <v:shape id="_x0000_i1035" type="#_x0000_t75" style="width:29.25pt;height:17.25pt" o:ole="">
            <v:imagedata r:id="rId25" o:title=""/>
          </v:shape>
          <o:OLEObject Type="Embed" ProgID="Equation.3" ShapeID="_x0000_i1035" DrawAspect="Content" ObjectID="_1542577144" r:id="rId26"/>
        </w:object>
      </w:r>
      <w:r w:rsidRPr="00A5740B">
        <w:rPr>
          <w:bCs/>
          <w:sz w:val="22"/>
          <w:szCs w:val="22"/>
        </w:rPr>
        <w:t xml:space="preserve"> и </w:t>
      </w:r>
      <w:r w:rsidRPr="00A5740B">
        <w:rPr>
          <w:bCs/>
          <w:position w:val="-10"/>
          <w:sz w:val="22"/>
          <w:szCs w:val="22"/>
          <w:lang w:val="en-US"/>
        </w:rPr>
        <w:object w:dxaOrig="560" w:dyaOrig="380">
          <v:shape id="_x0000_i1036" type="#_x0000_t75" style="width:27.75pt;height:18.75pt" o:ole="">
            <v:imagedata r:id="rId27" o:title=""/>
          </v:shape>
          <o:OLEObject Type="Embed" ProgID="Equation.3" ShapeID="_x0000_i1036" DrawAspect="Content" ObjectID="_1542577145" r:id="rId28"/>
        </w:object>
      </w:r>
      <w:r w:rsidRPr="00A5740B">
        <w:rPr>
          <w:bCs/>
          <w:sz w:val="22"/>
          <w:szCs w:val="22"/>
        </w:rPr>
        <w:t>;</w:t>
      </w:r>
    </w:p>
    <w:p w:rsidR="00A5740B" w:rsidRPr="00A5740B" w:rsidRDefault="00A5740B" w:rsidP="00A5740B">
      <w:pPr>
        <w:widowControl/>
        <w:numPr>
          <w:ilvl w:val="0"/>
          <w:numId w:val="2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 xml:space="preserve">среднеквадратические отклонения объемов и поставок за период </w:t>
      </w:r>
      <w:r w:rsidRPr="00A5740B">
        <w:rPr>
          <w:bCs/>
          <w:iCs/>
          <w:sz w:val="22"/>
          <w:szCs w:val="22"/>
          <w:lang w:val="en-US"/>
        </w:rPr>
        <w:sym w:font="Symbol" w:char="F073"/>
      </w:r>
      <w:r w:rsidRPr="00A5740B">
        <w:rPr>
          <w:bCs/>
          <w:iCs/>
          <w:sz w:val="22"/>
          <w:szCs w:val="22"/>
          <w:vertAlign w:val="subscript"/>
        </w:rPr>
        <w:t>заказ</w:t>
      </w:r>
      <w:r w:rsidRPr="00A5740B">
        <w:rPr>
          <w:bCs/>
          <w:sz w:val="22"/>
          <w:szCs w:val="22"/>
        </w:rPr>
        <w:t xml:space="preserve"> и </w:t>
      </w:r>
      <w:r w:rsidRPr="00A5740B">
        <w:rPr>
          <w:bCs/>
          <w:iCs/>
          <w:sz w:val="22"/>
          <w:szCs w:val="22"/>
          <w:lang w:val="en-US"/>
        </w:rPr>
        <w:sym w:font="Symbol" w:char="F073"/>
      </w:r>
      <w:r w:rsidRPr="00A5740B">
        <w:rPr>
          <w:bCs/>
          <w:iCs/>
          <w:sz w:val="22"/>
          <w:szCs w:val="22"/>
          <w:vertAlign w:val="subscript"/>
        </w:rPr>
        <w:t>факт</w:t>
      </w:r>
      <w:r w:rsidRPr="00A5740B">
        <w:rPr>
          <w:bCs/>
          <w:sz w:val="22"/>
          <w:szCs w:val="22"/>
        </w:rPr>
        <w:t>;</w:t>
      </w:r>
    </w:p>
    <w:p w:rsidR="00A5740B" w:rsidRPr="00A5740B" w:rsidRDefault="00A5740B" w:rsidP="00A5740B">
      <w:pPr>
        <w:widowControl/>
        <w:numPr>
          <w:ilvl w:val="0"/>
          <w:numId w:val="2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 xml:space="preserve">вариацию объемов заказов и поставок за период. Коэффициент вариации вычисляется по формуле </w:t>
      </w:r>
      <w:r w:rsidRPr="00A5740B">
        <w:rPr>
          <w:bCs/>
          <w:position w:val="-26"/>
          <w:sz w:val="22"/>
          <w:szCs w:val="22"/>
        </w:rPr>
        <w:object w:dxaOrig="1300" w:dyaOrig="639">
          <v:shape id="_x0000_i1037" type="#_x0000_t75" style="width:65.25pt;height:32.25pt" o:ole="">
            <v:imagedata r:id="rId29" o:title=""/>
          </v:shape>
          <o:OLEObject Type="Embed" ProgID="Equation.3" ShapeID="_x0000_i1037" DrawAspect="Content" ObjectID="_1542577146" r:id="rId30"/>
        </w:object>
      </w:r>
      <w:r w:rsidRPr="00A5740B">
        <w:rPr>
          <w:bCs/>
          <w:sz w:val="22"/>
          <w:szCs w:val="22"/>
        </w:rPr>
        <w:t xml:space="preserve"> и характеризует степень равномерности поставок.</w:t>
      </w:r>
    </w:p>
    <w:p w:rsidR="00A5740B" w:rsidRPr="00A5740B" w:rsidRDefault="00A5740B" w:rsidP="00A5740B">
      <w:pPr>
        <w:widowControl/>
        <w:numPr>
          <w:ilvl w:val="0"/>
          <w:numId w:val="2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>Определить степень ритмичности поставок.</w:t>
      </w:r>
      <w:r w:rsidRPr="00A5740B">
        <w:rPr>
          <w:bCs/>
          <w:iCs/>
          <w:sz w:val="22"/>
          <w:szCs w:val="22"/>
        </w:rPr>
        <w:t xml:space="preserve"> </w:t>
      </w:r>
      <w:r w:rsidRPr="00A5740B">
        <w:rPr>
          <w:bCs/>
          <w:position w:val="-34"/>
          <w:sz w:val="22"/>
          <w:szCs w:val="22"/>
        </w:rPr>
        <w:object w:dxaOrig="1939" w:dyaOrig="800">
          <v:shape id="_x0000_i1038" type="#_x0000_t75" style="width:96.75pt;height:39.75pt" o:ole="">
            <v:imagedata r:id="rId31" o:title=""/>
          </v:shape>
          <o:OLEObject Type="Embed" ProgID="Equation.3" ShapeID="_x0000_i1038" DrawAspect="Content" ObjectID="_1542577147" r:id="rId32"/>
        </w:object>
      </w:r>
      <w:r w:rsidRPr="00A5740B">
        <w:rPr>
          <w:bCs/>
          <w:iCs/>
          <w:sz w:val="22"/>
          <w:szCs w:val="22"/>
        </w:rPr>
        <w:t>. Чем ближе К</w:t>
      </w:r>
      <w:r w:rsidRPr="00A5740B">
        <w:rPr>
          <w:bCs/>
          <w:iCs/>
          <w:sz w:val="22"/>
          <w:szCs w:val="22"/>
          <w:vertAlign w:val="subscript"/>
        </w:rPr>
        <w:t>ар</w:t>
      </w:r>
      <w:r w:rsidRPr="00A5740B">
        <w:rPr>
          <w:bCs/>
          <w:iCs/>
          <w:sz w:val="22"/>
          <w:szCs w:val="22"/>
        </w:rPr>
        <w:t xml:space="preserve"> к 0, тем ритмичнее осуществляются поставки.</w:t>
      </w:r>
    </w:p>
    <w:p w:rsidR="00A5740B" w:rsidRPr="00A5740B" w:rsidRDefault="00A5740B" w:rsidP="00A5740B">
      <w:pPr>
        <w:widowControl/>
        <w:numPr>
          <w:ilvl w:val="0"/>
          <w:numId w:val="2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A5740B">
        <w:rPr>
          <w:bCs/>
          <w:sz w:val="22"/>
          <w:szCs w:val="22"/>
        </w:rPr>
        <w:t>По табличным данным построить графики, отражающие динамику объемов заказов и поставок товаров.</w:t>
      </w:r>
    </w:p>
    <w:p w:rsidR="00A5740B" w:rsidRDefault="00A5740B" w:rsidP="00A5740B">
      <w:pPr>
        <w:spacing w:line="360" w:lineRule="auto"/>
      </w:pPr>
    </w:p>
    <w:p w:rsidR="00EE3288" w:rsidRDefault="00EE3288" w:rsidP="00A5740B">
      <w:pPr>
        <w:spacing w:line="360" w:lineRule="auto"/>
      </w:pPr>
    </w:p>
    <w:p w:rsidR="00EE3288" w:rsidRPr="00247081" w:rsidRDefault="00EE3288" w:rsidP="00EE3288">
      <w:pPr>
        <w:pStyle w:val="2"/>
        <w:spacing w:before="240" w:line="240" w:lineRule="auto"/>
        <w:jc w:val="both"/>
        <w:rPr>
          <w:b/>
          <w:smallCaps/>
          <w:sz w:val="22"/>
          <w:szCs w:val="22"/>
        </w:rPr>
      </w:pPr>
      <w:r w:rsidRPr="00247081">
        <w:rPr>
          <w:b/>
          <w:smallCaps/>
          <w:sz w:val="22"/>
          <w:szCs w:val="22"/>
        </w:rPr>
        <w:t>Задача №</w:t>
      </w:r>
      <w:r>
        <w:rPr>
          <w:b/>
          <w:smallCaps/>
          <w:sz w:val="22"/>
          <w:szCs w:val="22"/>
        </w:rPr>
        <w:t>3</w:t>
      </w:r>
      <w:r w:rsidRPr="00247081">
        <w:rPr>
          <w:b/>
          <w:smallCaps/>
          <w:sz w:val="22"/>
          <w:szCs w:val="22"/>
        </w:rPr>
        <w:t xml:space="preserve"> Анализ динамики продаж</w:t>
      </w:r>
    </w:p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 таблице представлены данные об объемах продаж однородных товаров, входящих в ассортиментный набор предприятия розничной торговли, по месяцам за последний год (</w:t>
      </w:r>
      <w:proofErr w:type="gramStart"/>
      <w:r w:rsidRPr="004A08FF">
        <w:rPr>
          <w:bCs/>
          <w:iCs/>
          <w:sz w:val="22"/>
          <w:szCs w:val="22"/>
        </w:rPr>
        <w:t>варианты  1</w:t>
      </w:r>
      <w:proofErr w:type="gramEnd"/>
      <w:r w:rsidRPr="004A08FF">
        <w:rPr>
          <w:bCs/>
          <w:iCs/>
          <w:sz w:val="22"/>
          <w:szCs w:val="22"/>
        </w:rPr>
        <w:t>–4</w:t>
      </w:r>
      <w:r w:rsidRPr="004A08FF">
        <w:rPr>
          <w:bCs/>
          <w:sz w:val="22"/>
          <w:szCs w:val="22"/>
        </w:rPr>
        <w:t xml:space="preserve">). </w:t>
      </w:r>
    </w:p>
    <w:tbl>
      <w:tblPr>
        <w:tblW w:w="7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6289"/>
      </w:tblGrid>
      <w:tr w:rsidR="00EE3288" w:rsidRPr="007C45B2" w:rsidTr="008E4621">
        <w:trPr>
          <w:trHeight w:val="397"/>
          <w:tblHeader/>
          <w:jc w:val="center"/>
        </w:trPr>
        <w:tc>
          <w:tcPr>
            <w:tcW w:w="120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noWrap/>
            <w:vAlign w:val="center"/>
          </w:tcPr>
          <w:p w:rsidR="00EE3288" w:rsidRPr="008B0517" w:rsidRDefault="00EE3288" w:rsidP="008E4621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8B0517">
              <w:rPr>
                <w:b/>
                <w:sz w:val="22"/>
                <w:szCs w:val="22"/>
              </w:rPr>
              <w:t>Месяцы</w:t>
            </w:r>
          </w:p>
        </w:tc>
        <w:tc>
          <w:tcPr>
            <w:tcW w:w="6289" w:type="dxa"/>
            <w:tcBorders>
              <w:bottom w:val="single" w:sz="6" w:space="0" w:color="auto"/>
            </w:tcBorders>
            <w:shd w:val="clear" w:color="auto" w:fill="F3F3F3"/>
            <w:noWrap/>
            <w:vAlign w:val="center"/>
          </w:tcPr>
          <w:p w:rsidR="00EE3288" w:rsidRPr="008B0517" w:rsidRDefault="00EE3288" w:rsidP="008E4621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8B0517">
              <w:rPr>
                <w:b/>
                <w:sz w:val="22"/>
                <w:szCs w:val="22"/>
              </w:rPr>
              <w:t>Объемы продаж (ед.)</w:t>
            </w:r>
          </w:p>
        </w:tc>
      </w:tr>
      <w:tr w:rsidR="00EE3288" w:rsidRPr="007C45B2" w:rsidTr="008E4621">
        <w:trPr>
          <w:trHeight w:val="397"/>
          <w:tblHeader/>
          <w:jc w:val="center"/>
        </w:trPr>
        <w:tc>
          <w:tcPr>
            <w:tcW w:w="1209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3F3F3"/>
            <w:noWrap/>
            <w:vAlign w:val="center"/>
          </w:tcPr>
          <w:p w:rsidR="00EE3288" w:rsidRPr="008B0517" w:rsidRDefault="00EE3288" w:rsidP="008E4621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8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E3288" w:rsidRPr="008B0517" w:rsidRDefault="00EE3288" w:rsidP="008E4621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8B0517">
              <w:rPr>
                <w:b/>
                <w:sz w:val="22"/>
                <w:szCs w:val="22"/>
              </w:rPr>
              <w:t>Вариант 3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tcBorders>
              <w:top w:val="single" w:sz="12" w:space="0" w:color="auto"/>
            </w:tcBorders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289" w:type="dxa"/>
            <w:tcBorders>
              <w:top w:val="single" w:sz="12" w:space="0" w:color="auto"/>
            </w:tcBorders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470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510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490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580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630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520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595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637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740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855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890</w:t>
            </w:r>
          </w:p>
        </w:tc>
      </w:tr>
      <w:tr w:rsidR="00EE3288" w:rsidRPr="007C45B2" w:rsidTr="008E4621">
        <w:trPr>
          <w:trHeight w:val="397"/>
          <w:jc w:val="center"/>
        </w:trPr>
        <w:tc>
          <w:tcPr>
            <w:tcW w:w="1209" w:type="dxa"/>
            <w:noWrap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289" w:type="dxa"/>
            <w:vAlign w:val="center"/>
          </w:tcPr>
          <w:p w:rsidR="00EE3288" w:rsidRPr="007C45B2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7C45B2">
              <w:rPr>
                <w:bCs/>
                <w:sz w:val="22"/>
                <w:szCs w:val="22"/>
              </w:rPr>
              <w:t>964</w:t>
            </w:r>
          </w:p>
        </w:tc>
      </w:tr>
    </w:tbl>
    <w:p w:rsidR="00EE3288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</w:p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Требуется выполнить анализ динамики объема продаж и осуществить его прогнозирование на следующий месяц. Для этого необходимо:</w:t>
      </w:r>
    </w:p>
    <w:p w:rsidR="00EE3288" w:rsidRPr="004A08FF" w:rsidRDefault="00EE3288" w:rsidP="00EE3288">
      <w:pPr>
        <w:pStyle w:val="2"/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вычислить абсолютные приросты, темпы роста и прироста объемов продаж по месяцам и в среднем за период, используя базисные и цепные показатели, а также значение 1% прироста, и средние величины указанных показателей;</w:t>
      </w:r>
    </w:p>
    <w:p w:rsidR="00EE3288" w:rsidRPr="004A08FF" w:rsidRDefault="00EE3288" w:rsidP="00EE3288">
      <w:pPr>
        <w:pStyle w:val="2"/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построить график динамики объема продаж за период;</w:t>
      </w:r>
    </w:p>
    <w:p w:rsidR="00EE3288" w:rsidRPr="004A08FF" w:rsidRDefault="00EE3288" w:rsidP="00EE3288">
      <w:pPr>
        <w:pStyle w:val="2"/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выполнить прогноз объема продаж на следующий месяц на основании полученного значения среднего абсолютного прироста (среднего темпа роста);</w:t>
      </w:r>
    </w:p>
    <w:p w:rsidR="00EE3288" w:rsidRPr="004A08FF" w:rsidRDefault="00EE3288" w:rsidP="00EE3288">
      <w:pPr>
        <w:pStyle w:val="2"/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lastRenderedPageBreak/>
        <w:t xml:space="preserve">выполнить регрессионный анализ объемов продаж: построить тренд, осуществить проверку адекватности полученной аналитической зависимости реальным данным и выполнить на ее основе прогнозирование объема продаж на следующий месяц. </w:t>
      </w:r>
    </w:p>
    <w:p w:rsidR="00EE3288" w:rsidRPr="004A08FF" w:rsidRDefault="00EE3288" w:rsidP="00EE3288">
      <w:pPr>
        <w:pStyle w:val="2"/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вычислить индекс сезонных колебаний (сезонную волну) объема продаж по месяцам за период, как без учета тенденции, так и с учетом тренда.</w:t>
      </w:r>
    </w:p>
    <w:p w:rsidR="00EE3288" w:rsidRPr="004A08FF" w:rsidRDefault="00EE3288" w:rsidP="00EE3288">
      <w:pPr>
        <w:pStyle w:val="2"/>
        <w:spacing w:before="120" w:after="0" w:line="240" w:lineRule="auto"/>
        <w:jc w:val="center"/>
        <w:rPr>
          <w:b/>
          <w:sz w:val="22"/>
          <w:szCs w:val="22"/>
        </w:rPr>
      </w:pPr>
      <w:r w:rsidRPr="004A08FF">
        <w:rPr>
          <w:b/>
          <w:sz w:val="22"/>
          <w:szCs w:val="22"/>
        </w:rPr>
        <w:t>Формулы, используемые для расчетов основных показателей динамики</w:t>
      </w:r>
    </w:p>
    <w:p w:rsidR="00EE3288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N   — число периодов для проведения анализа динамики объема продаж;</w:t>
      </w:r>
      <w:r w:rsidRPr="00D47379">
        <w:rPr>
          <w:bCs/>
          <w:sz w:val="22"/>
          <w:szCs w:val="22"/>
        </w:rPr>
        <w:t xml:space="preserve"> 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t = 1, </w:t>
      </w:r>
      <w:proofErr w:type="gramStart"/>
      <w:r w:rsidRPr="004A08FF">
        <w:rPr>
          <w:bCs/>
          <w:sz w:val="22"/>
          <w:szCs w:val="22"/>
        </w:rPr>
        <w:t>... ,N</w:t>
      </w:r>
      <w:proofErr w:type="gramEnd"/>
      <w:r>
        <w:rPr>
          <w:bCs/>
          <w:sz w:val="22"/>
          <w:szCs w:val="22"/>
        </w:rPr>
        <w:t xml:space="preserve"> – номер периода;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  <w:vertAlign w:val="subscript"/>
        </w:rPr>
        <w:t xml:space="preserve">t  </w:t>
      </w:r>
      <w:r w:rsidRPr="004A08FF">
        <w:rPr>
          <w:bCs/>
          <w:sz w:val="22"/>
          <w:szCs w:val="22"/>
        </w:rPr>
        <w:t xml:space="preserve"> — объем продаж за месяц с номером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>;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sym w:font="Symbol" w:char="F044"/>
      </w:r>
      <w:r w:rsidRPr="004A08FF">
        <w:rPr>
          <w:bCs/>
          <w:sz w:val="22"/>
          <w:szCs w:val="22"/>
          <w:vertAlign w:val="subscript"/>
          <w:lang w:val="en-US"/>
        </w:rPr>
        <w:t>t</w:t>
      </w:r>
      <w:r w:rsidRPr="004A08FF">
        <w:rPr>
          <w:bCs/>
          <w:sz w:val="22"/>
          <w:szCs w:val="22"/>
        </w:rPr>
        <w:t xml:space="preserve">   —</w:t>
      </w:r>
      <w:r w:rsidRPr="004A08FF">
        <w:rPr>
          <w:bCs/>
          <w:sz w:val="22"/>
          <w:szCs w:val="22"/>
        </w:rPr>
        <w:tab/>
        <w:t xml:space="preserve">абсолютный прирост показывает размер изменения объема продаж за определенный промежуток времени:  </w:t>
      </w:r>
      <w:r w:rsidRPr="004A08FF">
        <w:rPr>
          <w:bCs/>
          <w:position w:val="-12"/>
          <w:sz w:val="22"/>
          <w:szCs w:val="22"/>
        </w:rPr>
        <w:object w:dxaOrig="1380" w:dyaOrig="380">
          <v:shape id="_x0000_i1039" type="#_x0000_t75" style="width:69pt;height:18.75pt" o:ole="" fillcolor="window">
            <v:imagedata r:id="rId33" o:title=""/>
          </v:shape>
          <o:OLEObject Type="Embed" ProgID="Equation.3" ShapeID="_x0000_i1039" DrawAspect="Content" ObjectID="_1542577148" r:id="rId34"/>
        </w:object>
      </w:r>
      <w:r w:rsidRPr="004A08FF">
        <w:rPr>
          <w:bCs/>
          <w:sz w:val="22"/>
          <w:szCs w:val="22"/>
        </w:rPr>
        <w:t xml:space="preserve">, </w:t>
      </w:r>
      <w:r w:rsidRPr="004A08FF">
        <w:rPr>
          <w:bCs/>
          <w:position w:val="-12"/>
          <w:sz w:val="22"/>
          <w:szCs w:val="22"/>
        </w:rPr>
        <w:object w:dxaOrig="1520" w:dyaOrig="380">
          <v:shape id="_x0000_i1040" type="#_x0000_t75" style="width:75.75pt;height:18.75pt" o:ole="" fillcolor="window">
            <v:imagedata r:id="rId35" o:title=""/>
          </v:shape>
          <o:OLEObject Type="Embed" ProgID="Equation.3" ShapeID="_x0000_i1040" DrawAspect="Content" ObjectID="_1542577149" r:id="rId36"/>
        </w:object>
      </w:r>
      <w:r w:rsidRPr="004A08FF">
        <w:rPr>
          <w:bCs/>
          <w:sz w:val="22"/>
          <w:szCs w:val="22"/>
        </w:rPr>
        <w:t xml:space="preserve"> </w:t>
      </w:r>
      <w:r w:rsidRPr="004A08FF">
        <w:rPr>
          <w:b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 xml:space="preserve"> = 2, ... , </w:t>
      </w:r>
      <w:r w:rsidRPr="004A08FF">
        <w:rPr>
          <w:bCs/>
          <w:sz w:val="22"/>
          <w:szCs w:val="22"/>
          <w:lang w:val="en-US"/>
        </w:rPr>
        <w:t>N</w:t>
      </w:r>
      <w:r w:rsidRPr="004A08FF">
        <w:rPr>
          <w:bCs/>
          <w:sz w:val="22"/>
          <w:szCs w:val="22"/>
        </w:rPr>
        <w:t>;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Средний абсолютный прирост: </w:t>
      </w:r>
      <w:r w:rsidRPr="004A08FF">
        <w:rPr>
          <w:bCs/>
          <w:position w:val="-28"/>
          <w:sz w:val="22"/>
          <w:szCs w:val="22"/>
        </w:rPr>
        <w:object w:dxaOrig="2820" w:dyaOrig="680">
          <v:shape id="_x0000_i1041" type="#_x0000_t75" style="width:141pt;height:33.75pt" o:ole="" fillcolor="window">
            <v:imagedata r:id="rId37" o:title=""/>
          </v:shape>
          <o:OLEObject Type="Embed" ProgID="Equation.3" ShapeID="_x0000_i1041" DrawAspect="Content" ObjectID="_1542577150" r:id="rId38"/>
        </w:object>
      </w:r>
      <w:r w:rsidRPr="004A08FF">
        <w:rPr>
          <w:bCs/>
          <w:sz w:val="22"/>
          <w:szCs w:val="22"/>
        </w:rPr>
        <w:t>.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Т</w:t>
      </w:r>
      <w:r w:rsidRPr="004A08FF">
        <w:rPr>
          <w:bCs/>
          <w:sz w:val="22"/>
          <w:szCs w:val="22"/>
          <w:vertAlign w:val="subscript"/>
          <w:lang w:val="en-US"/>
        </w:rPr>
        <w:t>t</w:t>
      </w:r>
      <w:r w:rsidRPr="004A08FF">
        <w:rPr>
          <w:bCs/>
          <w:sz w:val="22"/>
          <w:szCs w:val="22"/>
          <w:vertAlign w:val="subscript"/>
        </w:rPr>
        <w:t xml:space="preserve"> </w:t>
      </w:r>
      <w:r w:rsidRPr="004A08FF">
        <w:rPr>
          <w:bCs/>
          <w:sz w:val="22"/>
          <w:szCs w:val="22"/>
        </w:rPr>
        <w:t xml:space="preserve"> —</w:t>
      </w:r>
      <w:r w:rsidRPr="004A08FF">
        <w:rPr>
          <w:bCs/>
          <w:sz w:val="22"/>
          <w:szCs w:val="22"/>
        </w:rPr>
        <w:tab/>
        <w:t>темп роста характеризует относительную скорость изменения уровней объема продаж и показывает, во сколько раз уровень объема продаж сравниваемого периода больше или меньше уровня базисного периода:</w:t>
      </w:r>
      <w:r w:rsidRPr="004A08FF">
        <w:rPr>
          <w:bCs/>
          <w:sz w:val="22"/>
          <w:szCs w:val="22"/>
        </w:rPr>
        <w:tab/>
      </w:r>
      <w:r w:rsidRPr="004A08FF">
        <w:rPr>
          <w:bCs/>
          <w:position w:val="-32"/>
          <w:sz w:val="22"/>
          <w:szCs w:val="22"/>
        </w:rPr>
        <w:object w:dxaOrig="3320" w:dyaOrig="720">
          <v:shape id="_x0000_i1042" type="#_x0000_t75" style="width:165.75pt;height:36pt" o:ole="" fillcolor="window">
            <v:imagedata r:id="rId39" o:title=""/>
          </v:shape>
          <o:OLEObject Type="Embed" ProgID="Equation.3" ShapeID="_x0000_i1042" DrawAspect="Content" ObjectID="_1542577151" r:id="rId40"/>
        </w:object>
      </w:r>
      <w:r w:rsidRPr="004A08FF">
        <w:rPr>
          <w:bCs/>
          <w:sz w:val="22"/>
          <w:szCs w:val="22"/>
        </w:rPr>
        <w:t>;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Средний темп роста: </w:t>
      </w:r>
      <w:r w:rsidRPr="004A08FF">
        <w:rPr>
          <w:bCs/>
          <w:position w:val="-32"/>
          <w:sz w:val="22"/>
          <w:szCs w:val="22"/>
        </w:rPr>
        <w:object w:dxaOrig="2380" w:dyaOrig="780">
          <v:shape id="_x0000_i1043" type="#_x0000_t75" style="width:119.25pt;height:39pt" o:ole="" fillcolor="window">
            <v:imagedata r:id="rId41" o:title=""/>
          </v:shape>
          <o:OLEObject Type="Embed" ProgID="Equation.3" ShapeID="_x0000_i1043" DrawAspect="Content" ObjectID="_1542577152" r:id="rId42"/>
        </w:object>
      </w:r>
      <w:r w:rsidRPr="004A08FF">
        <w:rPr>
          <w:bCs/>
          <w:sz w:val="22"/>
          <w:szCs w:val="22"/>
        </w:rPr>
        <w:t>.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Т</w:t>
      </w:r>
      <w:r w:rsidRPr="004A08FF">
        <w:rPr>
          <w:bCs/>
          <w:sz w:val="22"/>
          <w:szCs w:val="22"/>
          <w:vertAlign w:val="subscript"/>
        </w:rPr>
        <w:t xml:space="preserve">ПР </w:t>
      </w:r>
      <w:r w:rsidRPr="004A08FF">
        <w:rPr>
          <w:bCs/>
          <w:sz w:val="22"/>
          <w:szCs w:val="22"/>
          <w:vertAlign w:val="subscript"/>
          <w:lang w:val="en-US"/>
        </w:rPr>
        <w:t>t</w:t>
      </w:r>
      <w:r w:rsidRPr="004A08FF">
        <w:rPr>
          <w:bCs/>
          <w:sz w:val="22"/>
          <w:szCs w:val="22"/>
        </w:rPr>
        <w:t xml:space="preserve"> — темп прироста показывает, на сколько процентов уровень объема продаж сравниваемого периода больше или меньше уровня базисного периода:</w: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position w:val="-30"/>
          <w:sz w:val="22"/>
          <w:szCs w:val="22"/>
        </w:rPr>
        <w:object w:dxaOrig="9540" w:dyaOrig="700">
          <v:shape id="_x0000_i1044" type="#_x0000_t75" style="width:477pt;height:35.25pt" o:ole="" fillcolor="window">
            <v:imagedata r:id="rId43" o:title=""/>
          </v:shape>
          <o:OLEObject Type="Embed" ProgID="Equation.3" ShapeID="_x0000_i1044" DrawAspect="Content" ObjectID="_1542577153" r:id="rId44"/>
        </w:object>
      </w:r>
    </w:p>
    <w:p w:rsidR="00EE3288" w:rsidRPr="004A08FF" w:rsidRDefault="00EE3288" w:rsidP="00EE3288">
      <w:pPr>
        <w:pStyle w:val="2"/>
        <w:spacing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Р</w:t>
      </w:r>
      <w:r w:rsidRPr="004A08FF">
        <w:rPr>
          <w:bCs/>
          <w:sz w:val="22"/>
          <w:szCs w:val="22"/>
          <w:vertAlign w:val="subscript"/>
          <w:lang w:val="en-US"/>
        </w:rPr>
        <w:t>t</w:t>
      </w:r>
      <w:r w:rsidRPr="004A08FF">
        <w:rPr>
          <w:bCs/>
          <w:sz w:val="22"/>
          <w:szCs w:val="22"/>
        </w:rPr>
        <w:t xml:space="preserve">  —</w:t>
      </w:r>
      <w:r w:rsidRPr="004A08FF">
        <w:rPr>
          <w:bCs/>
          <w:sz w:val="22"/>
          <w:szCs w:val="22"/>
        </w:rPr>
        <w:tab/>
        <w:t>1% прироста для отдельных периодов имеет различное абсолютное значение, поэтому необходимо рас</w:t>
      </w:r>
      <w:r w:rsidRPr="004A08FF">
        <w:rPr>
          <w:bCs/>
          <w:sz w:val="22"/>
          <w:szCs w:val="22"/>
          <w:lang w:val="en-US"/>
        </w:rPr>
        <w:t>c</w:t>
      </w:r>
      <w:r w:rsidRPr="004A08FF">
        <w:rPr>
          <w:bCs/>
          <w:sz w:val="22"/>
          <w:szCs w:val="22"/>
        </w:rPr>
        <w:t xml:space="preserve">читать его для каждого из периодов: </w:t>
      </w:r>
      <w:r w:rsidRPr="00D47379">
        <w:rPr>
          <w:bCs/>
          <w:position w:val="-56"/>
          <w:sz w:val="22"/>
          <w:szCs w:val="22"/>
        </w:rPr>
        <w:object w:dxaOrig="2940" w:dyaOrig="1240">
          <v:shape id="_x0000_i1045" type="#_x0000_t75" style="width:147pt;height:62.25pt" o:ole="" fillcolor="window">
            <v:imagedata r:id="rId45" o:title=""/>
          </v:shape>
          <o:OLEObject Type="Embed" ProgID="Equation.3" ShapeID="_x0000_i1045" DrawAspect="Content" ObjectID="_1542577154" r:id="rId46"/>
        </w:object>
      </w:r>
    </w:p>
    <w:p w:rsidR="00EE3288" w:rsidRPr="004A08FF" w:rsidRDefault="00EE3288" w:rsidP="00EE3288">
      <w:pPr>
        <w:pStyle w:val="2"/>
        <w:spacing w:after="0" w:line="240" w:lineRule="auto"/>
        <w:rPr>
          <w:b/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Прогноз объема продаж на </w:t>
      </w:r>
      <w:r w:rsidRPr="004A08FF">
        <w:rPr>
          <w:bCs/>
          <w:iCs/>
          <w:sz w:val="22"/>
          <w:szCs w:val="22"/>
          <w:lang w:val="en-US"/>
        </w:rPr>
        <w:t>k</w:t>
      </w:r>
      <w:r w:rsidRPr="004A08FF">
        <w:rPr>
          <w:bCs/>
          <w:sz w:val="22"/>
          <w:szCs w:val="22"/>
        </w:rPr>
        <w:t xml:space="preserve"> месяцев с использованием значения его среднего абсолютного прироста (темпа роста) за период осуществляется с использованием следующих</w:t>
      </w:r>
      <w:r w:rsidRPr="004A08FF">
        <w:rPr>
          <w:b/>
          <w:bCs/>
          <w:sz w:val="22"/>
          <w:szCs w:val="22"/>
        </w:rPr>
        <w:t xml:space="preserve"> формул: </w:t>
      </w:r>
    </w:p>
    <w:p w:rsidR="00EE3288" w:rsidRPr="004A08FF" w:rsidRDefault="00EE3288" w:rsidP="00EE3288">
      <w:pPr>
        <w:pStyle w:val="2"/>
        <w:spacing w:after="0" w:line="240" w:lineRule="auto"/>
        <w:jc w:val="center"/>
        <w:rPr>
          <w:b/>
          <w:bCs/>
          <w:sz w:val="22"/>
          <w:szCs w:val="22"/>
        </w:rPr>
      </w:pPr>
      <w:r w:rsidRPr="004A08FF">
        <w:rPr>
          <w:b/>
          <w:bCs/>
          <w:position w:val="-36"/>
          <w:sz w:val="22"/>
          <w:szCs w:val="22"/>
        </w:rPr>
        <w:object w:dxaOrig="1760" w:dyaOrig="840">
          <v:shape id="_x0000_i1046" type="#_x0000_t75" style="width:87.75pt;height:42pt" o:ole="">
            <v:imagedata r:id="rId47" o:title=""/>
          </v:shape>
          <o:OLEObject Type="Embed" ProgID="Equation.3" ShapeID="_x0000_i1046" DrawAspect="Content" ObjectID="_1542577155" r:id="rId48"/>
        </w:objec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/>
          <w:sz w:val="22"/>
          <w:szCs w:val="22"/>
        </w:rPr>
        <w:t xml:space="preserve">Построение тренда и прогнозирование. </w:t>
      </w:r>
      <w:r w:rsidRPr="004A08FF">
        <w:rPr>
          <w:bCs/>
          <w:sz w:val="22"/>
          <w:szCs w:val="22"/>
        </w:rPr>
        <w:t>Регрессионный анализ заключается в определении аналитического выражения связи между изучаемыми величинами, и в этом плане сводится к задаче аппроксимации функции. В частности, в процессе анализа рядов динамики, исследуется зависимость значений величины от времени, а задача регрессионного анализа сводится к определению тренда.</w:t>
      </w:r>
      <w:r w:rsidRPr="004A08FF">
        <w:rPr>
          <w:bCs/>
          <w:iCs/>
          <w:sz w:val="22"/>
          <w:szCs w:val="22"/>
        </w:rPr>
        <w:t xml:space="preserve"> </w:t>
      </w:r>
    </w:p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>Тренд — линия, отражающая основную тенденцию изменения изучаемой величины.</w:t>
      </w:r>
    </w:p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Предположим, что зависимость результирующего признака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от факторного признака 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 xml:space="preserve"> задана таблично. Для определения тренда выполняют аналитическое выравнивание табличных </w:t>
      </w:r>
      <w:proofErr w:type="gramStart"/>
      <w:r w:rsidRPr="004A08FF">
        <w:rPr>
          <w:bCs/>
          <w:sz w:val="22"/>
          <w:szCs w:val="22"/>
        </w:rPr>
        <w:t>данных  с</w:t>
      </w:r>
      <w:proofErr w:type="gramEnd"/>
      <w:r w:rsidRPr="004A08FF">
        <w:rPr>
          <w:bCs/>
          <w:sz w:val="22"/>
          <w:szCs w:val="22"/>
        </w:rPr>
        <w:t xml:space="preserve">  помощью функции, выбранной из множества функций вида</w:t>
      </w:r>
      <w:r w:rsidRPr="004A08FF">
        <w:rPr>
          <w:bCs/>
          <w:iCs/>
          <w:sz w:val="22"/>
          <w:szCs w:val="22"/>
        </w:rPr>
        <w:t xml:space="preserve">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=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(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>)</w:t>
      </w:r>
      <w:r w:rsidRPr="004A08FF">
        <w:rPr>
          <w:bCs/>
          <w:sz w:val="22"/>
          <w:szCs w:val="22"/>
        </w:rPr>
        <w:t>:</w:t>
      </w:r>
    </w:p>
    <w:p w:rsidR="00EE3288" w:rsidRPr="004A08FF" w:rsidRDefault="00EE3288" w:rsidP="00EE3288">
      <w:pPr>
        <w:pStyle w:val="2"/>
        <w:spacing w:after="0" w:line="240" w:lineRule="auto"/>
        <w:jc w:val="center"/>
        <w:rPr>
          <w:bCs/>
          <w:sz w:val="22"/>
          <w:szCs w:val="22"/>
        </w:rPr>
      </w:pPr>
      <w:r w:rsidRPr="004A08FF">
        <w:rPr>
          <w:bCs/>
          <w:position w:val="-48"/>
          <w:sz w:val="22"/>
          <w:szCs w:val="22"/>
          <w:lang w:val="en-US"/>
        </w:rPr>
        <w:object w:dxaOrig="5580" w:dyaOrig="1080">
          <v:shape id="_x0000_i1047" type="#_x0000_t75" style="width:316.5pt;height:62.25pt" o:ole="" fillcolor="window">
            <v:imagedata r:id="rId49" o:title=""/>
          </v:shape>
          <o:OLEObject Type="Embed" ProgID="Equation.3" ShapeID="_x0000_i1047" DrawAspect="Content" ObjectID="_1542577156" r:id="rId50"/>
        </w:object>
      </w:r>
      <w:r w:rsidRPr="004A08FF">
        <w:rPr>
          <w:bCs/>
          <w:sz w:val="22"/>
          <w:szCs w:val="22"/>
        </w:rPr>
        <w:t xml:space="preserve">   и т. д.,</w:t>
      </w:r>
    </w:p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и наилучшим образом отражающую зависимость, заданную таблицей. </w:t>
      </w:r>
    </w:p>
    <w:p w:rsidR="00EE3288" w:rsidRPr="00D47379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Для выбора нужной функции и вычисления ее параметров пользуются методом наименьших квадратов. Согласно методу наименьших квадратов, лучшей считается такая функция, для которой сумма квадратов отклонений табличных данных от данных, вычисленных аналитически, является </w:t>
      </w:r>
      <w:r w:rsidRPr="004A08FF">
        <w:rPr>
          <w:bCs/>
          <w:sz w:val="22"/>
          <w:szCs w:val="22"/>
        </w:rPr>
        <w:lastRenderedPageBreak/>
        <w:t>наименьшей:</w:t>
      </w:r>
    </w:p>
    <w:p w:rsidR="00EE3288" w:rsidRPr="004A08FF" w:rsidRDefault="00EE3288" w:rsidP="00EE3288">
      <w:pPr>
        <w:pStyle w:val="2"/>
        <w:spacing w:after="0" w:line="240" w:lineRule="auto"/>
        <w:jc w:val="center"/>
        <w:rPr>
          <w:bCs/>
          <w:sz w:val="22"/>
          <w:szCs w:val="22"/>
        </w:rPr>
      </w:pPr>
      <w:r w:rsidRPr="004A08FF">
        <w:rPr>
          <w:bCs/>
          <w:position w:val="-28"/>
          <w:sz w:val="22"/>
          <w:szCs w:val="22"/>
        </w:rPr>
        <w:object w:dxaOrig="2700" w:dyaOrig="680">
          <v:shape id="_x0000_i1048" type="#_x0000_t75" style="width:135pt;height:33.75pt" o:ole="" fillcolor="window">
            <v:imagedata r:id="rId51" o:title=""/>
          </v:shape>
          <o:OLEObject Type="Embed" ProgID="Equation.3" ShapeID="_x0000_i1048" DrawAspect="Content" ObjectID="_1542577157" r:id="rId52"/>
        </w:objec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 xml:space="preserve"> является функцией параметров а = (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 xml:space="preserve">, 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 xml:space="preserve">, …) зависимости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=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(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>)</w:t>
      </w:r>
      <w:r w:rsidRPr="004A08FF">
        <w:rPr>
          <w:bCs/>
          <w:sz w:val="22"/>
          <w:szCs w:val="22"/>
        </w:rPr>
        <w:t xml:space="preserve">, т. е. 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>=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>(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</w:rPr>
        <w:t>).</w:t>
      </w:r>
      <w:r w:rsidRPr="004A08FF">
        <w:rPr>
          <w:bCs/>
          <w:iCs/>
          <w:sz w:val="22"/>
          <w:szCs w:val="22"/>
        </w:rPr>
        <w:t xml:space="preserve"> Так как в</w:t>
      </w:r>
      <w:r w:rsidRPr="004A08FF">
        <w:rPr>
          <w:bCs/>
          <w:sz w:val="22"/>
          <w:szCs w:val="22"/>
        </w:rPr>
        <w:t xml:space="preserve"> данной задаче параметры выбранной функции 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 xml:space="preserve">, 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 xml:space="preserve">, … являются неизвестными, поэтому решение задачи заключается в нахождении этих параметров. </w: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В случае, если выбранная функция является линейной, т. е. имеет вид </w:t>
      </w: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>(t)=a</w:t>
      </w:r>
      <w:r w:rsidRPr="004A08FF">
        <w:rPr>
          <w:bCs/>
          <w:sz w:val="22"/>
          <w:szCs w:val="22"/>
          <w:vertAlign w:val="subscript"/>
        </w:rPr>
        <w:t xml:space="preserve">0 </w:t>
      </w:r>
      <w:r w:rsidRPr="004A08FF">
        <w:rPr>
          <w:bCs/>
          <w:sz w:val="22"/>
          <w:szCs w:val="22"/>
        </w:rPr>
        <w:t>t + 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>, то задача состоит в нахождении параметров 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 xml:space="preserve"> и а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>. Если же, например, зависимость является квадратич</w:t>
      </w:r>
      <w:r>
        <w:rPr>
          <w:bCs/>
          <w:sz w:val="22"/>
          <w:szCs w:val="22"/>
        </w:rPr>
        <w:t>ной</w:t>
      </w:r>
      <w:r w:rsidRPr="004A08FF">
        <w:rPr>
          <w:bCs/>
          <w:sz w:val="22"/>
          <w:szCs w:val="22"/>
        </w:rPr>
        <w:t xml:space="preserve">, вида </w:t>
      </w:r>
      <w:r w:rsidRPr="00D47379">
        <w:rPr>
          <w:bCs/>
          <w:sz w:val="22"/>
          <w:szCs w:val="22"/>
        </w:rPr>
        <w:br/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>(t) = 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>t</w:t>
      </w:r>
      <w:r w:rsidRPr="004A08FF">
        <w:rPr>
          <w:bCs/>
          <w:sz w:val="22"/>
          <w:szCs w:val="22"/>
          <w:vertAlign w:val="superscript"/>
        </w:rPr>
        <w:t xml:space="preserve">2 </w:t>
      </w:r>
      <w:r w:rsidRPr="004A08FF">
        <w:rPr>
          <w:bCs/>
          <w:sz w:val="22"/>
          <w:szCs w:val="22"/>
        </w:rPr>
        <w:t>+ 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>t + a</w:t>
      </w:r>
      <w:r w:rsidRPr="004A08FF">
        <w:rPr>
          <w:bCs/>
          <w:sz w:val="22"/>
          <w:szCs w:val="22"/>
          <w:vertAlign w:val="subscript"/>
        </w:rPr>
        <w:t>2</w:t>
      </w:r>
      <w:r w:rsidRPr="004A08FF">
        <w:rPr>
          <w:bCs/>
          <w:sz w:val="22"/>
          <w:szCs w:val="22"/>
        </w:rPr>
        <w:t>, то необходимо определить параметры а</w:t>
      </w:r>
      <w:r w:rsidRPr="004A08FF">
        <w:rPr>
          <w:bCs/>
          <w:sz w:val="22"/>
          <w:szCs w:val="22"/>
          <w:vertAlign w:val="subscript"/>
        </w:rPr>
        <w:t xml:space="preserve">0 </w:t>
      </w:r>
      <w:r w:rsidRPr="004A08FF">
        <w:rPr>
          <w:bCs/>
          <w:sz w:val="22"/>
          <w:szCs w:val="22"/>
        </w:rPr>
        <w:t>, а</w:t>
      </w:r>
      <w:r w:rsidRPr="004A08FF">
        <w:rPr>
          <w:bCs/>
          <w:sz w:val="22"/>
          <w:szCs w:val="22"/>
          <w:vertAlign w:val="subscript"/>
        </w:rPr>
        <w:t xml:space="preserve">1  </w:t>
      </w:r>
      <w:r w:rsidRPr="004A08FF">
        <w:rPr>
          <w:bCs/>
          <w:sz w:val="22"/>
          <w:szCs w:val="22"/>
        </w:rPr>
        <w:t xml:space="preserve"> и  а</w:t>
      </w:r>
      <w:r w:rsidRPr="004A08FF">
        <w:rPr>
          <w:bCs/>
          <w:sz w:val="22"/>
          <w:szCs w:val="22"/>
          <w:vertAlign w:val="subscript"/>
        </w:rPr>
        <w:t xml:space="preserve">2 </w:t>
      </w:r>
      <w:r w:rsidRPr="004A08FF">
        <w:rPr>
          <w:bCs/>
          <w:sz w:val="22"/>
          <w:szCs w:val="22"/>
        </w:rPr>
        <w:t>.</w: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Аналитическое выравнивание табличных данных позволяет оценить общую тенденцию развития явления за прошедший период и осуществлять прогнозирование его развития на ближайшие периоды времени.</w:t>
      </w:r>
    </w:p>
    <w:p w:rsidR="00EE3288" w:rsidRPr="004A08FF" w:rsidRDefault="00EE3288" w:rsidP="00EE3288">
      <w:pPr>
        <w:pStyle w:val="2"/>
        <w:spacing w:before="120" w:after="0" w:line="240" w:lineRule="auto"/>
        <w:jc w:val="center"/>
        <w:rPr>
          <w:b/>
          <w:iCs/>
          <w:sz w:val="22"/>
          <w:szCs w:val="22"/>
        </w:rPr>
      </w:pPr>
      <w:r w:rsidRPr="004A08FF">
        <w:rPr>
          <w:b/>
          <w:iCs/>
          <w:sz w:val="22"/>
          <w:szCs w:val="22"/>
        </w:rPr>
        <w:t>Алгоритм построения аппроксимирующей линии (тренда)</w:t>
      </w:r>
    </w:p>
    <w:p w:rsidR="00EE3288" w:rsidRPr="004A08FF" w:rsidRDefault="00EE3288" w:rsidP="00EE3288">
      <w:pPr>
        <w:pStyle w:val="2"/>
        <w:spacing w:after="0" w:line="240" w:lineRule="auto"/>
        <w:jc w:val="center"/>
        <w:rPr>
          <w:b/>
          <w:iCs/>
          <w:sz w:val="22"/>
          <w:szCs w:val="22"/>
        </w:rPr>
      </w:pPr>
      <w:r w:rsidRPr="004A08FF">
        <w:rPr>
          <w:b/>
          <w:iCs/>
          <w:sz w:val="22"/>
          <w:szCs w:val="22"/>
        </w:rPr>
        <w:t xml:space="preserve">с помощью Мастера диаграмм табличного процессора </w:t>
      </w:r>
      <w:r w:rsidRPr="004A08FF">
        <w:rPr>
          <w:b/>
          <w:iCs/>
          <w:sz w:val="22"/>
          <w:szCs w:val="22"/>
          <w:lang w:val="en-US"/>
        </w:rPr>
        <w:t>Microsoft</w:t>
      </w:r>
      <w:r w:rsidRPr="004A08FF">
        <w:rPr>
          <w:b/>
          <w:iCs/>
          <w:sz w:val="22"/>
          <w:szCs w:val="22"/>
        </w:rPr>
        <w:t xml:space="preserve"> </w:t>
      </w:r>
      <w:r w:rsidRPr="004A08FF">
        <w:rPr>
          <w:b/>
          <w:iCs/>
          <w:sz w:val="22"/>
          <w:szCs w:val="22"/>
          <w:lang w:val="en-US"/>
        </w:rPr>
        <w:t>Excel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Выбрать кнопку </w:t>
      </w:r>
      <w:r w:rsidRPr="004A08FF">
        <w:rPr>
          <w:bCs/>
          <w:sz w:val="22"/>
          <w:szCs w:val="22"/>
        </w:rPr>
        <w:t>Мастер диаграмм</w:t>
      </w:r>
      <w:r w:rsidRPr="004A08FF">
        <w:rPr>
          <w:bCs/>
          <w:iCs/>
          <w:sz w:val="22"/>
          <w:szCs w:val="22"/>
        </w:rPr>
        <w:t xml:space="preserve"> на панели инструментов </w:t>
      </w:r>
      <w:r w:rsidRPr="004A08FF">
        <w:rPr>
          <w:bCs/>
          <w:sz w:val="22"/>
          <w:szCs w:val="22"/>
        </w:rPr>
        <w:t>Стандартная</w:t>
      </w:r>
      <w:r w:rsidRPr="004A08FF">
        <w:rPr>
          <w:bCs/>
          <w:iCs/>
          <w:sz w:val="22"/>
          <w:szCs w:val="22"/>
        </w:rPr>
        <w:t xml:space="preserve"> или последовательность пунктов меню </w:t>
      </w:r>
      <w:r w:rsidRPr="004A08FF">
        <w:rPr>
          <w:bCs/>
          <w:sz w:val="22"/>
          <w:szCs w:val="22"/>
        </w:rPr>
        <w:t xml:space="preserve">Вставка </w:t>
      </w:r>
      <w:r w:rsidRPr="004A08FF">
        <w:rPr>
          <w:bCs/>
          <w:sz w:val="22"/>
          <w:szCs w:val="22"/>
          <w:lang w:val="en-US"/>
        </w:rPr>
        <w:sym w:font="Wingdings" w:char="F0E0"/>
      </w:r>
      <w:r w:rsidRPr="004A08FF">
        <w:rPr>
          <w:bCs/>
          <w:sz w:val="22"/>
          <w:szCs w:val="22"/>
        </w:rPr>
        <w:t xml:space="preserve"> Диаграмма…</w:t>
      </w:r>
      <w:r w:rsidRPr="004A08FF">
        <w:rPr>
          <w:bCs/>
          <w:iCs/>
          <w:sz w:val="22"/>
          <w:szCs w:val="22"/>
        </w:rPr>
        <w:t>.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В раскрывшемся диалоговом окне </w:t>
      </w:r>
      <w:r w:rsidRPr="004A08FF">
        <w:rPr>
          <w:bCs/>
          <w:sz w:val="22"/>
          <w:szCs w:val="22"/>
        </w:rPr>
        <w:t>Мастер диаграмм (шаг 1 из 4): тип диаграммы</w:t>
      </w:r>
      <w:r w:rsidRPr="004A08FF">
        <w:rPr>
          <w:bCs/>
          <w:iCs/>
          <w:sz w:val="22"/>
          <w:szCs w:val="22"/>
        </w:rPr>
        <w:t xml:space="preserve">, выбрать тип </w:t>
      </w:r>
      <w:r w:rsidRPr="004A08FF">
        <w:rPr>
          <w:bCs/>
          <w:sz w:val="22"/>
          <w:szCs w:val="22"/>
        </w:rPr>
        <w:t>Точечная</w:t>
      </w:r>
      <w:r w:rsidRPr="004A08FF">
        <w:rPr>
          <w:bCs/>
          <w:iCs/>
          <w:sz w:val="22"/>
          <w:szCs w:val="22"/>
        </w:rPr>
        <w:t>.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>Выполнить оставшиеся шаги построения диаграммы.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>После построения диаграммы выделить ее в случае, если она располагается на рабочем листе, или перейти на лист диаграммы, если она была построена на отдельном листе.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Выбрать последовательность пунктов меню </w:t>
      </w:r>
      <w:r w:rsidRPr="004A08FF">
        <w:rPr>
          <w:bCs/>
          <w:sz w:val="22"/>
          <w:szCs w:val="22"/>
        </w:rPr>
        <w:t xml:space="preserve">Диаграмма </w:t>
      </w:r>
      <w:r w:rsidRPr="004A08FF">
        <w:rPr>
          <w:bCs/>
          <w:sz w:val="22"/>
          <w:szCs w:val="22"/>
          <w:lang w:val="en-US"/>
        </w:rPr>
        <w:sym w:font="Wingdings" w:char="F0E0"/>
      </w:r>
      <w:r w:rsidRPr="004A08FF">
        <w:rPr>
          <w:bCs/>
          <w:sz w:val="22"/>
          <w:szCs w:val="22"/>
        </w:rPr>
        <w:t xml:space="preserve"> Добавить линию тренда…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В раскрывшемся диалоговом окне </w:t>
      </w:r>
      <w:r w:rsidRPr="004A08FF">
        <w:rPr>
          <w:bCs/>
          <w:sz w:val="22"/>
          <w:szCs w:val="22"/>
        </w:rPr>
        <w:t>Линия тренда</w:t>
      </w:r>
      <w:r w:rsidRPr="004A08FF">
        <w:rPr>
          <w:bCs/>
          <w:iCs/>
          <w:sz w:val="22"/>
          <w:szCs w:val="22"/>
        </w:rPr>
        <w:t xml:space="preserve"> выбрать наиболее подходящий тип линии тренда (вкладка </w:t>
      </w:r>
      <w:r w:rsidRPr="004A08FF">
        <w:rPr>
          <w:bCs/>
          <w:sz w:val="22"/>
          <w:szCs w:val="22"/>
        </w:rPr>
        <w:t>Тип</w:t>
      </w:r>
      <w:r w:rsidRPr="004A08FF">
        <w:rPr>
          <w:bCs/>
          <w:iCs/>
          <w:sz w:val="22"/>
          <w:szCs w:val="22"/>
        </w:rPr>
        <w:t xml:space="preserve">), а затем перейти к вкладке </w:t>
      </w:r>
      <w:r w:rsidRPr="004A08FF">
        <w:rPr>
          <w:bCs/>
          <w:sz w:val="22"/>
          <w:szCs w:val="22"/>
        </w:rPr>
        <w:t>Параметры</w:t>
      </w:r>
      <w:r w:rsidRPr="004A08FF">
        <w:rPr>
          <w:bCs/>
          <w:iCs/>
          <w:sz w:val="22"/>
          <w:szCs w:val="22"/>
        </w:rPr>
        <w:t xml:space="preserve">, где можно выполнить следующие действия: ввести название кривой (группа </w:t>
      </w:r>
      <w:r w:rsidRPr="004A08FF">
        <w:rPr>
          <w:bCs/>
          <w:sz w:val="22"/>
          <w:szCs w:val="22"/>
        </w:rPr>
        <w:t>Название аппроксимирующей (сглаженной) кривой</w:t>
      </w:r>
      <w:r w:rsidRPr="004A08FF">
        <w:rPr>
          <w:bCs/>
          <w:iCs/>
          <w:sz w:val="22"/>
          <w:szCs w:val="22"/>
        </w:rPr>
        <w:t xml:space="preserve">), осуществить прогноз вперед или назад на заданное количество периодов (группа </w:t>
      </w:r>
      <w:r w:rsidRPr="004A08FF">
        <w:rPr>
          <w:bCs/>
          <w:sz w:val="22"/>
          <w:szCs w:val="22"/>
        </w:rPr>
        <w:t>Прогноз</w:t>
      </w:r>
      <w:r w:rsidRPr="004A08FF">
        <w:rPr>
          <w:bCs/>
          <w:iCs/>
          <w:sz w:val="22"/>
          <w:szCs w:val="22"/>
        </w:rPr>
        <w:t xml:space="preserve">), установить флажки </w:t>
      </w:r>
      <w:proofErr w:type="gramStart"/>
      <w:r w:rsidRPr="004A08FF">
        <w:rPr>
          <w:bCs/>
          <w:sz w:val="22"/>
          <w:szCs w:val="22"/>
        </w:rPr>
        <w:t>Показывать</w:t>
      </w:r>
      <w:proofErr w:type="gramEnd"/>
      <w:r w:rsidRPr="004A08FF">
        <w:rPr>
          <w:bCs/>
          <w:sz w:val="22"/>
          <w:szCs w:val="22"/>
        </w:rPr>
        <w:t xml:space="preserve"> уравнение на диаграмме</w:t>
      </w:r>
      <w:r w:rsidRPr="004A08FF">
        <w:rPr>
          <w:bCs/>
          <w:iCs/>
          <w:sz w:val="22"/>
          <w:szCs w:val="22"/>
        </w:rPr>
        <w:t xml:space="preserve"> и </w:t>
      </w:r>
      <w:r w:rsidRPr="004A08FF">
        <w:rPr>
          <w:bCs/>
          <w:sz w:val="22"/>
          <w:szCs w:val="22"/>
        </w:rPr>
        <w:t>Помесить на диаграмму величину достоверности аппроксимации (</w:t>
      </w:r>
      <w:r w:rsidRPr="004A08FF">
        <w:rPr>
          <w:bCs/>
          <w:sz w:val="22"/>
          <w:szCs w:val="22"/>
          <w:lang w:val="en-US"/>
        </w:rPr>
        <w:t>R</w:t>
      </w:r>
      <w:r w:rsidRPr="004A08FF">
        <w:rPr>
          <w:bCs/>
          <w:sz w:val="22"/>
          <w:szCs w:val="22"/>
        </w:rPr>
        <w:t>^2)</w:t>
      </w:r>
      <w:r w:rsidRPr="004A08FF">
        <w:rPr>
          <w:bCs/>
          <w:iCs/>
          <w:sz w:val="22"/>
          <w:szCs w:val="22"/>
        </w:rPr>
        <w:t>.</w:t>
      </w:r>
    </w:p>
    <w:p w:rsidR="00EE3288" w:rsidRPr="004A08FF" w:rsidRDefault="00EE3288" w:rsidP="00EE3288">
      <w:pPr>
        <w:pStyle w:val="2"/>
        <w:widowControl/>
        <w:numPr>
          <w:ilvl w:val="0"/>
          <w:numId w:val="4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Построить линию тренда на диаграмме, выбрав кнопку </w:t>
      </w:r>
      <w:r w:rsidRPr="004A08FF">
        <w:rPr>
          <w:bCs/>
          <w:sz w:val="22"/>
          <w:szCs w:val="22"/>
          <w:lang w:val="en-US"/>
        </w:rPr>
        <w:t>Ok</w:t>
      </w:r>
      <w:r w:rsidRPr="004A08FF">
        <w:rPr>
          <w:bCs/>
          <w:iCs/>
          <w:sz w:val="22"/>
          <w:szCs w:val="22"/>
        </w:rPr>
        <w:t>.</w:t>
      </w:r>
    </w:p>
    <w:p w:rsidR="00EE3288" w:rsidRDefault="00EE3288" w:rsidP="00EE3288">
      <w:pPr>
        <w:pStyle w:val="2"/>
        <w:spacing w:before="120" w:after="0" w:line="240" w:lineRule="auto"/>
        <w:jc w:val="center"/>
        <w:rPr>
          <w:b/>
          <w:iCs/>
          <w:sz w:val="22"/>
          <w:szCs w:val="22"/>
        </w:rPr>
      </w:pPr>
    </w:p>
    <w:p w:rsidR="00EE3288" w:rsidRPr="004A08FF" w:rsidRDefault="00EE3288" w:rsidP="00EE3288">
      <w:pPr>
        <w:pStyle w:val="2"/>
        <w:spacing w:before="120" w:after="0" w:line="240" w:lineRule="auto"/>
        <w:jc w:val="center"/>
        <w:rPr>
          <w:b/>
          <w:iCs/>
          <w:sz w:val="22"/>
          <w:szCs w:val="22"/>
        </w:rPr>
      </w:pPr>
      <w:r w:rsidRPr="004A08FF">
        <w:rPr>
          <w:b/>
          <w:iCs/>
          <w:sz w:val="22"/>
          <w:szCs w:val="22"/>
        </w:rPr>
        <w:t>Алгоритм построения аппроксимирующей линии (тренда)</w:t>
      </w:r>
    </w:p>
    <w:p w:rsidR="00EE3288" w:rsidRPr="004A08FF" w:rsidRDefault="00EE3288" w:rsidP="00EE3288">
      <w:pPr>
        <w:pStyle w:val="2"/>
        <w:spacing w:after="0" w:line="240" w:lineRule="auto"/>
        <w:jc w:val="center"/>
        <w:rPr>
          <w:b/>
          <w:iCs/>
          <w:sz w:val="22"/>
          <w:szCs w:val="22"/>
        </w:rPr>
      </w:pPr>
      <w:r w:rsidRPr="004A08FF">
        <w:rPr>
          <w:b/>
          <w:iCs/>
          <w:sz w:val="22"/>
          <w:szCs w:val="22"/>
        </w:rPr>
        <w:t xml:space="preserve">с помощью модуля Поиск решения табличного процессора </w:t>
      </w:r>
      <w:r w:rsidRPr="004A08FF">
        <w:rPr>
          <w:b/>
          <w:iCs/>
          <w:sz w:val="22"/>
          <w:szCs w:val="22"/>
          <w:lang w:val="en-US"/>
        </w:rPr>
        <w:t>Microsoft</w:t>
      </w:r>
      <w:r w:rsidRPr="004A08FF">
        <w:rPr>
          <w:b/>
          <w:iCs/>
          <w:sz w:val="22"/>
          <w:szCs w:val="22"/>
        </w:rPr>
        <w:t xml:space="preserve"> </w:t>
      </w:r>
      <w:r w:rsidRPr="004A08FF">
        <w:rPr>
          <w:b/>
          <w:iCs/>
          <w:sz w:val="22"/>
          <w:szCs w:val="22"/>
          <w:lang w:val="en-US"/>
        </w:rPr>
        <w:t>Excel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По табличным данным построить график зависимости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от </w:t>
      </w:r>
      <w:r w:rsidRPr="004A08FF">
        <w:rPr>
          <w:b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>.</w:t>
      </w:r>
    </w:p>
    <w:p w:rsidR="00EE3288" w:rsidRPr="004A08FF" w:rsidRDefault="00EE3288" w:rsidP="00EE3288">
      <w:pPr>
        <w:pStyle w:val="2"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На основании графика выбрать наиболее подходящий вид функциональной зависимости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=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(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>),</w:t>
      </w:r>
      <w:r w:rsidRPr="004A08FF">
        <w:rPr>
          <w:bCs/>
          <w:sz w:val="22"/>
          <w:szCs w:val="22"/>
        </w:rPr>
        <w:t xml:space="preserve"> которой подчиняются табличные данные.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sz w:val="22"/>
          <w:szCs w:val="22"/>
        </w:rPr>
        <w:t xml:space="preserve">Задать начальные значения коэффициентов функциональной зависимости. Например, в случае линейной зависимости </w:t>
      </w:r>
      <w:r w:rsidRPr="004A08FF">
        <w:rPr>
          <w:b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>(t)=a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>t+a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>, задать значения коэффициентов 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 xml:space="preserve"> и а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 xml:space="preserve">; в случае </w:t>
      </w:r>
      <w:proofErr w:type="spellStart"/>
      <w:r w:rsidRPr="004A08FF">
        <w:rPr>
          <w:bCs/>
          <w:sz w:val="22"/>
          <w:szCs w:val="22"/>
        </w:rPr>
        <w:t>квадратической</w:t>
      </w:r>
      <w:proofErr w:type="spellEnd"/>
      <w:r w:rsidRPr="004A08FF">
        <w:rPr>
          <w:bCs/>
          <w:sz w:val="22"/>
          <w:szCs w:val="22"/>
        </w:rPr>
        <w:t xml:space="preserve"> зависимости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>(t)=a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>t</w:t>
      </w:r>
      <w:r w:rsidRPr="004A08FF">
        <w:rPr>
          <w:bCs/>
          <w:sz w:val="22"/>
          <w:szCs w:val="22"/>
          <w:vertAlign w:val="superscript"/>
        </w:rPr>
        <w:t>2</w:t>
      </w:r>
      <w:r w:rsidRPr="004A08FF">
        <w:rPr>
          <w:bCs/>
          <w:sz w:val="22"/>
          <w:szCs w:val="22"/>
        </w:rPr>
        <w:t>+a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>t+a</w:t>
      </w:r>
      <w:r w:rsidRPr="004A08FF">
        <w:rPr>
          <w:bCs/>
          <w:sz w:val="22"/>
          <w:szCs w:val="22"/>
          <w:vertAlign w:val="subscript"/>
        </w:rPr>
        <w:t xml:space="preserve">2 </w:t>
      </w:r>
      <w:r w:rsidRPr="004A08FF">
        <w:rPr>
          <w:bCs/>
          <w:sz w:val="22"/>
          <w:szCs w:val="22"/>
        </w:rPr>
        <w:t>—задать значения коэффициентов а</w:t>
      </w:r>
      <w:proofErr w:type="gramStart"/>
      <w:r w:rsidRPr="004A08FF">
        <w:rPr>
          <w:bCs/>
          <w:sz w:val="22"/>
          <w:szCs w:val="22"/>
          <w:vertAlign w:val="subscript"/>
        </w:rPr>
        <w:t xml:space="preserve">0 </w:t>
      </w:r>
      <w:r w:rsidRPr="004A08FF">
        <w:rPr>
          <w:bCs/>
          <w:sz w:val="22"/>
          <w:szCs w:val="22"/>
        </w:rPr>
        <w:t>,</w:t>
      </w:r>
      <w:proofErr w:type="gramEnd"/>
      <w:r w:rsidRPr="004A08FF">
        <w:rPr>
          <w:bCs/>
          <w:sz w:val="22"/>
          <w:szCs w:val="22"/>
        </w:rPr>
        <w:t xml:space="preserve"> а</w:t>
      </w:r>
      <w:r w:rsidRPr="004A08FF">
        <w:rPr>
          <w:bCs/>
          <w:sz w:val="22"/>
          <w:szCs w:val="22"/>
          <w:vertAlign w:val="subscript"/>
        </w:rPr>
        <w:t xml:space="preserve">1  </w:t>
      </w:r>
      <w:r w:rsidRPr="004A08FF">
        <w:rPr>
          <w:bCs/>
          <w:sz w:val="22"/>
          <w:szCs w:val="22"/>
        </w:rPr>
        <w:t xml:space="preserve"> и  а</w:t>
      </w:r>
      <w:r w:rsidRPr="004A08FF">
        <w:rPr>
          <w:bCs/>
          <w:sz w:val="22"/>
          <w:szCs w:val="22"/>
          <w:vertAlign w:val="subscript"/>
        </w:rPr>
        <w:t xml:space="preserve">2 </w:t>
      </w:r>
      <w:r w:rsidRPr="004A08FF">
        <w:rPr>
          <w:bCs/>
          <w:sz w:val="22"/>
          <w:szCs w:val="22"/>
        </w:rPr>
        <w:t xml:space="preserve">. </w:t>
      </w:r>
      <w:r w:rsidRPr="004A08FF">
        <w:rPr>
          <w:bCs/>
          <w:iCs/>
          <w:sz w:val="22"/>
          <w:szCs w:val="22"/>
        </w:rPr>
        <w:t>В общем случае начальные значения параметров можно принять равными 0.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Построить ряд значений тренда путем вычисления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>(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 xml:space="preserve">) </w:t>
      </w:r>
      <w:r w:rsidRPr="004A08FF">
        <w:rPr>
          <w:bCs/>
          <w:sz w:val="22"/>
          <w:szCs w:val="22"/>
        </w:rPr>
        <w:t xml:space="preserve">для каждого значения </w:t>
      </w:r>
      <w:r w:rsidRPr="004A08FF">
        <w:rPr>
          <w:b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 xml:space="preserve">. 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Записать в ячейке функцию вида: </w:t>
      </w:r>
      <w:r w:rsidRPr="004A08FF">
        <w:rPr>
          <w:bCs/>
          <w:position w:val="-28"/>
          <w:sz w:val="22"/>
          <w:szCs w:val="22"/>
        </w:rPr>
        <w:object w:dxaOrig="1920" w:dyaOrig="680">
          <v:shape id="_x0000_i1049" type="#_x0000_t75" style="width:96pt;height:33.75pt" o:ole="" fillcolor="window">
            <v:imagedata r:id="rId53" o:title=""/>
          </v:shape>
          <o:OLEObject Type="Embed" ProgID="Equation.3" ShapeID="_x0000_i1049" DrawAspect="Content" ObjectID="_1542577158" r:id="rId54"/>
        </w:objec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Перейти к решению задачи 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>(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</w:rPr>
        <w:t xml:space="preserve">) </w:t>
      </w:r>
      <w:r>
        <w:rPr>
          <w:bCs/>
          <w:sz w:val="22"/>
          <w:szCs w:val="22"/>
        </w:rPr>
        <w:sym w:font="Symbol" w:char="F0AE"/>
      </w:r>
      <w:r w:rsidRPr="004A08FF">
        <w:rPr>
          <w:bCs/>
          <w:sz w:val="22"/>
          <w:szCs w:val="22"/>
        </w:rPr>
        <w:t xml:space="preserve"> </w:t>
      </w:r>
      <w:r w:rsidRPr="004A08FF">
        <w:rPr>
          <w:bCs/>
          <w:sz w:val="22"/>
          <w:szCs w:val="22"/>
          <w:lang w:val="en-US"/>
        </w:rPr>
        <w:t>min</w:t>
      </w:r>
      <w:r w:rsidRPr="004A08FF">
        <w:rPr>
          <w:bCs/>
          <w:sz w:val="22"/>
          <w:szCs w:val="22"/>
        </w:rPr>
        <w:t xml:space="preserve">. 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Выбрать пункт меню Сервис </w:t>
      </w:r>
      <w:r>
        <w:rPr>
          <w:bCs/>
          <w:sz w:val="22"/>
          <w:szCs w:val="22"/>
        </w:rPr>
        <w:sym w:font="Symbol" w:char="F0AE"/>
      </w:r>
      <w:r w:rsidRPr="004A08FF">
        <w:rPr>
          <w:bCs/>
          <w:sz w:val="22"/>
          <w:szCs w:val="22"/>
        </w:rPr>
        <w:t xml:space="preserve"> Поиск решения. Откроется диалоговое окно Поиск решения, в котором следует: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в окне поля </w:t>
      </w:r>
      <w:proofErr w:type="gramStart"/>
      <w:r w:rsidRPr="004A08FF">
        <w:rPr>
          <w:bCs/>
          <w:sz w:val="22"/>
          <w:szCs w:val="22"/>
        </w:rPr>
        <w:t>Установить</w:t>
      </w:r>
      <w:proofErr w:type="gramEnd"/>
      <w:r w:rsidRPr="004A08FF">
        <w:rPr>
          <w:bCs/>
          <w:sz w:val="22"/>
          <w:szCs w:val="22"/>
        </w:rPr>
        <w:t xml:space="preserve"> целевую ячейку ввести ссылку на ячейку, содержащую описание функции 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>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 окне поля Равной установить переключатель Минимальному значению.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в окне поля Изменяя ячейки ввести ссылки на ячейки, в которых находятся начальные приближения коэффициентов 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  <w:vertAlign w:val="subscript"/>
        </w:rPr>
        <w:t>0</w:t>
      </w:r>
      <w:r w:rsidRPr="004A08FF">
        <w:rPr>
          <w:bCs/>
          <w:sz w:val="22"/>
          <w:szCs w:val="22"/>
        </w:rPr>
        <w:t xml:space="preserve">, </w:t>
      </w:r>
      <w:r w:rsidRPr="004A08FF">
        <w:rPr>
          <w:bCs/>
          <w:sz w:val="22"/>
          <w:szCs w:val="22"/>
          <w:lang w:val="en-US"/>
        </w:rPr>
        <w:t>a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>, ….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Выбрать кнопку Выполнить.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Найденное решение сохранить с помощью </w:t>
      </w:r>
      <w:proofErr w:type="gramStart"/>
      <w:r w:rsidRPr="004A08FF">
        <w:rPr>
          <w:bCs/>
          <w:sz w:val="22"/>
          <w:szCs w:val="22"/>
        </w:rPr>
        <w:t xml:space="preserve">кнопки  </w:t>
      </w:r>
      <w:r w:rsidRPr="004A08FF">
        <w:rPr>
          <w:bCs/>
          <w:sz w:val="22"/>
          <w:szCs w:val="22"/>
          <w:lang w:val="en-US"/>
        </w:rPr>
        <w:t>OK</w:t>
      </w:r>
      <w:proofErr w:type="gramEnd"/>
      <w:r w:rsidRPr="004A08FF">
        <w:rPr>
          <w:bCs/>
          <w:sz w:val="22"/>
          <w:szCs w:val="22"/>
        </w:rPr>
        <w:t xml:space="preserve"> .</w:t>
      </w:r>
    </w:p>
    <w:p w:rsidR="00EE3288" w:rsidRPr="004A08FF" w:rsidRDefault="00EE3288" w:rsidP="00EE3288">
      <w:pPr>
        <w:pStyle w:val="2"/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lastRenderedPageBreak/>
        <w:t xml:space="preserve">Построить совмещенный график табличной зависимости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sz w:val="22"/>
          <w:szCs w:val="22"/>
        </w:rPr>
        <w:t xml:space="preserve"> от </w:t>
      </w:r>
      <w:r w:rsidRPr="004A08FF">
        <w:rPr>
          <w:b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 xml:space="preserve"> и тренда.</w: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/>
          <w:iCs/>
          <w:sz w:val="22"/>
          <w:szCs w:val="22"/>
        </w:rPr>
        <w:t>Примечание</w:t>
      </w:r>
      <w:r w:rsidRPr="004A08FF">
        <w:rPr>
          <w:b/>
          <w:bCs/>
          <w:iCs/>
          <w:sz w:val="22"/>
          <w:szCs w:val="22"/>
        </w:rPr>
        <w:t xml:space="preserve">. </w:t>
      </w:r>
      <w:r w:rsidRPr="004A08FF">
        <w:rPr>
          <w:bCs/>
          <w:sz w:val="22"/>
          <w:szCs w:val="22"/>
        </w:rPr>
        <w:t xml:space="preserve">В случае, если по графику невозможно однозначно определить вид функциональной зависимости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 xml:space="preserve"> </w:t>
      </w:r>
      <w:r w:rsidRPr="004A08FF">
        <w:rPr>
          <w:bCs/>
          <w:sz w:val="22"/>
          <w:szCs w:val="22"/>
        </w:rPr>
        <w:t xml:space="preserve">= </w:t>
      </w:r>
      <w:r w:rsidRPr="004A08FF">
        <w:rPr>
          <w:bCs/>
          <w:sz w:val="22"/>
          <w:szCs w:val="22"/>
          <w:lang w:val="en-US"/>
        </w:rPr>
        <w:t>f</w:t>
      </w:r>
      <w:r w:rsidRPr="004A08FF">
        <w:rPr>
          <w:bCs/>
          <w:sz w:val="22"/>
          <w:szCs w:val="22"/>
        </w:rPr>
        <w:t xml:space="preserve"> </w:t>
      </w:r>
      <w:proofErr w:type="gramStart"/>
      <w:r w:rsidRPr="004A08FF">
        <w:rPr>
          <w:bCs/>
          <w:sz w:val="22"/>
          <w:szCs w:val="22"/>
        </w:rPr>
        <w:t xml:space="preserve">( </w:t>
      </w:r>
      <w:r w:rsidRPr="004A08FF">
        <w:rPr>
          <w:bCs/>
          <w:sz w:val="22"/>
          <w:szCs w:val="22"/>
          <w:lang w:val="en-US"/>
        </w:rPr>
        <w:t>t</w:t>
      </w:r>
      <w:proofErr w:type="gramEnd"/>
      <w:r w:rsidRPr="004A08FF">
        <w:rPr>
          <w:bCs/>
          <w:sz w:val="22"/>
          <w:szCs w:val="22"/>
        </w:rPr>
        <w:t xml:space="preserve"> ), выбирают несколько наиболее подходящих зависимостей, а затем для каждой из них выполняют указанные выше расчеты. Таким образом, получают несколько значений функции 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 xml:space="preserve">: 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  <w:vertAlign w:val="subscript"/>
        </w:rPr>
        <w:t>1</w:t>
      </w:r>
      <w:r w:rsidRPr="004A08FF">
        <w:rPr>
          <w:bCs/>
          <w:sz w:val="22"/>
          <w:szCs w:val="22"/>
        </w:rPr>
        <w:t xml:space="preserve">, </w:t>
      </w:r>
      <w:r w:rsidRPr="004A08FF">
        <w:rPr>
          <w:bCs/>
          <w:sz w:val="22"/>
          <w:szCs w:val="22"/>
          <w:lang w:val="en-US"/>
        </w:rPr>
        <w:t>S</w:t>
      </w:r>
      <w:proofErr w:type="gramStart"/>
      <w:r w:rsidRPr="004A08FF">
        <w:rPr>
          <w:bCs/>
          <w:sz w:val="22"/>
          <w:szCs w:val="22"/>
          <w:vertAlign w:val="subscript"/>
        </w:rPr>
        <w:t>2</w:t>
      </w:r>
      <w:r w:rsidRPr="004A08FF">
        <w:rPr>
          <w:bCs/>
          <w:sz w:val="22"/>
          <w:szCs w:val="22"/>
        </w:rPr>
        <w:t>,…</w:t>
      </w:r>
      <w:proofErr w:type="gramEnd"/>
      <w:r w:rsidRPr="004A08FF">
        <w:rPr>
          <w:bCs/>
          <w:sz w:val="22"/>
          <w:szCs w:val="22"/>
        </w:rPr>
        <w:t xml:space="preserve"> . Функциональную зависимость, для которой значение </w:t>
      </w:r>
      <w:r w:rsidRPr="004A08FF">
        <w:rPr>
          <w:bCs/>
          <w:sz w:val="22"/>
          <w:szCs w:val="22"/>
          <w:lang w:val="en-US"/>
        </w:rPr>
        <w:t>S</w:t>
      </w:r>
      <w:r w:rsidRPr="004A08FF">
        <w:rPr>
          <w:bCs/>
          <w:sz w:val="22"/>
          <w:szCs w:val="22"/>
        </w:rPr>
        <w:t xml:space="preserve"> будет наименьшим, можно принять в качестве наилучшего приближения табличных данных.  </w: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 xml:space="preserve">Далее, необходимо проверить полученную аналитическую зависимость на адекватность реальным данным. Для этого можно воспользоваться таким показателем, как средняя относительная ошибка прогнозирования </w:t>
      </w:r>
      <w:r w:rsidRPr="004A08FF">
        <w:rPr>
          <w:bCs/>
          <w:sz w:val="22"/>
          <w:szCs w:val="22"/>
        </w:rPr>
        <w:sym w:font="Symbol" w:char="F065"/>
      </w:r>
      <w:r w:rsidRPr="004A08FF">
        <w:rPr>
          <w:bCs/>
          <w:sz w:val="22"/>
          <w:szCs w:val="22"/>
        </w:rPr>
        <w:t>:</w:t>
      </w:r>
    </w:p>
    <w:p w:rsidR="00EE3288" w:rsidRPr="004A08FF" w:rsidRDefault="00EE3288" w:rsidP="00EE3288">
      <w:pPr>
        <w:pStyle w:val="2"/>
        <w:spacing w:after="0" w:line="240" w:lineRule="auto"/>
        <w:jc w:val="center"/>
        <w:rPr>
          <w:bCs/>
          <w:sz w:val="22"/>
          <w:szCs w:val="22"/>
        </w:rPr>
      </w:pPr>
      <w:r w:rsidRPr="004A08FF">
        <w:rPr>
          <w:bCs/>
          <w:position w:val="-32"/>
          <w:sz w:val="22"/>
          <w:szCs w:val="22"/>
        </w:rPr>
        <w:object w:dxaOrig="2740" w:dyaOrig="760">
          <v:shape id="_x0000_i1050" type="#_x0000_t75" style="width:137.25pt;height:38.25pt" o:ole="" fillcolor="window">
            <v:imagedata r:id="rId55" o:title=""/>
          </v:shape>
          <o:OLEObject Type="Embed" ProgID="Equation.3" ShapeID="_x0000_i1050" DrawAspect="Content" ObjectID="_1542577159" r:id="rId56"/>
        </w:object>
      </w:r>
    </w:p>
    <w:p w:rsidR="00EE3288" w:rsidRDefault="00EE3288" w:rsidP="00EE3288">
      <w:pPr>
        <w:pStyle w:val="2"/>
        <w:spacing w:before="120" w:after="0" w:line="240" w:lineRule="auto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Интерпретировать полученное значение средней относительной ошибки прогнозирования можно следующим образом: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3600"/>
      </w:tblGrid>
      <w:tr w:rsidR="00EE3288" w:rsidRPr="004A08FF" w:rsidTr="008E4621">
        <w:trPr>
          <w:trHeight w:val="397"/>
          <w:tblHeader/>
          <w:jc w:val="center"/>
        </w:trPr>
        <w:tc>
          <w:tcPr>
            <w:tcW w:w="35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 w:rsidRPr="004A08FF">
              <w:rPr>
                <w:b/>
                <w:iCs/>
                <w:sz w:val="22"/>
                <w:szCs w:val="22"/>
              </w:rPr>
              <w:t xml:space="preserve">Значение </w:t>
            </w:r>
            <w:r w:rsidRPr="004A08FF">
              <w:rPr>
                <w:bCs/>
                <w:sz w:val="22"/>
                <w:szCs w:val="22"/>
              </w:rPr>
              <w:sym w:font="Symbol" w:char="F065"/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Оценка</w:t>
            </w:r>
          </w:p>
        </w:tc>
      </w:tr>
      <w:tr w:rsidR="00EE3288" w:rsidRPr="004A08FF" w:rsidTr="008E4621">
        <w:trPr>
          <w:trHeight w:val="397"/>
          <w:jc w:val="center"/>
        </w:trPr>
        <w:tc>
          <w:tcPr>
            <w:tcW w:w="3528" w:type="dxa"/>
            <w:tcBorders>
              <w:top w:val="single" w:sz="12" w:space="0" w:color="auto"/>
            </w:tcBorders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sym w:font="Symbol" w:char="F065"/>
            </w:r>
            <w:r w:rsidRPr="004A08FF">
              <w:rPr>
                <w:bCs/>
                <w:sz w:val="22"/>
                <w:szCs w:val="22"/>
              </w:rPr>
              <w:t xml:space="preserve"> 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10 %</w:t>
            </w:r>
          </w:p>
        </w:tc>
        <w:tc>
          <w:tcPr>
            <w:tcW w:w="3600" w:type="dxa"/>
            <w:tcBorders>
              <w:top w:val="single" w:sz="12" w:space="0" w:color="auto"/>
            </w:tcBorders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высокая точность</w:t>
            </w:r>
          </w:p>
        </w:tc>
      </w:tr>
      <w:tr w:rsidR="00EE3288" w:rsidRPr="004A08FF" w:rsidTr="008E4621">
        <w:trPr>
          <w:trHeight w:val="397"/>
          <w:jc w:val="center"/>
        </w:trPr>
        <w:tc>
          <w:tcPr>
            <w:tcW w:w="3528" w:type="dxa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iCs/>
                <w:sz w:val="22"/>
                <w:szCs w:val="22"/>
              </w:rPr>
              <w:t xml:space="preserve">10 % &lt; </w:t>
            </w:r>
            <w:r w:rsidRPr="004A08FF">
              <w:rPr>
                <w:bCs/>
                <w:iCs/>
                <w:sz w:val="22"/>
                <w:szCs w:val="22"/>
              </w:rPr>
              <w:sym w:font="Symbol" w:char="F065"/>
            </w:r>
            <w:r w:rsidRPr="004A08FF">
              <w:rPr>
                <w:bCs/>
                <w:iCs/>
                <w:sz w:val="22"/>
                <w:szCs w:val="22"/>
              </w:rPr>
              <w:t xml:space="preserve">  </w:t>
            </w:r>
            <w:r w:rsidRPr="004A08FF">
              <w:rPr>
                <w:bCs/>
                <w:i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iCs/>
                <w:sz w:val="22"/>
                <w:szCs w:val="22"/>
              </w:rPr>
              <w:t xml:space="preserve"> 20 %</w:t>
            </w:r>
          </w:p>
        </w:tc>
        <w:tc>
          <w:tcPr>
            <w:tcW w:w="3600" w:type="dxa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точность хорошая</w:t>
            </w:r>
          </w:p>
        </w:tc>
      </w:tr>
      <w:tr w:rsidR="00EE3288" w:rsidRPr="004A08FF" w:rsidTr="008E4621">
        <w:trPr>
          <w:trHeight w:val="397"/>
          <w:jc w:val="center"/>
        </w:trPr>
        <w:tc>
          <w:tcPr>
            <w:tcW w:w="3528" w:type="dxa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 xml:space="preserve">20 % &lt; </w:t>
            </w:r>
            <w:r w:rsidRPr="004A08FF">
              <w:rPr>
                <w:bCs/>
                <w:sz w:val="22"/>
                <w:szCs w:val="22"/>
              </w:rPr>
              <w:sym w:font="Symbol" w:char="F065"/>
            </w:r>
            <w:r w:rsidRPr="004A08FF">
              <w:rPr>
                <w:bCs/>
                <w:sz w:val="22"/>
                <w:szCs w:val="22"/>
              </w:rPr>
              <w:t xml:space="preserve">  </w:t>
            </w:r>
            <w:r w:rsidRPr="004A08FF">
              <w:rPr>
                <w:bCs/>
                <w:sz w:val="22"/>
                <w:szCs w:val="22"/>
                <w:u w:val="single"/>
              </w:rPr>
              <w:t>&lt;</w:t>
            </w:r>
            <w:r w:rsidRPr="004A08FF">
              <w:rPr>
                <w:bCs/>
                <w:sz w:val="22"/>
                <w:szCs w:val="22"/>
              </w:rPr>
              <w:t xml:space="preserve"> 50 %</w:t>
            </w:r>
          </w:p>
        </w:tc>
        <w:tc>
          <w:tcPr>
            <w:tcW w:w="3600" w:type="dxa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точность удовлетворительная</w:t>
            </w:r>
          </w:p>
        </w:tc>
      </w:tr>
      <w:tr w:rsidR="00EE3288" w:rsidRPr="004A08FF" w:rsidTr="008E4621">
        <w:trPr>
          <w:trHeight w:val="397"/>
          <w:jc w:val="center"/>
        </w:trPr>
        <w:tc>
          <w:tcPr>
            <w:tcW w:w="3528" w:type="dxa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sym w:font="Symbol" w:char="F065"/>
            </w:r>
            <w:r w:rsidRPr="004A08FF">
              <w:rPr>
                <w:bCs/>
                <w:sz w:val="22"/>
                <w:szCs w:val="22"/>
              </w:rPr>
              <w:t xml:space="preserve">  &gt; 50 %</w:t>
            </w:r>
          </w:p>
        </w:tc>
        <w:tc>
          <w:tcPr>
            <w:tcW w:w="3600" w:type="dxa"/>
            <w:vAlign w:val="center"/>
          </w:tcPr>
          <w:p w:rsidR="00EE3288" w:rsidRPr="004A08FF" w:rsidRDefault="00EE3288" w:rsidP="008E4621">
            <w:pPr>
              <w:pStyle w:val="2"/>
              <w:spacing w:after="0" w:line="240" w:lineRule="auto"/>
              <w:jc w:val="center"/>
              <w:rPr>
                <w:bCs/>
                <w:iCs/>
                <w:sz w:val="22"/>
                <w:szCs w:val="22"/>
              </w:rPr>
            </w:pPr>
            <w:r w:rsidRPr="004A08FF">
              <w:rPr>
                <w:bCs/>
                <w:sz w:val="22"/>
                <w:szCs w:val="22"/>
              </w:rPr>
              <w:t>неудовлетворительная точность</w:t>
            </w:r>
          </w:p>
        </w:tc>
      </w:tr>
    </w:tbl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sz w:val="22"/>
          <w:szCs w:val="22"/>
        </w:rPr>
        <w:t>В случае если аналитическая зависимость достаточно точно отражает табличные данные, можно осуществлять прогноз объема продаж на следующий месяц, т. е. месяц с номером N + 1.</w: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i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Если аппроксимирующая линия представляет собой прямую, то для прогнозирования можно воспользоваться статистической функцией </w:t>
      </w:r>
      <w:proofErr w:type="gramStart"/>
      <w:r w:rsidRPr="004A08FF">
        <w:rPr>
          <w:bCs/>
          <w:iCs/>
          <w:caps/>
          <w:sz w:val="22"/>
          <w:szCs w:val="22"/>
        </w:rPr>
        <w:t>тенденция</w:t>
      </w:r>
      <w:r w:rsidRPr="004A08FF">
        <w:rPr>
          <w:bCs/>
          <w:iCs/>
          <w:sz w:val="22"/>
          <w:szCs w:val="22"/>
        </w:rPr>
        <w:t>(</w:t>
      </w:r>
      <w:proofErr w:type="gramEnd"/>
      <w:r w:rsidRPr="004A08FF">
        <w:rPr>
          <w:bCs/>
          <w:iCs/>
          <w:sz w:val="22"/>
          <w:szCs w:val="22"/>
        </w:rPr>
        <w:t xml:space="preserve">). Если же имеет место экспоненциальная зависимость, то можно использовать функцию </w:t>
      </w:r>
      <w:proofErr w:type="gramStart"/>
      <w:r w:rsidRPr="004A08FF">
        <w:rPr>
          <w:bCs/>
          <w:iCs/>
          <w:sz w:val="22"/>
          <w:szCs w:val="22"/>
        </w:rPr>
        <w:t>РОСТ(</w:t>
      </w:r>
      <w:proofErr w:type="gramEnd"/>
      <w:r w:rsidRPr="004A08FF">
        <w:rPr>
          <w:bCs/>
          <w:iCs/>
          <w:sz w:val="22"/>
          <w:szCs w:val="22"/>
        </w:rPr>
        <w:t>).</w:t>
      </w:r>
    </w:p>
    <w:p w:rsidR="00EE3288" w:rsidRPr="004A08FF" w:rsidRDefault="00EE3288" w:rsidP="00EE3288">
      <w:pPr>
        <w:pStyle w:val="2"/>
        <w:spacing w:before="120"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iCs/>
          <w:sz w:val="22"/>
          <w:szCs w:val="22"/>
        </w:rPr>
        <w:t xml:space="preserve">Показателем колебаний значения какой-либо величины, которые носят сезонный характер в течение рассматриваемого периода времени, является </w:t>
      </w:r>
      <w:r w:rsidRPr="004A08FF">
        <w:rPr>
          <w:bCs/>
          <w:sz w:val="22"/>
          <w:szCs w:val="22"/>
        </w:rPr>
        <w:t>индекс сезонности (сезонной волны)</w:t>
      </w:r>
      <w:r w:rsidRPr="004A08FF">
        <w:rPr>
          <w:bCs/>
          <w:iCs/>
          <w:sz w:val="22"/>
          <w:szCs w:val="22"/>
        </w:rPr>
        <w:t>. Показатель выражается в долях единицы или в процентах и вычисляется следующим образом:</w:t>
      </w:r>
    </w:p>
    <w:p w:rsidR="00EE3288" w:rsidRPr="004A08FF" w:rsidRDefault="00EE3288" w:rsidP="00EE3288">
      <w:pPr>
        <w:pStyle w:val="2"/>
        <w:spacing w:after="0" w:line="240" w:lineRule="auto"/>
        <w:jc w:val="both"/>
        <w:rPr>
          <w:bCs/>
          <w:sz w:val="22"/>
          <w:szCs w:val="22"/>
        </w:rPr>
      </w:pPr>
      <w:r w:rsidRPr="004A08FF">
        <w:rPr>
          <w:bCs/>
          <w:position w:val="-26"/>
          <w:sz w:val="22"/>
          <w:szCs w:val="22"/>
        </w:rPr>
        <w:object w:dxaOrig="800" w:dyaOrig="660">
          <v:shape id="_x0000_i1051" type="#_x0000_t75" style="width:39.75pt;height:33pt" o:ole="">
            <v:imagedata r:id="rId57" o:title=""/>
          </v:shape>
          <o:OLEObject Type="Embed" ProgID="Equation.3" ShapeID="_x0000_i1051" DrawAspect="Content" ObjectID="_1542577160" r:id="rId58"/>
        </w:object>
      </w:r>
      <w:r w:rsidRPr="004A08FF">
        <w:rPr>
          <w:bCs/>
          <w:sz w:val="22"/>
          <w:szCs w:val="22"/>
        </w:rPr>
        <w:t xml:space="preserve">, где </w:t>
      </w:r>
      <w:proofErr w:type="spellStart"/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  <w:vertAlign w:val="subscript"/>
          <w:lang w:val="en-US"/>
        </w:rPr>
        <w:t>t</w:t>
      </w:r>
      <w:proofErr w:type="spellEnd"/>
      <w:r w:rsidRPr="004A08FF">
        <w:rPr>
          <w:bCs/>
          <w:sz w:val="22"/>
          <w:szCs w:val="22"/>
        </w:rPr>
        <w:t xml:space="preserve"> – значение величины за отрезок времени 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 xml:space="preserve">, 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 xml:space="preserve"> =1,…,</w:t>
      </w:r>
      <w:r w:rsidRPr="004A08FF">
        <w:rPr>
          <w:bCs/>
          <w:iCs/>
          <w:sz w:val="22"/>
          <w:szCs w:val="22"/>
          <w:lang w:val="en-US"/>
        </w:rPr>
        <w:t>N</w:t>
      </w:r>
      <w:r w:rsidRPr="004A08FF">
        <w:rPr>
          <w:bCs/>
          <w:iCs/>
          <w:sz w:val="22"/>
          <w:szCs w:val="22"/>
        </w:rPr>
        <w:t xml:space="preserve">; </w:t>
      </w:r>
      <w:r w:rsidRPr="004A08FF">
        <w:rPr>
          <w:bCs/>
          <w:iCs/>
          <w:position w:val="-4"/>
          <w:sz w:val="22"/>
          <w:szCs w:val="22"/>
        </w:rPr>
        <w:object w:dxaOrig="279" w:dyaOrig="320">
          <v:shape id="_x0000_i1052" type="#_x0000_t75" style="width:14.25pt;height:15.75pt" o:ole="">
            <v:imagedata r:id="rId59" o:title=""/>
          </v:shape>
          <o:OLEObject Type="Embed" ProgID="Equation.3" ShapeID="_x0000_i1052" DrawAspect="Content" ObjectID="_1542577161" r:id="rId60"/>
        </w:object>
      </w:r>
      <w:r w:rsidRPr="004A08FF">
        <w:rPr>
          <w:bCs/>
          <w:iCs/>
          <w:sz w:val="22"/>
          <w:szCs w:val="22"/>
        </w:rPr>
        <w:t>-</w:t>
      </w:r>
      <w:r w:rsidRPr="004A08FF">
        <w:rPr>
          <w:bCs/>
          <w:sz w:val="22"/>
          <w:szCs w:val="22"/>
        </w:rPr>
        <w:t xml:space="preserve">- среднее значение величины за весь период. Однако, в случае, если наблюдается тенденция в процессе изменения величины, то индекс сезонности следует вычислять с использованием следующей формулы: </w:t>
      </w:r>
      <w:r w:rsidRPr="004A08FF">
        <w:rPr>
          <w:bCs/>
          <w:position w:val="-28"/>
          <w:sz w:val="22"/>
          <w:szCs w:val="22"/>
        </w:rPr>
        <w:object w:dxaOrig="960" w:dyaOrig="680">
          <v:shape id="_x0000_i1053" type="#_x0000_t75" style="width:48pt;height:33.75pt" o:ole="">
            <v:imagedata r:id="rId61" o:title=""/>
          </v:shape>
          <o:OLEObject Type="Embed" ProgID="Equation.3" ShapeID="_x0000_i1053" DrawAspect="Content" ObjectID="_1542577162" r:id="rId62"/>
        </w:object>
      </w:r>
      <w:r w:rsidRPr="004A08FF">
        <w:rPr>
          <w:bCs/>
          <w:sz w:val="22"/>
          <w:szCs w:val="22"/>
        </w:rPr>
        <w:t xml:space="preserve">, где </w:t>
      </w:r>
      <w:r w:rsidRPr="004A08FF">
        <w:rPr>
          <w:bCs/>
          <w:iCs/>
          <w:sz w:val="22"/>
          <w:szCs w:val="22"/>
          <w:lang w:val="en-US"/>
        </w:rPr>
        <w:t>X</w:t>
      </w:r>
      <w:r w:rsidRPr="004A08FF">
        <w:rPr>
          <w:bCs/>
          <w:iCs/>
          <w:sz w:val="22"/>
          <w:szCs w:val="22"/>
        </w:rPr>
        <w:t>(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iCs/>
          <w:sz w:val="22"/>
          <w:szCs w:val="22"/>
        </w:rPr>
        <w:t>)</w:t>
      </w:r>
      <w:r w:rsidRPr="004A08FF">
        <w:rPr>
          <w:bCs/>
          <w:sz w:val="22"/>
          <w:szCs w:val="22"/>
        </w:rPr>
        <w:t xml:space="preserve"> – аналитически вычисленное значение величины за отрезок времени </w:t>
      </w:r>
      <w:r w:rsidRPr="004A08FF">
        <w:rPr>
          <w:bCs/>
          <w:iCs/>
          <w:sz w:val="22"/>
          <w:szCs w:val="22"/>
          <w:lang w:val="en-US"/>
        </w:rPr>
        <w:t>t</w:t>
      </w:r>
      <w:r w:rsidRPr="004A08FF">
        <w:rPr>
          <w:bCs/>
          <w:sz w:val="22"/>
          <w:szCs w:val="22"/>
        </w:rPr>
        <w:t>.</w:t>
      </w:r>
    </w:p>
    <w:p w:rsidR="00EE3288" w:rsidRDefault="00EE3288" w:rsidP="00EE3288"/>
    <w:p w:rsidR="00EE3288" w:rsidRDefault="00EE3288" w:rsidP="00EE3288"/>
    <w:p w:rsidR="00EE3288" w:rsidRDefault="00EE3288" w:rsidP="00EE3288"/>
    <w:p w:rsidR="00EE3288" w:rsidRPr="005F5380" w:rsidRDefault="00EE3288" w:rsidP="00EE3288">
      <w:pPr>
        <w:spacing w:before="240" w:after="120"/>
        <w:jc w:val="both"/>
        <w:rPr>
          <w:b/>
          <w:smallCaps/>
          <w:sz w:val="22"/>
          <w:szCs w:val="22"/>
        </w:rPr>
      </w:pPr>
      <w:r w:rsidRPr="005F5380">
        <w:rPr>
          <w:b/>
          <w:smallCaps/>
          <w:sz w:val="22"/>
          <w:szCs w:val="22"/>
        </w:rPr>
        <w:t>Задача № 6 Анализ зависимости спроса от качественного фактора</w:t>
      </w:r>
    </w:p>
    <w:p w:rsidR="00EE3288" w:rsidRPr="005F5380" w:rsidRDefault="00EE3288" w:rsidP="00EE3288">
      <w:pPr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>В ходе изучения спроса на товар исследуется влияние пола покупателей (вариант 1) и рода их деятельности (вариант 2) на частоту покупок. В таблице приведены результаты опроса покупателей в торговом зале (всего было опрошено 193 человека). Требуется измерить тесноту связи между рассматриваемыми величинами для оценки возможности сегментирования рынка потребителей товара по указанным признакам.</w:t>
      </w:r>
    </w:p>
    <w:p w:rsidR="00EE3288" w:rsidRPr="005F5380" w:rsidRDefault="00EE3288" w:rsidP="00EE3288">
      <w:pPr>
        <w:jc w:val="both"/>
        <w:rPr>
          <w:bCs/>
          <w:sz w:val="22"/>
          <w:szCs w:val="22"/>
        </w:rPr>
      </w:pPr>
    </w:p>
    <w:tbl>
      <w:tblPr>
        <w:tblW w:w="3726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2"/>
        <w:gridCol w:w="886"/>
        <w:gridCol w:w="984"/>
        <w:gridCol w:w="1125"/>
        <w:gridCol w:w="1233"/>
        <w:gridCol w:w="1269"/>
      </w:tblGrid>
      <w:tr w:rsidR="00EE3288" w:rsidRPr="005F5380" w:rsidTr="008E4621">
        <w:trPr>
          <w:trHeight w:val="567"/>
          <w:tblHeader/>
          <w:jc w:val="center"/>
        </w:trPr>
        <w:tc>
          <w:tcPr>
            <w:tcW w:w="14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lastRenderedPageBreak/>
              <w:t>Частота покупок</w:t>
            </w:r>
          </w:p>
        </w:tc>
        <w:tc>
          <w:tcPr>
            <w:tcW w:w="54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Вариант 2</w:t>
            </w:r>
          </w:p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Род деятельности покупателей</w:t>
            </w:r>
          </w:p>
        </w:tc>
      </w:tr>
      <w:tr w:rsidR="00EE3288" w:rsidRPr="005F5380" w:rsidTr="008E4621">
        <w:trPr>
          <w:trHeight w:val="567"/>
          <w:tblHeader/>
          <w:jc w:val="center"/>
        </w:trPr>
        <w:tc>
          <w:tcPr>
            <w:tcW w:w="14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учащиеся</w:t>
            </w:r>
          </w:p>
        </w:tc>
        <w:tc>
          <w:tcPr>
            <w:tcW w:w="98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рабочие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служащие</w:t>
            </w:r>
          </w:p>
        </w:tc>
        <w:tc>
          <w:tcPr>
            <w:tcW w:w="123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управленцы</w:t>
            </w:r>
          </w:p>
        </w:tc>
        <w:tc>
          <w:tcPr>
            <w:tcW w:w="12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b/>
                <w:sz w:val="22"/>
                <w:szCs w:val="22"/>
              </w:rPr>
            </w:pPr>
            <w:r w:rsidRPr="005F5380">
              <w:rPr>
                <w:b/>
                <w:sz w:val="22"/>
                <w:szCs w:val="22"/>
              </w:rPr>
              <w:t>не работающие</w:t>
            </w:r>
          </w:p>
        </w:tc>
      </w:tr>
      <w:tr w:rsidR="00EE3288" w:rsidRPr="005F5380" w:rsidTr="008E4621">
        <w:trPr>
          <w:trHeight w:val="567"/>
          <w:jc w:val="center"/>
        </w:trPr>
        <w:tc>
          <w:tcPr>
            <w:tcW w:w="14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Несколько раз в неделю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24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</w:t>
            </w:r>
          </w:p>
        </w:tc>
        <w:tc>
          <w:tcPr>
            <w:tcW w:w="126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</w:t>
            </w:r>
          </w:p>
        </w:tc>
      </w:tr>
      <w:tr w:rsidR="00EE3288" w:rsidRPr="005F5380" w:rsidTr="008E4621">
        <w:trPr>
          <w:trHeight w:val="567"/>
          <w:jc w:val="center"/>
        </w:trPr>
        <w:tc>
          <w:tcPr>
            <w:tcW w:w="14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Не реже одного раза в неделю</w:t>
            </w: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3</w:t>
            </w:r>
          </w:p>
        </w:tc>
      </w:tr>
      <w:tr w:rsidR="00EE3288" w:rsidRPr="005F5380" w:rsidTr="008E4621">
        <w:trPr>
          <w:trHeight w:val="567"/>
          <w:jc w:val="center"/>
        </w:trPr>
        <w:tc>
          <w:tcPr>
            <w:tcW w:w="14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Не реже одного раза в месяц</w:t>
            </w: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5</w:t>
            </w:r>
          </w:p>
        </w:tc>
      </w:tr>
      <w:tr w:rsidR="00EE3288" w:rsidRPr="005F5380" w:rsidTr="008E4621">
        <w:trPr>
          <w:trHeight w:val="567"/>
          <w:jc w:val="center"/>
        </w:trPr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Реже одного раза в месяц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43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28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E3288" w:rsidRPr="005F5380" w:rsidRDefault="00EE3288" w:rsidP="008E4621">
            <w:pPr>
              <w:jc w:val="center"/>
              <w:rPr>
                <w:sz w:val="22"/>
                <w:szCs w:val="22"/>
              </w:rPr>
            </w:pPr>
            <w:r w:rsidRPr="005F5380">
              <w:rPr>
                <w:sz w:val="22"/>
                <w:szCs w:val="22"/>
              </w:rPr>
              <w:t>1</w:t>
            </w:r>
          </w:p>
        </w:tc>
      </w:tr>
    </w:tbl>
    <w:p w:rsidR="00EE3288" w:rsidRPr="005F5380" w:rsidRDefault="00EE3288" w:rsidP="00EE3288">
      <w:pPr>
        <w:spacing w:before="120"/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 xml:space="preserve">Изучаемые признаки (пол/род деятельности покупателей и частота покупок) являются атрибутивными (качественными). Для измерения тесноты связи между двумя атрибутивными признаками </w:t>
      </w:r>
      <w:r w:rsidRPr="005F5380">
        <w:rPr>
          <w:bCs/>
          <w:iCs/>
          <w:sz w:val="22"/>
          <w:szCs w:val="22"/>
        </w:rPr>
        <w:t>А</w:t>
      </w:r>
      <w:r w:rsidRPr="005F5380">
        <w:rPr>
          <w:bCs/>
          <w:sz w:val="22"/>
          <w:szCs w:val="22"/>
        </w:rPr>
        <w:t xml:space="preserve"> и </w:t>
      </w:r>
      <w:r w:rsidRPr="005F5380">
        <w:rPr>
          <w:bCs/>
          <w:iCs/>
          <w:sz w:val="22"/>
          <w:szCs w:val="22"/>
        </w:rPr>
        <w:t>В</w:t>
      </w:r>
      <w:r w:rsidRPr="005F5380">
        <w:rPr>
          <w:bCs/>
          <w:sz w:val="22"/>
          <w:szCs w:val="22"/>
        </w:rPr>
        <w:t xml:space="preserve"> можно воспользоваться такими показателями, как </w:t>
      </w:r>
      <w:r w:rsidRPr="005F5380">
        <w:rPr>
          <w:bCs/>
          <w:iCs/>
          <w:sz w:val="22"/>
          <w:szCs w:val="22"/>
        </w:rPr>
        <w:t>коэффициенты взаимной сопряженности Пирсона и Чупрова</w:t>
      </w:r>
      <w:r w:rsidRPr="005F5380">
        <w:rPr>
          <w:bCs/>
          <w:sz w:val="22"/>
          <w:szCs w:val="22"/>
        </w:rPr>
        <w:t xml:space="preserve">. </w:t>
      </w:r>
    </w:p>
    <w:p w:rsidR="00EE3288" w:rsidRPr="005F5380" w:rsidRDefault="00EE3288" w:rsidP="00EE3288">
      <w:pPr>
        <w:spacing w:before="120"/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>Для вычисления указанных коэффициентов необходимо выполнить следующую процедуру расчетов.</w:t>
      </w:r>
    </w:p>
    <w:p w:rsidR="00EE3288" w:rsidRPr="005F5380" w:rsidRDefault="00EE3288" w:rsidP="00EE3288">
      <w:pPr>
        <w:spacing w:before="120"/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 xml:space="preserve">Пусть </w:t>
      </w:r>
      <w:r w:rsidRPr="005F5380">
        <w:rPr>
          <w:bCs/>
          <w:iCs/>
          <w:sz w:val="22"/>
          <w:szCs w:val="22"/>
          <w:lang w:val="en-US"/>
        </w:rPr>
        <w:t>m</w:t>
      </w:r>
      <w:r w:rsidRPr="005F5380">
        <w:rPr>
          <w:bCs/>
          <w:sz w:val="22"/>
          <w:szCs w:val="22"/>
        </w:rPr>
        <w:t xml:space="preserve"> — число всевозможных вариантов признака </w:t>
      </w:r>
      <w:r w:rsidRPr="005F5380">
        <w:rPr>
          <w:bCs/>
          <w:iCs/>
          <w:sz w:val="22"/>
          <w:szCs w:val="22"/>
        </w:rPr>
        <w:t>А (А</w:t>
      </w:r>
      <w:r w:rsidRPr="005F5380">
        <w:rPr>
          <w:bCs/>
          <w:iCs/>
          <w:sz w:val="22"/>
          <w:szCs w:val="22"/>
          <w:vertAlign w:val="subscript"/>
        </w:rPr>
        <w:t>1</w:t>
      </w:r>
      <w:r w:rsidRPr="005F5380">
        <w:rPr>
          <w:bCs/>
          <w:iCs/>
          <w:sz w:val="22"/>
          <w:szCs w:val="22"/>
        </w:rPr>
        <w:t>, А</w:t>
      </w:r>
      <w:proofErr w:type="gramStart"/>
      <w:r w:rsidRPr="005F5380">
        <w:rPr>
          <w:bCs/>
          <w:iCs/>
          <w:sz w:val="22"/>
          <w:szCs w:val="22"/>
          <w:vertAlign w:val="subscript"/>
        </w:rPr>
        <w:t>2</w:t>
      </w:r>
      <w:r w:rsidRPr="005F5380">
        <w:rPr>
          <w:bCs/>
          <w:iCs/>
          <w:sz w:val="22"/>
          <w:szCs w:val="22"/>
        </w:rPr>
        <w:t>,…</w:t>
      </w:r>
      <w:proofErr w:type="gramEnd"/>
      <w:r w:rsidRPr="005F5380">
        <w:rPr>
          <w:bCs/>
          <w:iCs/>
          <w:sz w:val="22"/>
          <w:szCs w:val="22"/>
        </w:rPr>
        <w:t>,А</w:t>
      </w:r>
      <w:r w:rsidRPr="005F5380">
        <w:rPr>
          <w:bCs/>
          <w:iCs/>
          <w:sz w:val="22"/>
          <w:szCs w:val="22"/>
          <w:vertAlign w:val="subscript"/>
          <w:lang w:val="en-US"/>
        </w:rPr>
        <w:t>m</w:t>
      </w:r>
      <w:r w:rsidRPr="005F5380">
        <w:rPr>
          <w:bCs/>
          <w:iCs/>
          <w:sz w:val="22"/>
          <w:szCs w:val="22"/>
        </w:rPr>
        <w:t>)</w:t>
      </w:r>
      <w:r w:rsidRPr="005F5380">
        <w:rPr>
          <w:bCs/>
          <w:sz w:val="22"/>
          <w:szCs w:val="22"/>
        </w:rPr>
        <w:t xml:space="preserve">, а </w:t>
      </w:r>
      <w:r w:rsidRPr="005F5380">
        <w:rPr>
          <w:bCs/>
          <w:iCs/>
          <w:sz w:val="22"/>
          <w:szCs w:val="22"/>
        </w:rPr>
        <w:t>n</w:t>
      </w:r>
      <w:r w:rsidRPr="005F5380">
        <w:rPr>
          <w:bCs/>
          <w:sz w:val="22"/>
          <w:szCs w:val="22"/>
        </w:rPr>
        <w:t xml:space="preserve"> — число всевозможных вариантов признака </w:t>
      </w:r>
      <w:r w:rsidRPr="005F5380">
        <w:rPr>
          <w:bCs/>
          <w:iCs/>
          <w:sz w:val="22"/>
          <w:szCs w:val="22"/>
        </w:rPr>
        <w:t>В (</w:t>
      </w:r>
      <w:r w:rsidRPr="005F5380">
        <w:rPr>
          <w:bCs/>
          <w:iCs/>
          <w:sz w:val="22"/>
          <w:szCs w:val="22"/>
          <w:lang w:val="en-US"/>
        </w:rPr>
        <w:t>B</w:t>
      </w:r>
      <w:r w:rsidRPr="005F5380">
        <w:rPr>
          <w:bCs/>
          <w:iCs/>
          <w:sz w:val="22"/>
          <w:szCs w:val="22"/>
          <w:vertAlign w:val="subscript"/>
        </w:rPr>
        <w:t>1</w:t>
      </w:r>
      <w:r w:rsidRPr="005F5380">
        <w:rPr>
          <w:bCs/>
          <w:iCs/>
          <w:sz w:val="22"/>
          <w:szCs w:val="22"/>
        </w:rPr>
        <w:t xml:space="preserve">, </w:t>
      </w:r>
      <w:r w:rsidRPr="005F5380">
        <w:rPr>
          <w:bCs/>
          <w:iCs/>
          <w:sz w:val="22"/>
          <w:szCs w:val="22"/>
          <w:lang w:val="en-US"/>
        </w:rPr>
        <w:t>B</w:t>
      </w:r>
      <w:r w:rsidRPr="005F5380">
        <w:rPr>
          <w:bCs/>
          <w:iCs/>
          <w:sz w:val="22"/>
          <w:szCs w:val="22"/>
          <w:vertAlign w:val="subscript"/>
        </w:rPr>
        <w:t>2</w:t>
      </w:r>
      <w:r w:rsidRPr="005F5380">
        <w:rPr>
          <w:bCs/>
          <w:iCs/>
          <w:sz w:val="22"/>
          <w:szCs w:val="22"/>
        </w:rPr>
        <w:t>,…,</w:t>
      </w:r>
      <w:proofErr w:type="spellStart"/>
      <w:r w:rsidRPr="005F5380">
        <w:rPr>
          <w:bCs/>
          <w:iCs/>
          <w:sz w:val="22"/>
          <w:szCs w:val="22"/>
          <w:lang w:val="en-US"/>
        </w:rPr>
        <w:t>B</w:t>
      </w:r>
      <w:r w:rsidRPr="005F5380">
        <w:rPr>
          <w:bCs/>
          <w:iCs/>
          <w:sz w:val="22"/>
          <w:szCs w:val="22"/>
          <w:vertAlign w:val="subscript"/>
          <w:lang w:val="en-US"/>
        </w:rPr>
        <w:t>n</w:t>
      </w:r>
      <w:proofErr w:type="spellEnd"/>
      <w:r w:rsidRPr="005F5380">
        <w:rPr>
          <w:bCs/>
          <w:iCs/>
          <w:sz w:val="22"/>
          <w:szCs w:val="22"/>
        </w:rPr>
        <w:t>)</w:t>
      </w:r>
      <w:r w:rsidRPr="005F5380">
        <w:rPr>
          <w:bCs/>
          <w:sz w:val="22"/>
          <w:szCs w:val="22"/>
        </w:rPr>
        <w:t xml:space="preserve">. Обозначим через </w:t>
      </w:r>
      <w:r w:rsidRPr="005F5380">
        <w:rPr>
          <w:bCs/>
          <w:iCs/>
          <w:sz w:val="22"/>
          <w:szCs w:val="22"/>
          <w:lang w:val="en-US"/>
        </w:rPr>
        <w:t>f</w:t>
      </w:r>
      <w:proofErr w:type="spellStart"/>
      <w:r w:rsidRPr="005F5380">
        <w:rPr>
          <w:bCs/>
          <w:iCs/>
          <w:sz w:val="22"/>
          <w:szCs w:val="22"/>
          <w:vertAlign w:val="subscript"/>
        </w:rPr>
        <w:t>ij</w:t>
      </w:r>
      <w:proofErr w:type="spellEnd"/>
      <w:r w:rsidRPr="005F5380">
        <w:rPr>
          <w:bCs/>
          <w:sz w:val="22"/>
          <w:szCs w:val="22"/>
        </w:rPr>
        <w:t xml:space="preserve"> частоту, с которой случайная величина принимает </w:t>
      </w:r>
      <w:r w:rsidRPr="005F5380">
        <w:rPr>
          <w:bCs/>
          <w:iCs/>
          <w:sz w:val="22"/>
          <w:szCs w:val="22"/>
        </w:rPr>
        <w:t>i</w:t>
      </w:r>
      <w:r w:rsidRPr="005F5380">
        <w:rPr>
          <w:bCs/>
          <w:sz w:val="22"/>
          <w:szCs w:val="22"/>
        </w:rPr>
        <w:t xml:space="preserve"> - е значение признака </w:t>
      </w:r>
      <w:r w:rsidRPr="005F5380">
        <w:rPr>
          <w:bCs/>
          <w:iCs/>
          <w:sz w:val="22"/>
          <w:szCs w:val="22"/>
        </w:rPr>
        <w:t>А</w:t>
      </w:r>
      <w:r w:rsidRPr="005F5380">
        <w:rPr>
          <w:bCs/>
          <w:sz w:val="22"/>
          <w:szCs w:val="22"/>
        </w:rPr>
        <w:t xml:space="preserve"> и </w:t>
      </w:r>
      <w:r w:rsidRPr="005F5380">
        <w:rPr>
          <w:bCs/>
          <w:iCs/>
          <w:sz w:val="22"/>
          <w:szCs w:val="22"/>
        </w:rPr>
        <w:t>j</w:t>
      </w:r>
      <w:r w:rsidRPr="005F5380">
        <w:rPr>
          <w:bCs/>
          <w:sz w:val="22"/>
          <w:szCs w:val="22"/>
        </w:rPr>
        <w:t xml:space="preserve"> - е значение признака </w:t>
      </w:r>
      <w:r w:rsidRPr="005F5380">
        <w:rPr>
          <w:bCs/>
          <w:iCs/>
          <w:sz w:val="22"/>
          <w:szCs w:val="22"/>
        </w:rPr>
        <w:t xml:space="preserve">В, </w:t>
      </w:r>
      <w:r w:rsidRPr="005F5380">
        <w:rPr>
          <w:bCs/>
          <w:iCs/>
          <w:sz w:val="22"/>
          <w:szCs w:val="22"/>
          <w:lang w:val="en-US"/>
        </w:rPr>
        <w:t>I</w:t>
      </w:r>
      <w:r w:rsidRPr="005F5380">
        <w:rPr>
          <w:bCs/>
          <w:iCs/>
          <w:sz w:val="22"/>
          <w:szCs w:val="22"/>
        </w:rPr>
        <w:t>=</w:t>
      </w:r>
      <w:proofErr w:type="gramStart"/>
      <w:r w:rsidRPr="005F5380">
        <w:rPr>
          <w:bCs/>
          <w:iCs/>
          <w:sz w:val="22"/>
          <w:szCs w:val="22"/>
        </w:rPr>
        <w:t>1,…</w:t>
      </w:r>
      <w:proofErr w:type="gramEnd"/>
      <w:r w:rsidRPr="005F5380">
        <w:rPr>
          <w:bCs/>
          <w:iCs/>
          <w:sz w:val="22"/>
          <w:szCs w:val="22"/>
        </w:rPr>
        <w:t>,</w:t>
      </w:r>
      <w:r w:rsidRPr="005F5380">
        <w:rPr>
          <w:bCs/>
          <w:iCs/>
          <w:sz w:val="22"/>
          <w:szCs w:val="22"/>
          <w:lang w:val="en-US"/>
        </w:rPr>
        <w:t>m</w:t>
      </w:r>
      <w:r w:rsidRPr="005F5380">
        <w:rPr>
          <w:bCs/>
          <w:iCs/>
          <w:sz w:val="22"/>
          <w:szCs w:val="22"/>
        </w:rPr>
        <w:t xml:space="preserve">; </w:t>
      </w:r>
      <w:r w:rsidRPr="005F5380">
        <w:rPr>
          <w:bCs/>
          <w:iCs/>
          <w:sz w:val="22"/>
          <w:szCs w:val="22"/>
          <w:lang w:val="en-US"/>
        </w:rPr>
        <w:t>j</w:t>
      </w:r>
      <w:r w:rsidRPr="005F5380">
        <w:rPr>
          <w:bCs/>
          <w:iCs/>
          <w:sz w:val="22"/>
          <w:szCs w:val="22"/>
        </w:rPr>
        <w:t>=1,…,</w:t>
      </w:r>
      <w:r w:rsidRPr="005F5380">
        <w:rPr>
          <w:bCs/>
          <w:iCs/>
          <w:sz w:val="22"/>
          <w:szCs w:val="22"/>
          <w:lang w:val="en-US"/>
        </w:rPr>
        <w:t>n</w:t>
      </w:r>
      <w:r w:rsidRPr="005F5380">
        <w:rPr>
          <w:bCs/>
          <w:sz w:val="22"/>
          <w:szCs w:val="22"/>
        </w:rPr>
        <w:t xml:space="preserve">. Частоты </w:t>
      </w:r>
      <w:r w:rsidRPr="005F5380">
        <w:rPr>
          <w:bCs/>
          <w:iCs/>
          <w:sz w:val="22"/>
          <w:szCs w:val="22"/>
          <w:lang w:val="en-US"/>
        </w:rPr>
        <w:t>f</w:t>
      </w:r>
      <w:proofErr w:type="spellStart"/>
      <w:r w:rsidRPr="005F5380">
        <w:rPr>
          <w:bCs/>
          <w:iCs/>
          <w:sz w:val="22"/>
          <w:szCs w:val="22"/>
          <w:vertAlign w:val="subscript"/>
        </w:rPr>
        <w:t>ij</w:t>
      </w:r>
      <w:proofErr w:type="spellEnd"/>
      <w:r w:rsidRPr="005F5380">
        <w:rPr>
          <w:bCs/>
          <w:sz w:val="22"/>
          <w:szCs w:val="22"/>
        </w:rPr>
        <w:t xml:space="preserve"> образуют таблицу сопряженности признаков А и В: </w:t>
      </w:r>
      <w:proofErr w:type="spellStart"/>
      <w:r w:rsidRPr="005F5380">
        <w:rPr>
          <w:bCs/>
          <w:sz w:val="22"/>
          <w:szCs w:val="22"/>
        </w:rPr>
        <w:t>F</w:t>
      </w:r>
      <w:r w:rsidRPr="005F5380">
        <w:rPr>
          <w:bCs/>
          <w:sz w:val="22"/>
          <w:szCs w:val="22"/>
          <w:vertAlign w:val="subscript"/>
        </w:rPr>
        <w:t>mxn</w:t>
      </w:r>
      <w:proofErr w:type="spellEnd"/>
      <w:r w:rsidRPr="005F5380">
        <w:rPr>
          <w:bCs/>
          <w:sz w:val="22"/>
          <w:szCs w:val="22"/>
        </w:rPr>
        <w:t xml:space="preserve"> (исходная таблица является таблицей сопряженности рассматриваемых признаков).</w:t>
      </w:r>
    </w:p>
    <w:p w:rsidR="00EE3288" w:rsidRPr="005F5380" w:rsidRDefault="00EE3288" w:rsidP="00EE3288">
      <w:pPr>
        <w:widowControl/>
        <w:numPr>
          <w:ilvl w:val="0"/>
          <w:numId w:val="6"/>
        </w:numPr>
        <w:autoSpaceDE/>
        <w:autoSpaceDN/>
        <w:adjustRightInd/>
        <w:ind w:left="360"/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 xml:space="preserve">Рассчитаем суммы частот по вариантам признаков А и В: </w:t>
      </w:r>
    </w:p>
    <w:p w:rsidR="00EE3288" w:rsidRPr="005F5380" w:rsidRDefault="00EE3288" w:rsidP="00EE3288">
      <w:pPr>
        <w:jc w:val="center"/>
        <w:rPr>
          <w:bCs/>
          <w:sz w:val="22"/>
          <w:szCs w:val="22"/>
        </w:rPr>
      </w:pPr>
      <w:r w:rsidRPr="005F5380">
        <w:rPr>
          <w:bCs/>
          <w:position w:val="-30"/>
          <w:sz w:val="22"/>
          <w:szCs w:val="22"/>
          <w:lang w:val="en-US"/>
        </w:rPr>
        <w:object w:dxaOrig="5020" w:dyaOrig="700">
          <v:shape id="_x0000_i1054" type="#_x0000_t75" style="width:251.25pt;height:35.25pt" o:ole="">
            <v:imagedata r:id="rId63" o:title=""/>
          </v:shape>
          <o:OLEObject Type="Embed" ProgID="Equation.3" ShapeID="_x0000_i1054" DrawAspect="Content" ObjectID="_1542577163" r:id="rId64"/>
        </w:object>
      </w:r>
      <w:r w:rsidRPr="005F5380">
        <w:rPr>
          <w:bCs/>
          <w:sz w:val="22"/>
          <w:szCs w:val="22"/>
        </w:rPr>
        <w:t>.</w:t>
      </w:r>
    </w:p>
    <w:p w:rsidR="00EE3288" w:rsidRPr="005F5380" w:rsidRDefault="00EE3288" w:rsidP="00EE3288">
      <w:pPr>
        <w:numPr>
          <w:ilvl w:val="0"/>
          <w:numId w:val="6"/>
        </w:numPr>
        <w:autoSpaceDE/>
        <w:autoSpaceDN/>
        <w:adjustRightInd/>
        <w:ind w:left="360"/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 xml:space="preserve">Построим таблицу условных вероятностей </w:t>
      </w:r>
      <w:proofErr w:type="spellStart"/>
      <w:r w:rsidRPr="005F5380">
        <w:rPr>
          <w:bCs/>
          <w:sz w:val="22"/>
          <w:szCs w:val="22"/>
          <w:lang w:val="en-US"/>
        </w:rPr>
        <w:t>P</w:t>
      </w:r>
      <w:r w:rsidRPr="005F5380">
        <w:rPr>
          <w:bCs/>
          <w:sz w:val="22"/>
          <w:szCs w:val="22"/>
          <w:vertAlign w:val="subscript"/>
          <w:lang w:val="en-US"/>
        </w:rPr>
        <w:t>mxn</w:t>
      </w:r>
      <w:proofErr w:type="spellEnd"/>
      <w:r w:rsidRPr="005F5380">
        <w:rPr>
          <w:bCs/>
          <w:sz w:val="22"/>
          <w:szCs w:val="22"/>
        </w:rPr>
        <w:t xml:space="preserve">, элементы которой </w:t>
      </w:r>
      <w:proofErr w:type="spellStart"/>
      <w:r w:rsidRPr="005F5380">
        <w:rPr>
          <w:bCs/>
          <w:sz w:val="22"/>
          <w:szCs w:val="22"/>
          <w:lang w:val="en-US"/>
        </w:rPr>
        <w:t>p</w:t>
      </w:r>
      <w:r w:rsidRPr="005F5380">
        <w:rPr>
          <w:bCs/>
          <w:sz w:val="22"/>
          <w:szCs w:val="22"/>
          <w:vertAlign w:val="subscript"/>
          <w:lang w:val="en-US"/>
        </w:rPr>
        <w:t>ij</w:t>
      </w:r>
      <w:proofErr w:type="spellEnd"/>
      <w:r w:rsidRPr="005F5380">
        <w:rPr>
          <w:bCs/>
          <w:sz w:val="22"/>
          <w:szCs w:val="22"/>
        </w:rPr>
        <w:t xml:space="preserve"> вычисляются следующим образом: </w:t>
      </w:r>
      <w:r w:rsidRPr="005F5380">
        <w:rPr>
          <w:bCs/>
          <w:position w:val="-32"/>
          <w:sz w:val="22"/>
          <w:szCs w:val="22"/>
        </w:rPr>
        <w:object w:dxaOrig="3280" w:dyaOrig="780">
          <v:shape id="_x0000_i1055" type="#_x0000_t75" style="width:164.25pt;height:39pt" o:ole="">
            <v:imagedata r:id="rId65" o:title=""/>
          </v:shape>
          <o:OLEObject Type="Embed" ProgID="Equation.3" ShapeID="_x0000_i1055" DrawAspect="Content" ObjectID="_1542577164" r:id="rId66"/>
        </w:object>
      </w:r>
      <w:r w:rsidRPr="005F5380">
        <w:rPr>
          <w:bCs/>
          <w:sz w:val="22"/>
          <w:szCs w:val="22"/>
        </w:rPr>
        <w:t>.</w:t>
      </w:r>
    </w:p>
    <w:p w:rsidR="00EE3288" w:rsidRPr="005F5380" w:rsidRDefault="00EE3288" w:rsidP="00EE3288">
      <w:pPr>
        <w:numPr>
          <w:ilvl w:val="0"/>
          <w:numId w:val="6"/>
        </w:numPr>
        <w:autoSpaceDE/>
        <w:autoSpaceDN/>
        <w:adjustRightInd/>
        <w:ind w:left="360"/>
        <w:jc w:val="both"/>
        <w:rPr>
          <w:bCs/>
          <w:sz w:val="22"/>
          <w:szCs w:val="22"/>
        </w:rPr>
      </w:pPr>
      <w:r w:rsidRPr="005F5380">
        <w:rPr>
          <w:bCs/>
          <w:sz w:val="22"/>
          <w:szCs w:val="22"/>
        </w:rPr>
        <w:t xml:space="preserve">Далее, вычисляем </w:t>
      </w:r>
      <w:r w:rsidRPr="005F5380">
        <w:rPr>
          <w:bCs/>
          <w:iCs/>
          <w:sz w:val="22"/>
          <w:szCs w:val="22"/>
        </w:rPr>
        <w:t>показатель взаимной сопряженности</w:t>
      </w:r>
      <w:r w:rsidRPr="005F5380">
        <w:rPr>
          <w:bCs/>
          <w:sz w:val="22"/>
          <w:szCs w:val="22"/>
        </w:rPr>
        <w:t xml:space="preserve"> </w:t>
      </w:r>
      <w:r w:rsidRPr="005F5380">
        <w:rPr>
          <w:bCs/>
          <w:position w:val="-30"/>
          <w:sz w:val="22"/>
          <w:szCs w:val="22"/>
        </w:rPr>
        <w:object w:dxaOrig="1680" w:dyaOrig="700">
          <v:shape id="_x0000_i1056" type="#_x0000_t75" style="width:84pt;height:35.25pt" o:ole="">
            <v:imagedata r:id="rId67" o:title=""/>
          </v:shape>
          <o:OLEObject Type="Embed" ProgID="Equation.3" ShapeID="_x0000_i1056" DrawAspect="Content" ObjectID="_1542577165" r:id="rId68"/>
        </w:object>
      </w:r>
      <w:r w:rsidRPr="005F5380">
        <w:rPr>
          <w:bCs/>
          <w:sz w:val="22"/>
          <w:szCs w:val="22"/>
        </w:rPr>
        <w:t>, который характеризует степень расхождения между фактическим числом наблюдений и теоретически возможным при полном отсутствии связи.</w:t>
      </w:r>
    </w:p>
    <w:p w:rsidR="00EE3288" w:rsidRPr="005F5380" w:rsidRDefault="00EE3288" w:rsidP="00EE3288">
      <w:pPr>
        <w:numPr>
          <w:ilvl w:val="0"/>
          <w:numId w:val="6"/>
        </w:numPr>
        <w:autoSpaceDE/>
        <w:autoSpaceDN/>
        <w:adjustRightInd/>
        <w:ind w:left="360"/>
        <w:jc w:val="both"/>
        <w:rPr>
          <w:bCs/>
          <w:sz w:val="22"/>
          <w:szCs w:val="22"/>
        </w:rPr>
      </w:pPr>
      <w:r w:rsidRPr="005F5380">
        <w:rPr>
          <w:bCs/>
          <w:iCs/>
          <w:sz w:val="22"/>
          <w:szCs w:val="22"/>
        </w:rPr>
        <w:t>Коэффициент взаимной сопряженности Пирсона</w:t>
      </w:r>
      <w:r w:rsidRPr="005F5380">
        <w:rPr>
          <w:bCs/>
          <w:sz w:val="22"/>
          <w:szCs w:val="22"/>
        </w:rPr>
        <w:t xml:space="preserve"> вычисляется следующим образом:</w:t>
      </w:r>
    </w:p>
    <w:p w:rsidR="00EE3288" w:rsidRPr="005F5380" w:rsidRDefault="00EE3288" w:rsidP="00EE3288">
      <w:pPr>
        <w:jc w:val="center"/>
        <w:rPr>
          <w:bCs/>
          <w:sz w:val="22"/>
          <w:szCs w:val="22"/>
        </w:rPr>
      </w:pPr>
      <w:r w:rsidRPr="005F5380">
        <w:rPr>
          <w:bCs/>
          <w:position w:val="-30"/>
          <w:sz w:val="22"/>
          <w:szCs w:val="22"/>
        </w:rPr>
        <w:object w:dxaOrig="1440" w:dyaOrig="760">
          <v:shape id="_x0000_i1057" type="#_x0000_t75" style="width:1in;height:38.25pt" o:ole="">
            <v:imagedata r:id="rId69" o:title=""/>
          </v:shape>
          <o:OLEObject Type="Embed" ProgID="Equation.3" ShapeID="_x0000_i1057" DrawAspect="Content" ObjectID="_1542577166" r:id="rId70"/>
        </w:object>
      </w:r>
      <w:r w:rsidRPr="005F5380">
        <w:rPr>
          <w:bCs/>
          <w:sz w:val="22"/>
          <w:szCs w:val="22"/>
        </w:rPr>
        <w:t>.</w:t>
      </w:r>
    </w:p>
    <w:p w:rsidR="00EE3288" w:rsidRPr="005F5380" w:rsidRDefault="00EE3288" w:rsidP="00EE3288">
      <w:pPr>
        <w:numPr>
          <w:ilvl w:val="0"/>
          <w:numId w:val="6"/>
        </w:numPr>
        <w:autoSpaceDE/>
        <w:autoSpaceDN/>
        <w:adjustRightInd/>
        <w:ind w:left="360"/>
        <w:jc w:val="both"/>
        <w:rPr>
          <w:bCs/>
          <w:sz w:val="22"/>
          <w:szCs w:val="22"/>
        </w:rPr>
      </w:pPr>
      <w:r w:rsidRPr="005F5380">
        <w:rPr>
          <w:bCs/>
          <w:iCs/>
          <w:sz w:val="22"/>
          <w:szCs w:val="22"/>
        </w:rPr>
        <w:t>Коэффициент взаимной сопряженности Чупрова</w:t>
      </w:r>
      <w:r w:rsidRPr="005F5380">
        <w:rPr>
          <w:bCs/>
          <w:sz w:val="22"/>
          <w:szCs w:val="22"/>
        </w:rPr>
        <w:t xml:space="preserve"> вычисляется по формуле</w:t>
      </w:r>
    </w:p>
    <w:p w:rsidR="00EE3288" w:rsidRPr="005F5380" w:rsidRDefault="00EE3288" w:rsidP="00EE3288">
      <w:pPr>
        <w:jc w:val="center"/>
        <w:rPr>
          <w:bCs/>
          <w:sz w:val="22"/>
          <w:szCs w:val="22"/>
        </w:rPr>
      </w:pPr>
      <w:r w:rsidRPr="005F5380">
        <w:rPr>
          <w:bCs/>
          <w:position w:val="-36"/>
          <w:sz w:val="22"/>
          <w:szCs w:val="22"/>
        </w:rPr>
        <w:object w:dxaOrig="2299" w:dyaOrig="820">
          <v:shape id="_x0000_i1058" type="#_x0000_t75" style="width:114.75pt;height:41.25pt" o:ole="">
            <v:imagedata r:id="rId71" o:title=""/>
          </v:shape>
          <o:OLEObject Type="Embed" ProgID="Equation.3" ShapeID="_x0000_i1058" DrawAspect="Content" ObjectID="_1542577167" r:id="rId72"/>
        </w:object>
      </w:r>
      <w:r w:rsidRPr="005F5380">
        <w:rPr>
          <w:bCs/>
          <w:sz w:val="22"/>
          <w:szCs w:val="22"/>
        </w:rPr>
        <w:t>.</w:t>
      </w:r>
    </w:p>
    <w:p w:rsidR="00EE3288" w:rsidRPr="005F5380" w:rsidRDefault="00EE3288" w:rsidP="00EE3288">
      <w:pPr>
        <w:spacing w:before="120"/>
        <w:jc w:val="both"/>
        <w:rPr>
          <w:bCs/>
          <w:sz w:val="22"/>
          <w:szCs w:val="22"/>
        </w:rPr>
      </w:pPr>
      <w:r w:rsidRPr="005F5380">
        <w:rPr>
          <w:bCs/>
          <w:iCs/>
          <w:sz w:val="22"/>
          <w:szCs w:val="22"/>
        </w:rPr>
        <w:t>Коэффициенты К</w:t>
      </w:r>
      <w:r w:rsidRPr="005F5380">
        <w:rPr>
          <w:bCs/>
          <w:iCs/>
          <w:sz w:val="22"/>
          <w:szCs w:val="22"/>
          <w:vertAlign w:val="subscript"/>
        </w:rPr>
        <w:t>Ч</w:t>
      </w:r>
      <w:r w:rsidRPr="005F5380">
        <w:rPr>
          <w:bCs/>
          <w:sz w:val="22"/>
          <w:szCs w:val="22"/>
        </w:rPr>
        <w:t xml:space="preserve"> и </w:t>
      </w:r>
      <w:r w:rsidRPr="005F5380">
        <w:rPr>
          <w:bCs/>
          <w:iCs/>
          <w:sz w:val="22"/>
          <w:szCs w:val="22"/>
        </w:rPr>
        <w:t>К</w:t>
      </w:r>
      <w:r w:rsidRPr="005F5380">
        <w:rPr>
          <w:bCs/>
          <w:iCs/>
          <w:sz w:val="22"/>
          <w:szCs w:val="22"/>
          <w:vertAlign w:val="subscript"/>
        </w:rPr>
        <w:t>П</w:t>
      </w:r>
      <w:r w:rsidRPr="005F5380">
        <w:rPr>
          <w:bCs/>
          <w:sz w:val="22"/>
          <w:szCs w:val="22"/>
        </w:rPr>
        <w:t xml:space="preserve"> изменяются в пределах от 0 до 1. Чем ближе к 1 значение этих коэффициентов, тем теснее связь между признаками. При этом коэффициент Чупрова дает более осторожную оценку тесноты связи, так как учитывает, также, и количество значений по каждому из признаков. Поэтому уже при значении </w:t>
      </w:r>
      <w:proofErr w:type="gramStart"/>
      <w:r w:rsidRPr="005F5380">
        <w:rPr>
          <w:bCs/>
          <w:iCs/>
          <w:sz w:val="22"/>
          <w:szCs w:val="22"/>
        </w:rPr>
        <w:t>К</w:t>
      </w:r>
      <w:r w:rsidRPr="005F5380">
        <w:rPr>
          <w:bCs/>
          <w:iCs/>
          <w:sz w:val="22"/>
          <w:szCs w:val="22"/>
          <w:vertAlign w:val="subscript"/>
        </w:rPr>
        <w:t>Ч</w:t>
      </w:r>
      <w:r w:rsidRPr="005F5380">
        <w:rPr>
          <w:bCs/>
          <w:iCs/>
          <w:sz w:val="22"/>
          <w:szCs w:val="22"/>
        </w:rPr>
        <w:t xml:space="preserve"> &gt;</w:t>
      </w:r>
      <w:proofErr w:type="gramEnd"/>
      <w:r w:rsidRPr="005F5380">
        <w:rPr>
          <w:bCs/>
          <w:iCs/>
          <w:sz w:val="22"/>
          <w:szCs w:val="22"/>
        </w:rPr>
        <w:t xml:space="preserve"> 0,3</w:t>
      </w:r>
      <w:r w:rsidRPr="005F5380">
        <w:rPr>
          <w:bCs/>
          <w:sz w:val="22"/>
          <w:szCs w:val="22"/>
        </w:rPr>
        <w:t xml:space="preserve"> можно говорить о заметной связи между изучаемыми признаками. </w:t>
      </w:r>
    </w:p>
    <w:p w:rsidR="00EE3288" w:rsidRDefault="00EE3288" w:rsidP="00EE3288">
      <w:pPr>
        <w:spacing w:before="120"/>
        <w:jc w:val="both"/>
        <w:rPr>
          <w:bCs/>
          <w:iCs/>
          <w:sz w:val="22"/>
          <w:szCs w:val="22"/>
        </w:rPr>
      </w:pPr>
      <w:r w:rsidRPr="005F5380">
        <w:rPr>
          <w:bCs/>
          <w:iCs/>
          <w:sz w:val="22"/>
          <w:szCs w:val="22"/>
        </w:rPr>
        <w:t>В общем случае, для оценки характера связи между качественными признаками можно использовать таблицу оценок значений корреляционного отношения.</w:t>
      </w:r>
    </w:p>
    <w:p w:rsidR="00EE3288" w:rsidRDefault="00EE3288" w:rsidP="00EE3288">
      <w:pPr>
        <w:spacing w:before="120"/>
        <w:jc w:val="both"/>
        <w:rPr>
          <w:bCs/>
          <w:iCs/>
          <w:sz w:val="22"/>
          <w:szCs w:val="22"/>
        </w:rPr>
      </w:pPr>
    </w:p>
    <w:p w:rsidR="00EE3288" w:rsidRPr="000F1A7B" w:rsidRDefault="00EE3288" w:rsidP="00EE3288">
      <w:pPr>
        <w:keepNext/>
        <w:spacing w:before="240" w:after="60"/>
        <w:jc w:val="center"/>
        <w:outlineLvl w:val="1"/>
        <w:rPr>
          <w:rFonts w:ascii="Arial" w:hAnsi="Arial"/>
          <w:b/>
          <w:bCs/>
          <w:iCs/>
          <w:smallCaps/>
          <w:sz w:val="24"/>
          <w:szCs w:val="24"/>
        </w:rPr>
      </w:pPr>
      <w:r w:rsidRPr="000F1A7B">
        <w:rPr>
          <w:b/>
          <w:bCs/>
          <w:iCs/>
          <w:smallCaps/>
          <w:sz w:val="24"/>
          <w:szCs w:val="24"/>
        </w:rPr>
        <w:t>Литература</w:t>
      </w:r>
    </w:p>
    <w:p w:rsidR="00EE3288" w:rsidRPr="000F1A7B" w:rsidRDefault="00EE3288" w:rsidP="00EE3288">
      <w:pPr>
        <w:rPr>
          <w:b/>
          <w:sz w:val="24"/>
          <w:szCs w:val="24"/>
        </w:rPr>
      </w:pPr>
      <w:r w:rsidRPr="000F1A7B">
        <w:rPr>
          <w:b/>
          <w:sz w:val="24"/>
          <w:szCs w:val="24"/>
        </w:rPr>
        <w:t>Основная литература: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>Высшая математика для экономистов: учебник / Н.Ш. Кремер [и др.]; под ред. Н.Ш. Кремера. – 3-е изд., стер. – М.: ЮНИТИ-ДАНА, 2010. – 479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Сборник задач по высшей математике для экономистов: уч. пособие / под ред. В.И. Ермакова. – 2-е изд., </w:t>
      </w:r>
      <w:proofErr w:type="spellStart"/>
      <w:r w:rsidRPr="000F1A7B">
        <w:rPr>
          <w:sz w:val="24"/>
          <w:szCs w:val="24"/>
        </w:rPr>
        <w:t>испр</w:t>
      </w:r>
      <w:proofErr w:type="spellEnd"/>
      <w:r w:rsidRPr="000F1A7B">
        <w:rPr>
          <w:sz w:val="24"/>
          <w:szCs w:val="24"/>
        </w:rPr>
        <w:t xml:space="preserve">. – М.: НИФРА-М, 2008. – 575 с. 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Зудин В.И. Исследование операций. Экономико-математические методы и модели: учеб. пособие / В.И. Зудин, И.К. Архипов, А.А. </w:t>
      </w:r>
      <w:proofErr w:type="spellStart"/>
      <w:r w:rsidRPr="000F1A7B">
        <w:rPr>
          <w:sz w:val="24"/>
          <w:szCs w:val="24"/>
        </w:rPr>
        <w:t>Кочетыгов</w:t>
      </w:r>
      <w:proofErr w:type="spellEnd"/>
      <w:r w:rsidRPr="000F1A7B">
        <w:rPr>
          <w:sz w:val="24"/>
          <w:szCs w:val="24"/>
        </w:rPr>
        <w:t>. – Тула: ТФ РГТЭУ, 2009. – 263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proofErr w:type="spellStart"/>
      <w:r w:rsidRPr="000F1A7B">
        <w:rPr>
          <w:sz w:val="24"/>
          <w:szCs w:val="24"/>
        </w:rPr>
        <w:t>Шикин</w:t>
      </w:r>
      <w:proofErr w:type="spellEnd"/>
      <w:r w:rsidRPr="000F1A7B">
        <w:rPr>
          <w:sz w:val="24"/>
          <w:szCs w:val="24"/>
        </w:rPr>
        <w:t xml:space="preserve"> Е.В. Исследование операций: учебник / Е.В. </w:t>
      </w:r>
      <w:proofErr w:type="spellStart"/>
      <w:r w:rsidRPr="000F1A7B">
        <w:rPr>
          <w:sz w:val="24"/>
          <w:szCs w:val="24"/>
        </w:rPr>
        <w:t>Шикин</w:t>
      </w:r>
      <w:proofErr w:type="spellEnd"/>
      <w:r w:rsidRPr="000F1A7B">
        <w:rPr>
          <w:sz w:val="24"/>
          <w:szCs w:val="24"/>
        </w:rPr>
        <w:t xml:space="preserve">, Г.Е. </w:t>
      </w:r>
      <w:proofErr w:type="spellStart"/>
      <w:r w:rsidRPr="000F1A7B">
        <w:rPr>
          <w:sz w:val="24"/>
          <w:szCs w:val="24"/>
        </w:rPr>
        <w:t>Шикина</w:t>
      </w:r>
      <w:proofErr w:type="spellEnd"/>
      <w:r w:rsidRPr="000F1A7B">
        <w:rPr>
          <w:sz w:val="24"/>
          <w:szCs w:val="24"/>
        </w:rPr>
        <w:t xml:space="preserve">. – М.: ТК </w:t>
      </w:r>
      <w:proofErr w:type="spellStart"/>
      <w:r w:rsidRPr="000F1A7B">
        <w:rPr>
          <w:sz w:val="24"/>
          <w:szCs w:val="24"/>
        </w:rPr>
        <w:t>Велби</w:t>
      </w:r>
      <w:proofErr w:type="spellEnd"/>
      <w:r w:rsidRPr="000F1A7B">
        <w:rPr>
          <w:sz w:val="24"/>
          <w:szCs w:val="24"/>
        </w:rPr>
        <w:t>, Изд. Проспект, 2008. – 280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>Шапкин А.С. Математические методы и модели исследования операций: учебник / А.С. Шапкин, В.А. Шапкин. – 5-е изд. – М.: Дашков и К, 2009. – 400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Степанов В. Г. Алгоритмы и методы решения задач на компьютере. Язык программирования </w:t>
      </w:r>
      <w:proofErr w:type="spellStart"/>
      <w:r w:rsidRPr="000F1A7B">
        <w:rPr>
          <w:sz w:val="24"/>
          <w:szCs w:val="24"/>
        </w:rPr>
        <w:t>ALLite</w:t>
      </w:r>
      <w:proofErr w:type="spellEnd"/>
      <w:r w:rsidRPr="000F1A7B">
        <w:rPr>
          <w:sz w:val="24"/>
          <w:szCs w:val="24"/>
        </w:rPr>
        <w:t>. Учебное пособие / В. Г. Степанов. – Тула: Тульский филиал РГТЭУ, 2009. – 174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Степанов В. Г. Информационные технологии управления в торговле: алгоритмы и методы решения задач на компьютере. Язык программирования </w:t>
      </w:r>
      <w:proofErr w:type="spellStart"/>
      <w:r w:rsidRPr="000F1A7B">
        <w:rPr>
          <w:sz w:val="24"/>
          <w:szCs w:val="24"/>
        </w:rPr>
        <w:t>ALLite</w:t>
      </w:r>
      <w:proofErr w:type="spellEnd"/>
      <w:r w:rsidRPr="000F1A7B">
        <w:rPr>
          <w:sz w:val="24"/>
          <w:szCs w:val="24"/>
        </w:rPr>
        <w:t>. Тула: Издательство «Эконом», 2013. – 294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Степанова Т.В. Методики решения прикладных задач математики с применением табличного процессора </w:t>
      </w:r>
      <w:proofErr w:type="spellStart"/>
      <w:r w:rsidRPr="000F1A7B">
        <w:rPr>
          <w:sz w:val="24"/>
          <w:szCs w:val="24"/>
        </w:rPr>
        <w:t>Microsoft</w:t>
      </w:r>
      <w:proofErr w:type="spellEnd"/>
      <w:r w:rsidRPr="000F1A7B">
        <w:rPr>
          <w:sz w:val="24"/>
          <w:szCs w:val="24"/>
        </w:rPr>
        <w:t xml:space="preserve"> </w:t>
      </w:r>
      <w:proofErr w:type="spellStart"/>
      <w:r w:rsidRPr="000F1A7B">
        <w:rPr>
          <w:sz w:val="24"/>
          <w:szCs w:val="24"/>
        </w:rPr>
        <w:t>Office</w:t>
      </w:r>
      <w:proofErr w:type="spellEnd"/>
      <w:r w:rsidRPr="000F1A7B">
        <w:rPr>
          <w:sz w:val="24"/>
          <w:szCs w:val="24"/>
        </w:rPr>
        <w:t xml:space="preserve"> </w:t>
      </w:r>
      <w:proofErr w:type="spellStart"/>
      <w:r w:rsidRPr="000F1A7B">
        <w:rPr>
          <w:sz w:val="24"/>
          <w:szCs w:val="24"/>
        </w:rPr>
        <w:t>Excel</w:t>
      </w:r>
      <w:proofErr w:type="spellEnd"/>
      <w:r w:rsidRPr="000F1A7B">
        <w:rPr>
          <w:sz w:val="24"/>
          <w:szCs w:val="24"/>
        </w:rPr>
        <w:t>. Учебно-методическое пособие. - Тула: Издательство "Эконом", 2013. - 144 с.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Архипов И.К., Степанова Т.В. Методические указания по применению табличного процессора </w:t>
      </w:r>
      <w:proofErr w:type="spellStart"/>
      <w:r w:rsidRPr="000F1A7B">
        <w:rPr>
          <w:sz w:val="24"/>
          <w:szCs w:val="24"/>
        </w:rPr>
        <w:t>Microsoft</w:t>
      </w:r>
      <w:proofErr w:type="spellEnd"/>
      <w:r w:rsidRPr="000F1A7B">
        <w:rPr>
          <w:sz w:val="24"/>
          <w:szCs w:val="24"/>
        </w:rPr>
        <w:t xml:space="preserve"> </w:t>
      </w:r>
      <w:proofErr w:type="spellStart"/>
      <w:r w:rsidRPr="000F1A7B">
        <w:rPr>
          <w:sz w:val="24"/>
          <w:szCs w:val="24"/>
        </w:rPr>
        <w:t>Office</w:t>
      </w:r>
      <w:proofErr w:type="spellEnd"/>
      <w:r w:rsidRPr="000F1A7B">
        <w:rPr>
          <w:sz w:val="24"/>
          <w:szCs w:val="24"/>
        </w:rPr>
        <w:t xml:space="preserve"> </w:t>
      </w:r>
      <w:proofErr w:type="spellStart"/>
      <w:r w:rsidRPr="000F1A7B">
        <w:rPr>
          <w:sz w:val="24"/>
          <w:szCs w:val="24"/>
        </w:rPr>
        <w:t>Excel</w:t>
      </w:r>
      <w:proofErr w:type="spellEnd"/>
      <w:r w:rsidRPr="000F1A7B">
        <w:rPr>
          <w:sz w:val="24"/>
          <w:szCs w:val="24"/>
        </w:rPr>
        <w:t xml:space="preserve"> в задачах исследования </w:t>
      </w:r>
      <w:proofErr w:type="gramStart"/>
      <w:r w:rsidRPr="000F1A7B">
        <w:rPr>
          <w:sz w:val="24"/>
          <w:szCs w:val="24"/>
        </w:rPr>
        <w:t>операций:  Методические</w:t>
      </w:r>
      <w:proofErr w:type="gramEnd"/>
      <w:r w:rsidRPr="000F1A7B">
        <w:rPr>
          <w:sz w:val="24"/>
          <w:szCs w:val="24"/>
        </w:rPr>
        <w:t xml:space="preserve"> указания [Электронный ресурс] – текстовые данные, 45 с., 1,7 Мб.</w:t>
      </w:r>
    </w:p>
    <w:p w:rsidR="00EE3288" w:rsidRPr="000F1A7B" w:rsidRDefault="00EE3288" w:rsidP="00EE3288">
      <w:pPr>
        <w:widowControl/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>Степанов В. Г. Количественные методы и инструментальные средства в экономике и торговле. Монография / под ред. В. Г. Степанова</w:t>
      </w:r>
    </w:p>
    <w:p w:rsidR="00EE3288" w:rsidRPr="000F1A7B" w:rsidRDefault="00EE3288" w:rsidP="00EE3288">
      <w:pPr>
        <w:widowControl/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>Степанов В. Г. Информационные технологии управления продажами и маркетингом. Монография. LAP, Германия.</w:t>
      </w:r>
    </w:p>
    <w:p w:rsidR="00EE3288" w:rsidRPr="000F1A7B" w:rsidRDefault="00EE3288" w:rsidP="00EE3288">
      <w:pPr>
        <w:widowControl/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>Степанов В. Г. Основы информационных технологий управления бизнес-процессами. Монография. LAP, Германия.</w:t>
      </w:r>
    </w:p>
    <w:p w:rsidR="00EE3288" w:rsidRPr="000F1A7B" w:rsidRDefault="00EE3288" w:rsidP="00EE3288">
      <w:pPr>
        <w:widowControl/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>Степанов В. Г. Модели и технологии последовательного управления продвижением. Монография. LAP, Германия.</w:t>
      </w:r>
    </w:p>
    <w:p w:rsidR="00EE3288" w:rsidRPr="000F1A7B" w:rsidRDefault="00EE3288" w:rsidP="00EE3288">
      <w:pPr>
        <w:widowControl/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>Степанов В. Г. Анализ и оптимизация систем обслуживания в торговле. Монография. LAP, Германия.</w:t>
      </w:r>
    </w:p>
    <w:p w:rsidR="00EE3288" w:rsidRPr="000F1A7B" w:rsidRDefault="00EE3288" w:rsidP="00EE3288">
      <w:pPr>
        <w:widowControl/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>Степанов В. Г., Степанова Т. В. Основы бизнес-анализа на компьютере. Монография. LAP, Германия.</w:t>
      </w:r>
    </w:p>
    <w:p w:rsidR="00EE3288" w:rsidRPr="000F1A7B" w:rsidRDefault="00EE3288" w:rsidP="00EE3288">
      <w:pPr>
        <w:numPr>
          <w:ilvl w:val="0"/>
          <w:numId w:val="7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Степанова Т.В. Табличный процессор </w:t>
      </w:r>
      <w:proofErr w:type="spellStart"/>
      <w:r w:rsidRPr="000F1A7B">
        <w:rPr>
          <w:sz w:val="24"/>
          <w:szCs w:val="24"/>
        </w:rPr>
        <w:t>Microsoft</w:t>
      </w:r>
      <w:proofErr w:type="spellEnd"/>
      <w:r w:rsidRPr="000F1A7B">
        <w:rPr>
          <w:sz w:val="24"/>
          <w:szCs w:val="24"/>
        </w:rPr>
        <w:t xml:space="preserve"> </w:t>
      </w:r>
      <w:proofErr w:type="spellStart"/>
      <w:r w:rsidRPr="000F1A7B">
        <w:rPr>
          <w:sz w:val="24"/>
          <w:szCs w:val="24"/>
        </w:rPr>
        <w:t>Office</w:t>
      </w:r>
      <w:proofErr w:type="spellEnd"/>
      <w:r w:rsidRPr="000F1A7B">
        <w:rPr>
          <w:sz w:val="24"/>
          <w:szCs w:val="24"/>
        </w:rPr>
        <w:t xml:space="preserve"> </w:t>
      </w:r>
      <w:proofErr w:type="spellStart"/>
      <w:r w:rsidRPr="000F1A7B">
        <w:rPr>
          <w:sz w:val="24"/>
          <w:szCs w:val="24"/>
        </w:rPr>
        <w:t>Excel</w:t>
      </w:r>
      <w:proofErr w:type="spellEnd"/>
      <w:r w:rsidRPr="000F1A7B">
        <w:rPr>
          <w:sz w:val="24"/>
          <w:szCs w:val="24"/>
        </w:rPr>
        <w:t>: Учебное пособие [Электронный ресурс] – текстовые данные, 219 с., 7 Мб.</w:t>
      </w:r>
    </w:p>
    <w:p w:rsidR="00EE3288" w:rsidRPr="000F1A7B" w:rsidRDefault="00EE3288" w:rsidP="00EE3288">
      <w:pPr>
        <w:spacing w:before="120"/>
        <w:rPr>
          <w:b/>
          <w:sz w:val="24"/>
          <w:szCs w:val="24"/>
        </w:rPr>
      </w:pPr>
      <w:r w:rsidRPr="000F1A7B">
        <w:rPr>
          <w:b/>
          <w:sz w:val="24"/>
          <w:szCs w:val="24"/>
        </w:rPr>
        <w:t>Дополнительная литература</w:t>
      </w:r>
      <w:r w:rsidRPr="000F1A7B">
        <w:rPr>
          <w:b/>
          <w:sz w:val="24"/>
          <w:szCs w:val="24"/>
          <w:lang w:val="en-US"/>
        </w:rPr>
        <w:t>: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Информационные технологии для менеджеров / В.А. </w:t>
      </w:r>
      <w:proofErr w:type="spellStart"/>
      <w:r w:rsidRPr="000F1A7B">
        <w:rPr>
          <w:sz w:val="24"/>
          <w:szCs w:val="24"/>
        </w:rPr>
        <w:t>Грабауров</w:t>
      </w:r>
      <w:proofErr w:type="spellEnd"/>
      <w:r w:rsidRPr="000F1A7B">
        <w:rPr>
          <w:sz w:val="24"/>
          <w:szCs w:val="24"/>
        </w:rPr>
        <w:t xml:space="preserve">. – М.: </w:t>
      </w:r>
      <w:proofErr w:type="spellStart"/>
      <w:r w:rsidRPr="000F1A7B">
        <w:rPr>
          <w:sz w:val="24"/>
          <w:szCs w:val="24"/>
        </w:rPr>
        <w:t>ФиС</w:t>
      </w:r>
      <w:proofErr w:type="spellEnd"/>
      <w:r w:rsidRPr="000F1A7B">
        <w:rPr>
          <w:sz w:val="24"/>
          <w:szCs w:val="24"/>
        </w:rPr>
        <w:t>, 2002. – 368 с.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lastRenderedPageBreak/>
        <w:t xml:space="preserve">Информационные технологии управления: уч. пособие для вузов / под ред. </w:t>
      </w:r>
      <w:r w:rsidRPr="000F1A7B">
        <w:rPr>
          <w:sz w:val="24"/>
          <w:szCs w:val="24"/>
        </w:rPr>
        <w:br/>
        <w:t>Г.А. Титоренко. – 2-е изд., доп. – М.: ЮНИТИ–ДАНА, 2003. – 439 с.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>Информационные системы в экономике (лекции, упражнения и задачи): уч. пособие / А.Н. Романов, Б.Е. Одинцов. - М.: Вузовский учебник, 2007. - 300 с.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Информационные системы в экономике: учебник / К.В. </w:t>
      </w:r>
      <w:proofErr w:type="spellStart"/>
      <w:r w:rsidRPr="000F1A7B">
        <w:rPr>
          <w:sz w:val="24"/>
          <w:szCs w:val="24"/>
        </w:rPr>
        <w:t>Балдин</w:t>
      </w:r>
      <w:proofErr w:type="spellEnd"/>
      <w:r w:rsidRPr="000F1A7B">
        <w:rPr>
          <w:sz w:val="24"/>
          <w:szCs w:val="24"/>
        </w:rPr>
        <w:t>, В.Б. Уткин. - 4-е изд., стер. - М.: Дашков и К, 2007. - 395 с.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bCs/>
          <w:iCs/>
          <w:sz w:val="24"/>
        </w:rPr>
        <w:t>Статистика: учебник / И.И. Елисеева [и др.]; под ред. И.И. Елисеевой. – М.: Проспект, 2011. – 448 с</w:t>
      </w:r>
      <w:r w:rsidRPr="000F1A7B">
        <w:rPr>
          <w:sz w:val="24"/>
        </w:rPr>
        <w:t>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bCs/>
          <w:iCs/>
          <w:sz w:val="24"/>
        </w:rPr>
        <w:t xml:space="preserve">Экономическая статистика: учебник / под ред. Ю.Н. Иванова. – 3-е изд., </w:t>
      </w:r>
      <w:proofErr w:type="spellStart"/>
      <w:r w:rsidRPr="000F1A7B">
        <w:rPr>
          <w:bCs/>
          <w:iCs/>
          <w:sz w:val="24"/>
        </w:rPr>
        <w:t>перер</w:t>
      </w:r>
      <w:proofErr w:type="spellEnd"/>
      <w:proofErr w:type="gramStart"/>
      <w:r w:rsidRPr="000F1A7B">
        <w:rPr>
          <w:bCs/>
          <w:iCs/>
          <w:sz w:val="24"/>
        </w:rPr>
        <w:t>.</w:t>
      </w:r>
      <w:proofErr w:type="gramEnd"/>
      <w:r w:rsidRPr="000F1A7B">
        <w:rPr>
          <w:bCs/>
          <w:iCs/>
          <w:sz w:val="24"/>
        </w:rPr>
        <w:t xml:space="preserve"> и доп. – М.: ИНФРА-М, 2008. – 736 с</w:t>
      </w:r>
      <w:r w:rsidRPr="000F1A7B">
        <w:rPr>
          <w:sz w:val="24"/>
        </w:rPr>
        <w:t>.</w:t>
      </w:r>
    </w:p>
    <w:p w:rsidR="00EE3288" w:rsidRPr="000F1A7B" w:rsidRDefault="00EE3288" w:rsidP="00EE3288">
      <w:pPr>
        <w:numPr>
          <w:ilvl w:val="0"/>
          <w:numId w:val="8"/>
        </w:numPr>
        <w:tabs>
          <w:tab w:val="num" w:pos="1276"/>
        </w:tabs>
        <w:autoSpaceDE/>
        <w:autoSpaceDN/>
        <w:adjustRightInd/>
        <w:spacing w:before="120"/>
        <w:jc w:val="both"/>
        <w:rPr>
          <w:sz w:val="24"/>
        </w:rPr>
      </w:pPr>
      <w:r w:rsidRPr="000F1A7B">
        <w:rPr>
          <w:sz w:val="24"/>
        </w:rPr>
        <w:t xml:space="preserve">Общая теория статистики: методология в изучении коммерческой деятельности. Учебник/ Под ред. О.Э. </w:t>
      </w:r>
      <w:proofErr w:type="spellStart"/>
      <w:r w:rsidRPr="000F1A7B">
        <w:rPr>
          <w:sz w:val="24"/>
        </w:rPr>
        <w:t>Башиной</w:t>
      </w:r>
      <w:proofErr w:type="spellEnd"/>
      <w:r w:rsidRPr="000F1A7B">
        <w:rPr>
          <w:sz w:val="24"/>
        </w:rPr>
        <w:t xml:space="preserve">, А.А. Спирина. – М.: Финансы и статистика, 2006. – </w:t>
      </w:r>
      <w:r w:rsidRPr="000F1A7B">
        <w:rPr>
          <w:sz w:val="24"/>
        </w:rPr>
        <w:br/>
        <w:t>440 с.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Компьютерные сети. Принципы, технологии, протоколы. Учебник для вузов. </w:t>
      </w:r>
      <w:proofErr w:type="spellStart"/>
      <w:r w:rsidRPr="000F1A7B">
        <w:rPr>
          <w:sz w:val="24"/>
          <w:szCs w:val="24"/>
        </w:rPr>
        <w:t>Олифер</w:t>
      </w:r>
      <w:proofErr w:type="spellEnd"/>
      <w:r w:rsidRPr="000F1A7B">
        <w:rPr>
          <w:sz w:val="24"/>
          <w:szCs w:val="24"/>
        </w:rPr>
        <w:t xml:space="preserve"> В.Г. СПб.: Питер, 2004 - 864 с.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r w:rsidRPr="000F1A7B">
        <w:rPr>
          <w:sz w:val="24"/>
          <w:szCs w:val="24"/>
        </w:rPr>
        <w:t xml:space="preserve">Архитектура компьютерных систем и сетей. Учебное пособие. Под ред. В.И. </w:t>
      </w:r>
      <w:proofErr w:type="spellStart"/>
      <w:r w:rsidRPr="000F1A7B">
        <w:rPr>
          <w:sz w:val="24"/>
          <w:szCs w:val="24"/>
        </w:rPr>
        <w:t>Лойко</w:t>
      </w:r>
      <w:proofErr w:type="spellEnd"/>
      <w:r w:rsidRPr="000F1A7B">
        <w:rPr>
          <w:sz w:val="24"/>
          <w:szCs w:val="24"/>
        </w:rPr>
        <w:t xml:space="preserve">. </w:t>
      </w:r>
      <w:r w:rsidRPr="000F1A7B">
        <w:rPr>
          <w:sz w:val="24"/>
          <w:szCs w:val="24"/>
        </w:rPr>
        <w:br/>
        <w:t>М.: Финансы и статистика, 2003 - 256 с.: ил.</w:t>
      </w:r>
    </w:p>
    <w:p w:rsidR="00EE3288" w:rsidRPr="000F1A7B" w:rsidRDefault="00EE3288" w:rsidP="00EE3288">
      <w:pPr>
        <w:numPr>
          <w:ilvl w:val="0"/>
          <w:numId w:val="8"/>
        </w:numPr>
        <w:autoSpaceDE/>
        <w:autoSpaceDN/>
        <w:adjustRightInd/>
        <w:spacing w:before="120"/>
        <w:jc w:val="both"/>
        <w:rPr>
          <w:sz w:val="24"/>
          <w:szCs w:val="24"/>
        </w:rPr>
      </w:pPr>
      <w:proofErr w:type="spellStart"/>
      <w:r w:rsidRPr="000F1A7B">
        <w:rPr>
          <w:sz w:val="24"/>
          <w:szCs w:val="24"/>
        </w:rPr>
        <w:t>Excel</w:t>
      </w:r>
      <w:proofErr w:type="spellEnd"/>
      <w:r w:rsidRPr="000F1A7B">
        <w:rPr>
          <w:sz w:val="24"/>
          <w:szCs w:val="24"/>
        </w:rPr>
        <w:t>: практическое руководство: Учебное пособие. Попов А.А. М.: ДЕССКОМ, 2004 - 302 с.</w:t>
      </w:r>
    </w:p>
    <w:p w:rsidR="00EE3288" w:rsidRPr="000F1A7B" w:rsidRDefault="00EE3288" w:rsidP="00EE3288"/>
    <w:p w:rsidR="00EE3288" w:rsidRPr="005F5380" w:rsidRDefault="00EE3288" w:rsidP="00EE3288">
      <w:pPr>
        <w:spacing w:before="120"/>
        <w:jc w:val="both"/>
        <w:rPr>
          <w:bCs/>
          <w:iCs/>
          <w:sz w:val="22"/>
          <w:szCs w:val="22"/>
        </w:rPr>
      </w:pPr>
    </w:p>
    <w:p w:rsidR="00EE3288" w:rsidRDefault="00EE3288" w:rsidP="00EE3288"/>
    <w:p w:rsidR="00EE3288" w:rsidRDefault="00EE3288" w:rsidP="00A5740B">
      <w:pPr>
        <w:spacing w:line="360" w:lineRule="auto"/>
      </w:pPr>
      <w:bookmarkStart w:id="0" w:name="_GoBack"/>
      <w:bookmarkEnd w:id="0"/>
    </w:p>
    <w:sectPr w:rsidR="00EE3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025F4"/>
    <w:multiLevelType w:val="hybridMultilevel"/>
    <w:tmpl w:val="8BFCEC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E81D3C"/>
    <w:multiLevelType w:val="hybridMultilevel"/>
    <w:tmpl w:val="69FEA0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F2F48"/>
    <w:multiLevelType w:val="hybridMultilevel"/>
    <w:tmpl w:val="2CF88C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237124"/>
    <w:multiLevelType w:val="hybridMultilevel"/>
    <w:tmpl w:val="6174F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6561E1D"/>
    <w:multiLevelType w:val="hybridMultilevel"/>
    <w:tmpl w:val="DAF44E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FD61AA1"/>
    <w:multiLevelType w:val="hybridMultilevel"/>
    <w:tmpl w:val="A5C29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A6103"/>
    <w:multiLevelType w:val="hybridMultilevel"/>
    <w:tmpl w:val="03B6A8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D9151E"/>
    <w:multiLevelType w:val="hybridMultilevel"/>
    <w:tmpl w:val="4AB0AF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63"/>
    <w:rsid w:val="003312AA"/>
    <w:rsid w:val="00A5740B"/>
    <w:rsid w:val="00A77563"/>
    <w:rsid w:val="00EE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556B6"/>
  <w15:chartTrackingRefBased/>
  <w15:docId w15:val="{D7317F7E-AC52-4A45-9D90-8806BF81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4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5740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74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3143</Words>
  <Characters>17920</Characters>
  <Application>Microsoft Office Word</Application>
  <DocSecurity>0</DocSecurity>
  <Lines>149</Lines>
  <Paragraphs>42</Paragraphs>
  <ScaleCrop>false</ScaleCrop>
  <Company>diakov.net</Company>
  <LinksUpToDate>false</LinksUpToDate>
  <CharactersWithSpaces>21021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2016-11-23T13:38:00Z</dcterms:created>
  <dcterms:modified xsi:type="dcterms:W3CDTF">2016-12-06T21:52:00Z</dcterms:modified>
</cp:coreProperties>
</file>