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B47" w:rsidRDefault="00E26B47">
      <w:pPr>
        <w:spacing w:after="33" w:line="259" w:lineRule="auto"/>
        <w:ind w:left="569" w:right="0" w:firstLine="0"/>
        <w:jc w:val="left"/>
      </w:pPr>
    </w:p>
    <w:p w:rsidR="00E26B47" w:rsidRDefault="009E5CF8">
      <w:pPr>
        <w:pStyle w:val="1"/>
        <w:ind w:left="564"/>
      </w:pPr>
      <w:r>
        <w:t>Задача №</w:t>
      </w:r>
      <w:r w:rsidR="00B15F39">
        <w:t xml:space="preserve"> Расчет статически неопределимой балки </w:t>
      </w:r>
    </w:p>
    <w:p w:rsidR="00E26B47" w:rsidRDefault="00B15F39">
      <w:pPr>
        <w:spacing w:after="31" w:line="259" w:lineRule="auto"/>
        <w:ind w:left="569" w:right="0" w:firstLine="0"/>
        <w:jc w:val="left"/>
      </w:pPr>
      <w:r>
        <w:t xml:space="preserve"> </w:t>
      </w:r>
    </w:p>
    <w:p w:rsidR="00E26B47" w:rsidRDefault="00B15F39">
      <w:pPr>
        <w:ind w:left="564" w:right="29"/>
      </w:pPr>
      <w:r>
        <w:t>Для заданной статически неопределимой балки (рис.2) выполненной из стали с модулем упругости Е = 2·10</w:t>
      </w:r>
      <w:r>
        <w:rPr>
          <w:vertAlign w:val="superscript"/>
        </w:rPr>
        <w:t>5</w:t>
      </w:r>
      <w:r>
        <w:t xml:space="preserve"> МПа требуется:  </w:t>
      </w:r>
    </w:p>
    <w:p w:rsidR="00E26B47" w:rsidRDefault="00B15F39">
      <w:pPr>
        <w:spacing w:after="30" w:line="259" w:lineRule="auto"/>
        <w:ind w:left="569" w:right="0" w:firstLine="0"/>
        <w:jc w:val="left"/>
      </w:pPr>
      <w:r>
        <w:t xml:space="preserve">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 xml:space="preserve">Определить степень статической неопределимости; 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 xml:space="preserve">Выбрать основную и эквивалентную системы; 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 xml:space="preserve">записать канонические уравнения (выражающие условия, что суммарное перемещение от внешних сил и всех лишних </w:t>
      </w:r>
    </w:p>
    <w:p w:rsidR="00E26B47" w:rsidRDefault="00B15F39">
      <w:pPr>
        <w:ind w:left="564" w:right="29"/>
      </w:pPr>
      <w:r>
        <w:t xml:space="preserve">неизвестных рано нулю);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 xml:space="preserve">Определить коэффициенты канонического уравнения и решить его.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>построить оконч</w:t>
      </w:r>
      <w:r>
        <w:t xml:space="preserve">ательные эпюры изгибающих моментов </w:t>
      </w:r>
      <w:proofErr w:type="spellStart"/>
      <w:r>
        <w:t>Mx</w:t>
      </w:r>
      <w:proofErr w:type="spellEnd"/>
      <w:r>
        <w:t xml:space="preserve"> и поперечных сил </w:t>
      </w:r>
      <w:proofErr w:type="spellStart"/>
      <w:r>
        <w:t>Qy</w:t>
      </w:r>
      <w:proofErr w:type="spellEnd"/>
      <w:r>
        <w:t xml:space="preserve">;  </w:t>
      </w:r>
    </w:p>
    <w:p w:rsidR="00E26B47" w:rsidRDefault="00B15F39">
      <w:pPr>
        <w:numPr>
          <w:ilvl w:val="0"/>
          <w:numId w:val="2"/>
        </w:numPr>
        <w:ind w:right="29" w:hanging="708"/>
      </w:pPr>
      <w:r>
        <w:t xml:space="preserve">подобрать по ГОСТ стандартный </w:t>
      </w:r>
      <w:proofErr w:type="spellStart"/>
      <w:r>
        <w:t>двутавр</w:t>
      </w:r>
      <w:proofErr w:type="spellEnd"/>
      <w:r>
        <w:t xml:space="preserve">, приняв [σ]=160 МПа.  </w:t>
      </w:r>
    </w:p>
    <w:p w:rsidR="00E26B47" w:rsidRDefault="00B15F39">
      <w:pPr>
        <w:spacing w:after="32" w:line="259" w:lineRule="auto"/>
        <w:ind w:left="569" w:right="0" w:firstLine="0"/>
        <w:jc w:val="left"/>
      </w:pPr>
      <w:r>
        <w:t xml:space="preserve"> </w:t>
      </w:r>
    </w:p>
    <w:p w:rsidR="00E26B47" w:rsidRDefault="00B15F39">
      <w:pPr>
        <w:spacing w:after="72"/>
        <w:ind w:left="564" w:right="29"/>
      </w:pPr>
      <w:r>
        <w:t xml:space="preserve">Исходные данные взять из таблицы 1. </w:t>
      </w:r>
    </w:p>
    <w:p w:rsidR="00E26B47" w:rsidRDefault="00B15F39">
      <w:pPr>
        <w:spacing w:after="0" w:line="259" w:lineRule="auto"/>
        <w:ind w:left="569" w:right="0" w:firstLine="0"/>
        <w:jc w:val="left"/>
      </w:pPr>
      <w:r>
        <w:t xml:space="preserve">При расчетах принять </w:t>
      </w:r>
      <w:r>
        <w:rPr>
          <w:i/>
          <w:sz w:val="36"/>
        </w:rPr>
        <w:t>F=α</w:t>
      </w:r>
      <w:r>
        <w:rPr>
          <w:i/>
          <w:sz w:val="23"/>
        </w:rPr>
        <w:t>1</w:t>
      </w:r>
      <w:r>
        <w:rPr>
          <w:i/>
          <w:sz w:val="36"/>
        </w:rPr>
        <w:t>ql; M=α</w:t>
      </w:r>
      <w:r>
        <w:rPr>
          <w:i/>
          <w:sz w:val="23"/>
        </w:rPr>
        <w:t>2</w:t>
      </w:r>
      <w:r>
        <w:rPr>
          <w:i/>
          <w:sz w:val="36"/>
        </w:rPr>
        <w:t>ql</w:t>
      </w:r>
      <w:r>
        <w:rPr>
          <w:i/>
          <w:sz w:val="23"/>
        </w:rPr>
        <w:t>2</w:t>
      </w:r>
      <w:r>
        <w:rPr>
          <w:i/>
          <w:sz w:val="36"/>
        </w:rPr>
        <w:t>, l</w:t>
      </w:r>
      <w:r>
        <w:rPr>
          <w:i/>
          <w:sz w:val="23"/>
        </w:rPr>
        <w:t>1</w:t>
      </w:r>
      <w:r>
        <w:rPr>
          <w:i/>
          <w:sz w:val="36"/>
        </w:rPr>
        <w:t>= α</w:t>
      </w:r>
      <w:r>
        <w:rPr>
          <w:i/>
          <w:sz w:val="23"/>
        </w:rPr>
        <w:t>3</w:t>
      </w:r>
      <w:r>
        <w:rPr>
          <w:i/>
          <w:sz w:val="36"/>
        </w:rPr>
        <w:t>l, l</w:t>
      </w:r>
      <w:r>
        <w:rPr>
          <w:i/>
          <w:sz w:val="23"/>
        </w:rPr>
        <w:t>2</w:t>
      </w:r>
      <w:r>
        <w:rPr>
          <w:i/>
          <w:sz w:val="36"/>
        </w:rPr>
        <w:t>= α</w:t>
      </w:r>
      <w:r>
        <w:rPr>
          <w:i/>
          <w:sz w:val="23"/>
        </w:rPr>
        <w:t>4</w:t>
      </w:r>
      <w:r>
        <w:rPr>
          <w:i/>
          <w:sz w:val="36"/>
        </w:rPr>
        <w:t>l</w:t>
      </w:r>
      <w:r>
        <w:t xml:space="preserve"> </w:t>
      </w:r>
    </w:p>
    <w:p w:rsidR="00E26B47" w:rsidRDefault="00B15F39">
      <w:pPr>
        <w:spacing w:after="0" w:line="259" w:lineRule="auto"/>
        <w:ind w:left="569" w:right="0" w:firstLine="0"/>
        <w:jc w:val="left"/>
      </w:pPr>
      <w:r>
        <w:t xml:space="preserve"> </w:t>
      </w:r>
    </w:p>
    <w:p w:rsidR="00E26B47" w:rsidRDefault="00B15F39">
      <w:pPr>
        <w:spacing w:after="0" w:line="259" w:lineRule="auto"/>
        <w:ind w:left="0" w:right="212" w:firstLine="0"/>
        <w:jc w:val="right"/>
      </w:pPr>
      <w:r>
        <w:rPr>
          <w:noProof/>
        </w:rPr>
        <w:lastRenderedPageBreak/>
        <w:drawing>
          <wp:inline distT="0" distB="0" distL="0" distR="0">
            <wp:extent cx="5783355" cy="6953956"/>
            <wp:effectExtent l="0" t="0" r="0" b="0"/>
            <wp:docPr id="998" name="Picture 9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Picture 99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3355" cy="6953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E26B47" w:rsidRDefault="00B15F39">
      <w:pPr>
        <w:spacing w:after="66" w:line="259" w:lineRule="auto"/>
        <w:ind w:left="592" w:right="0" w:firstLine="0"/>
        <w:jc w:val="center"/>
      </w:pPr>
      <w:r>
        <w:rPr>
          <w:sz w:val="24"/>
        </w:rPr>
        <w:t xml:space="preserve"> </w:t>
      </w:r>
    </w:p>
    <w:p w:rsidR="00E26B47" w:rsidRDefault="00B15F39">
      <w:pPr>
        <w:spacing w:after="43" w:line="265" w:lineRule="auto"/>
        <w:ind w:left="541" w:right="0"/>
        <w:jc w:val="center"/>
      </w:pPr>
      <w:r>
        <w:rPr>
          <w:sz w:val="28"/>
        </w:rPr>
        <w:t xml:space="preserve">РИС.1 Схемы балок </w:t>
      </w:r>
    </w:p>
    <w:p w:rsidR="00E26B47" w:rsidRDefault="00B15F39">
      <w:pPr>
        <w:spacing w:after="0" w:line="259" w:lineRule="auto"/>
        <w:ind w:left="0" w:right="1544" w:firstLine="0"/>
        <w:jc w:val="right"/>
      </w:pPr>
      <w:r>
        <w:t xml:space="preserve"> </w:t>
      </w:r>
    </w:p>
    <w:p w:rsidR="00E26B47" w:rsidRDefault="00E26B47">
      <w:pPr>
        <w:spacing w:after="118" w:line="259" w:lineRule="auto"/>
        <w:ind w:left="1454" w:right="0" w:firstLine="0"/>
        <w:jc w:val="left"/>
      </w:pPr>
      <w:bookmarkStart w:id="0" w:name="_GoBack"/>
      <w:bookmarkEnd w:id="0"/>
    </w:p>
    <w:sectPr w:rsidR="00E26B47">
      <w:footerReference w:type="even" r:id="rId8"/>
      <w:footerReference w:type="default" r:id="rId9"/>
      <w:footerReference w:type="first" r:id="rId10"/>
      <w:pgSz w:w="11906" w:h="16838"/>
      <w:pgMar w:top="1128" w:right="811" w:bottom="290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39" w:rsidRDefault="00B15F39">
      <w:pPr>
        <w:spacing w:after="0" w:line="240" w:lineRule="auto"/>
      </w:pPr>
      <w:r>
        <w:separator/>
      </w:r>
    </w:p>
  </w:endnote>
  <w:endnote w:type="continuationSeparator" w:id="0">
    <w:p w:rsidR="00B15F39" w:rsidRDefault="00B1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B47" w:rsidRDefault="00B15F39">
    <w:pPr>
      <w:spacing w:after="0" w:line="259" w:lineRule="auto"/>
      <w:ind w:left="53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:rsidR="00E26B47" w:rsidRDefault="00B15F39">
    <w:pPr>
      <w:spacing w:after="0" w:line="259" w:lineRule="auto"/>
      <w:ind w:left="602" w:right="0" w:firstLine="0"/>
      <w:jc w:val="center"/>
    </w:pP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B47" w:rsidRDefault="00B15F39">
    <w:pPr>
      <w:spacing w:after="0" w:line="259" w:lineRule="auto"/>
      <w:ind w:left="53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5CF8" w:rsidRPr="009E5CF8">
      <w:rPr>
        <w:noProof/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:rsidR="00E26B47" w:rsidRDefault="00B15F39">
    <w:pPr>
      <w:spacing w:after="0" w:line="259" w:lineRule="auto"/>
      <w:ind w:left="602" w:right="0" w:firstLine="0"/>
      <w:jc w:val="center"/>
    </w:pPr>
    <w:r>
      <w:rPr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B47" w:rsidRDefault="00E26B47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39" w:rsidRDefault="00B15F39">
      <w:pPr>
        <w:spacing w:after="0" w:line="240" w:lineRule="auto"/>
      </w:pPr>
      <w:r>
        <w:separator/>
      </w:r>
    </w:p>
  </w:footnote>
  <w:footnote w:type="continuationSeparator" w:id="0">
    <w:p w:rsidR="00B15F39" w:rsidRDefault="00B15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549"/>
    <w:multiLevelType w:val="hybridMultilevel"/>
    <w:tmpl w:val="F634C87E"/>
    <w:lvl w:ilvl="0" w:tplc="243ECF46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12EFC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2466C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2167C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5860C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667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22EA9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DD67E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1285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978FB"/>
    <w:multiLevelType w:val="hybridMultilevel"/>
    <w:tmpl w:val="0BB2FB10"/>
    <w:lvl w:ilvl="0" w:tplc="2B721DCC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5E2D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BF2E1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5D0A6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E3CA3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0DE0E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39658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FAE7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5C67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2771D"/>
    <w:multiLevelType w:val="hybridMultilevel"/>
    <w:tmpl w:val="D34A4010"/>
    <w:lvl w:ilvl="0" w:tplc="1B7A5C0A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B7619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24AA2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6F64D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6C0AE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75A5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4687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2C0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97A23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47"/>
    <w:rsid w:val="009E5CF8"/>
    <w:rsid w:val="00B15F39"/>
    <w:rsid w:val="00E2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08790-358A-483C-8A57-202A93E6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9" w:lineRule="auto"/>
      <w:ind w:left="10" w:right="201" w:hanging="10"/>
      <w:jc w:val="both"/>
    </w:pPr>
    <w:rPr>
      <w:rFonts w:ascii="Times New Roman" w:eastAsia="Times New Roman" w:hAnsi="Times New Roman" w:cs="Times New Roman"/>
      <w:color w:val="000000"/>
      <w:sz w:val="3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79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Лукьянов</dc:creator>
  <cp:keywords/>
  <cp:lastModifiedBy>Sopromat</cp:lastModifiedBy>
  <cp:revision>2</cp:revision>
  <dcterms:created xsi:type="dcterms:W3CDTF">2016-10-10T15:27:00Z</dcterms:created>
  <dcterms:modified xsi:type="dcterms:W3CDTF">2016-10-10T15:27:00Z</dcterms:modified>
</cp:coreProperties>
</file>