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D2" w:rsidRPr="00B77BD2" w:rsidRDefault="00B77BD2" w:rsidP="00B77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Контрольные работы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Контрольные работы содержат типовые задачи из основных раз-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курса логики и предназначены для самостоятельного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нения. Вы решаете только один вариант, соответствующий первой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букве вашей фамилии. Ответы на задания других вариантов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рассма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7BD2">
        <w:rPr>
          <w:rFonts w:ascii="Times New Roman" w:hAnsi="Times New Roman" w:cs="Times New Roman"/>
          <w:sz w:val="28"/>
          <w:szCs w:val="28"/>
        </w:rPr>
        <w:t>триваться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преподавателем не будут.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Контрольная работа построена по принципу теста: на вопрос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каждого задания, кроме 13-го, из перечня предложенных ответов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необходимо выбрать один или несколько правильных. Количество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правильных ответов в каждом задании определяете самостоятельно.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При оформлении контрольной работы сначала записываете номе-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7BD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варианта и задания, а затем рядом с номером задания в той же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строке указываете номер(а) того варианта(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) ответа(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), который(е),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по вашему мнению, правильный(е). В случае отсутствия номера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вильного ответа ставьте прочерк.6 7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7B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77BD2">
        <w:rPr>
          <w:rFonts w:ascii="Times New Roman" w:hAnsi="Times New Roman" w:cs="Times New Roman"/>
          <w:sz w:val="28"/>
          <w:szCs w:val="28"/>
        </w:rPr>
        <w:t>: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Вариант 1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Задание 3 – 1, 4, 5.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Если задание содержит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подвопросы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, обозначенные ПРОПИС-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НЫМИ латинскими буквами, то ответ должен иметь, к примеру,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дующий вид: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Вариант 1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Задание 4А – 1, 2, 3;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В – 3, 4;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gramStart"/>
      <w:r w:rsidRPr="00B77BD2">
        <w:rPr>
          <w:rFonts w:ascii="Times New Roman" w:hAnsi="Times New Roman" w:cs="Times New Roman"/>
          <w:sz w:val="28"/>
          <w:szCs w:val="28"/>
        </w:rPr>
        <w:t>« –</w:t>
      </w:r>
      <w:proofErr w:type="gramEnd"/>
      <w:r w:rsidRPr="00B77BD2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>Такие записи означают, что для первого варианта третьего зада-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, с вашей точки зрения, правильные ответы 1, 4 и 5; в четвертом </w:t>
      </w:r>
    </w:p>
    <w:p w:rsidR="00B77BD2" w:rsidRP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задании на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подвопрос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А – правильные ответы 1, 2 и 3, на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подвопрос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D2" w:rsidRDefault="00B77BD2" w:rsidP="00B77BD2">
      <w:pPr>
        <w:rPr>
          <w:rFonts w:ascii="Times New Roman" w:hAnsi="Times New Roman" w:cs="Times New Roman"/>
          <w:sz w:val="28"/>
          <w:szCs w:val="28"/>
        </w:rPr>
      </w:pPr>
      <w:r w:rsidRPr="00B77BD2">
        <w:rPr>
          <w:rFonts w:ascii="Times New Roman" w:hAnsi="Times New Roman" w:cs="Times New Roman"/>
          <w:sz w:val="28"/>
          <w:szCs w:val="28"/>
        </w:rPr>
        <w:t xml:space="preserve">В – ответы 3, 4; на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подвопрос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 xml:space="preserve"> С – правильного ответа нет и т. д.</w:t>
      </w:r>
    </w:p>
    <w:p w:rsidR="00B77BD2" w:rsidRDefault="00B77BD2" w:rsidP="009E4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BD2" w:rsidRDefault="00B77BD2" w:rsidP="009E4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BBE" w:rsidRPr="009E4BBE" w:rsidRDefault="009E4BBE" w:rsidP="009E4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BBE">
        <w:rPr>
          <w:rFonts w:ascii="Times New Roman" w:hAnsi="Times New Roman" w:cs="Times New Roman"/>
          <w:sz w:val="28"/>
          <w:szCs w:val="28"/>
        </w:rPr>
        <w:t>Вариант 6</w:t>
      </w: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>Задание 1.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Укажите, какие пары понятий представляют собой от-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ношение: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А – подчинения (первое понятие родовое);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В – подчинения (первое понятие видовое);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С – пересечения;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D – соподчинения;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Е – противоречия.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1) а – автор поэмы в прозе; б – поэма в прозе;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2) а – совершеннолетний человек; б – несовершеннолетний уча-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щийся</w:t>
      </w:r>
      <w:proofErr w:type="spellEnd"/>
      <w:r w:rsidRPr="009E4BBE">
        <w:rPr>
          <w:rFonts w:ascii="Times New Roman" w:hAnsi="Times New Roman" w:cs="Times New Roman"/>
        </w:rPr>
        <w:t xml:space="preserve"> вуза;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3) а – кредитор; б – должник;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4) а – мужчина; б – женщина [человек];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5) а – сосед; б – родственник;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6) а – стакан с отпечатками пальцев; б – стакан без отпечатков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пальцев [стакан];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7) а – гражданин РФ младше 35 лет; б – Президент РФ;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8) а – квадрат; б – ромб.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>Задание 4.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Перечислите определения, нарушающие правила: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А – соразмерности;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ясности;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 – недопустимости круга в определении.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1. Студент – учащийся, не являющийся школьником.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Корень слова – главная значимая часть всех однокоренных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слов.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3. Глагол – часть речи, не являющаяся ни существительным, ни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прилагательным.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lastRenderedPageBreak/>
        <w:t>4. Душа – это то, что у человека болит, когда тело здорово.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5. Сущность – суть вещи, выражающая ее сущность.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5.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Перечислите, какие деления понятий нарушают </w:t>
      </w:r>
      <w:proofErr w:type="spellStart"/>
      <w:r w:rsidRPr="009E4BBE">
        <w:rPr>
          <w:rFonts w:ascii="Times New Roman" w:hAnsi="Times New Roman" w:cs="Times New Roman"/>
        </w:rPr>
        <w:t>пра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вила: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А – соразмерности;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проведения деления по одному основанию;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 – взаимоисключения членов деления.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1. Леса бывают хвойными и смешанными.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Римские граждане делятся на лиц своего права, лиц чужого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права и рабов.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3. Задания в этой контрольной работе делятся на задания по </w:t>
      </w:r>
      <w:proofErr w:type="spellStart"/>
      <w:r w:rsidRPr="009E4BBE">
        <w:rPr>
          <w:rFonts w:ascii="Times New Roman" w:hAnsi="Times New Roman" w:cs="Times New Roman"/>
        </w:rPr>
        <w:t>мо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дулю «Понятие» и по модулю «Умозаключение».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Книги в библиотеках делятся на книги депозитарного </w:t>
      </w:r>
      <w:proofErr w:type="spellStart"/>
      <w:r w:rsidRPr="009E4BBE">
        <w:rPr>
          <w:rFonts w:ascii="Times New Roman" w:hAnsi="Times New Roman" w:cs="Times New Roman"/>
        </w:rPr>
        <w:t>хране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ния</w:t>
      </w:r>
      <w:proofErr w:type="spellEnd"/>
      <w:r w:rsidRPr="009E4BBE">
        <w:rPr>
          <w:rFonts w:ascii="Times New Roman" w:hAnsi="Times New Roman" w:cs="Times New Roman"/>
        </w:rPr>
        <w:t xml:space="preserve"> и книги, пользующиеся повышенным читательским спросом.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5. Граждане РФ делятся на несовершеннолетних и принимавших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участие в выборах Президента РФ 2012 г.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6.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Установите, какая из формул, приведенных ниже, со-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ответствует структуре высказывания: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А – «В отличие от психологов и юристы, и журналисты изучают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логику»;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«Я никогда не решился бы на это, не будь его рядом»;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 – «Либо выборы будут перенесены, либо кандидата не избе-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рут».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1. А → 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А </w:t>
      </w:r>
      <w:r w:rsidRPr="009E4BBE">
        <w:rPr>
          <w:rFonts w:ascii="Cambria Math" w:hAnsi="Cambria Math" w:cs="Cambria Math"/>
        </w:rPr>
        <w:t>∧</w:t>
      </w:r>
      <w:r w:rsidRPr="009E4BBE">
        <w:rPr>
          <w:rFonts w:ascii="Times New Roman" w:hAnsi="Times New Roman" w:cs="Times New Roman"/>
        </w:rPr>
        <w:t xml:space="preserve"> 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3. А </w:t>
      </w:r>
      <w:r w:rsidRPr="009E4BBE">
        <w:rPr>
          <w:rFonts w:ascii="Cambria Math" w:hAnsi="Cambria Math" w:cs="Cambria Math"/>
        </w:rPr>
        <w:t>∨</w:t>
      </w:r>
      <w:r w:rsidRPr="009E4BBE">
        <w:rPr>
          <w:rFonts w:ascii="Times New Roman" w:hAnsi="Times New Roman" w:cs="Times New Roman"/>
        </w:rPr>
        <w:t xml:space="preserve"> 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А </w:t>
      </w:r>
      <w:r w:rsidRPr="009E4BBE">
        <w:rPr>
          <w:rFonts w:ascii="Cambria Math" w:hAnsi="Cambria Math" w:cs="Cambria Math"/>
        </w:rPr>
        <w:t>∨</w:t>
      </w:r>
      <w:r w:rsidRPr="009E4BBE">
        <w:rPr>
          <w:rFonts w:ascii="Times New Roman" w:hAnsi="Times New Roman" w:cs="Times New Roman"/>
        </w:rPr>
        <w:t xml:space="preserve"> 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5. А ↔ В.</w:t>
      </w: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7.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lastRenderedPageBreak/>
        <w:t xml:space="preserve">Укажите, какая таблица истинности соответствует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сложному суждению или его отрицанию.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А – отрицание импликативного ך) А → В);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эквивалентное (А↔В)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С – конъюнктивное (А </w:t>
      </w:r>
      <w:r w:rsidRPr="009E4BBE">
        <w:rPr>
          <w:rFonts w:ascii="Cambria Math" w:hAnsi="Cambria Math" w:cs="Cambria Math"/>
        </w:rPr>
        <w:t>∧</w:t>
      </w:r>
      <w:r w:rsidRPr="009E4BBE">
        <w:rPr>
          <w:rFonts w:ascii="Times New Roman" w:hAnsi="Times New Roman" w:cs="Times New Roman"/>
        </w:rPr>
        <w:t xml:space="preserve"> В);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D – </w:t>
      </w:r>
      <w:proofErr w:type="spellStart"/>
      <w:r w:rsidRPr="009E4BBE">
        <w:rPr>
          <w:rFonts w:ascii="Times New Roman" w:hAnsi="Times New Roman" w:cs="Times New Roman"/>
        </w:rPr>
        <w:t>строгодизъюнктивное</w:t>
      </w:r>
      <w:proofErr w:type="spellEnd"/>
      <w:r w:rsidRPr="009E4BBE">
        <w:rPr>
          <w:rFonts w:ascii="Times New Roman" w:hAnsi="Times New Roman" w:cs="Times New Roman"/>
        </w:rPr>
        <w:t xml:space="preserve"> (А </w:t>
      </w:r>
      <w:r w:rsidRPr="009E4BBE">
        <w:rPr>
          <w:rFonts w:ascii="Cambria Math" w:hAnsi="Cambria Math" w:cs="Cambria Math"/>
        </w:rPr>
        <w:t>∨</w:t>
      </w:r>
      <w:r w:rsidRPr="009E4BBE">
        <w:rPr>
          <w:rFonts w:ascii="Times New Roman" w:hAnsi="Times New Roman" w:cs="Times New Roman"/>
        </w:rPr>
        <w:t xml:space="preserve"> В).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1</w:t>
      </w:r>
    </w:p>
    <w:tbl>
      <w:tblPr>
        <w:tblStyle w:val="a3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5"/>
      </w:tblGrid>
      <w:tr w:rsidR="00CC37A7" w:rsidTr="00CC37A7">
        <w:trPr>
          <w:trHeight w:val="262"/>
        </w:trPr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А?В</w:t>
            </w:r>
            <w:proofErr w:type="gramEnd"/>
          </w:p>
        </w:tc>
      </w:tr>
      <w:tr w:rsidR="00CC37A7" w:rsidTr="00CC37A7">
        <w:trPr>
          <w:trHeight w:val="246"/>
        </w:trPr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C37A7" w:rsidTr="00CC37A7">
        <w:trPr>
          <w:trHeight w:val="262"/>
        </w:trPr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46"/>
        </w:trPr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46"/>
        </w:trPr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5" w:type="dxa"/>
          </w:tcPr>
          <w:p w:rsidR="00CC37A7" w:rsidRDefault="00CC37A7" w:rsidP="00CC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</w:tbl>
    <w:p w:rsidR="00CC37A7" w:rsidRDefault="00CC37A7" w:rsidP="009E4BBE">
      <w:pPr>
        <w:rPr>
          <w:rFonts w:ascii="Times New Roman" w:hAnsi="Times New Roman" w:cs="Times New Roman"/>
        </w:rPr>
      </w:pPr>
    </w:p>
    <w:p w:rsidR="00CC37A7" w:rsidRDefault="00CC37A7" w:rsidP="009E4BBE">
      <w:pPr>
        <w:rPr>
          <w:rFonts w:ascii="Times New Roman" w:hAnsi="Times New Roman" w:cs="Times New Roman"/>
        </w:rPr>
      </w:pPr>
    </w:p>
    <w:p w:rsidR="00CC37A7" w:rsidRDefault="00CC37A7" w:rsidP="009E4BBE">
      <w:pPr>
        <w:rPr>
          <w:rFonts w:ascii="Times New Roman" w:hAnsi="Times New Roman" w:cs="Times New Roman"/>
        </w:rPr>
      </w:pPr>
    </w:p>
    <w:p w:rsidR="00CC37A7" w:rsidRDefault="00CC37A7" w:rsidP="009E4BBE">
      <w:pPr>
        <w:rPr>
          <w:rFonts w:ascii="Times New Roman" w:hAnsi="Times New Roman" w:cs="Times New Roman"/>
        </w:rPr>
      </w:pPr>
    </w:p>
    <w:p w:rsidR="00CC37A7" w:rsidRDefault="00CC37A7" w:rsidP="009E4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1860"/>
        <w:gridCol w:w="1860"/>
      </w:tblGrid>
      <w:tr w:rsidR="00CC37A7" w:rsidTr="00CC37A7">
        <w:trPr>
          <w:trHeight w:val="262"/>
        </w:trPr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А?В</w:t>
            </w:r>
            <w:proofErr w:type="gramEnd"/>
          </w:p>
        </w:tc>
      </w:tr>
      <w:tr w:rsidR="00CC37A7" w:rsidTr="00CC37A7">
        <w:trPr>
          <w:trHeight w:val="246"/>
        </w:trPr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62"/>
        </w:trPr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C37A7" w:rsidTr="00CC37A7">
        <w:trPr>
          <w:trHeight w:val="246"/>
        </w:trPr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C37A7" w:rsidTr="00CC37A7">
        <w:trPr>
          <w:trHeight w:val="246"/>
        </w:trPr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</w:tbl>
    <w:p w:rsidR="009E4BBE" w:rsidRP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CC37A7" w:rsidTr="00CC37A7">
        <w:trPr>
          <w:trHeight w:val="272"/>
        </w:trPr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А?В</w:t>
            </w:r>
            <w:proofErr w:type="gramEnd"/>
          </w:p>
        </w:tc>
      </w:tr>
      <w:tr w:rsidR="00CC37A7" w:rsidTr="00CC37A7">
        <w:trPr>
          <w:trHeight w:val="256"/>
        </w:trPr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72"/>
        </w:trPr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C37A7" w:rsidTr="00CC37A7">
        <w:trPr>
          <w:trHeight w:val="256"/>
        </w:trPr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56"/>
        </w:trPr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65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CC37A7" w:rsidRDefault="00CC37A7" w:rsidP="009E4BBE">
      <w:pPr>
        <w:rPr>
          <w:rFonts w:ascii="Times New Roman" w:hAnsi="Times New Roman" w:cs="Times New Roman"/>
        </w:rPr>
      </w:pPr>
    </w:p>
    <w:p w:rsid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80"/>
        <w:gridCol w:w="1880"/>
      </w:tblGrid>
      <w:tr w:rsidR="00CC37A7" w:rsidTr="00CC37A7">
        <w:trPr>
          <w:trHeight w:val="263"/>
        </w:trPr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А?В</w:t>
            </w:r>
            <w:proofErr w:type="gramEnd"/>
          </w:p>
        </w:tc>
      </w:tr>
      <w:tr w:rsidR="00CC37A7" w:rsidTr="00CC37A7">
        <w:trPr>
          <w:trHeight w:val="248"/>
        </w:trPr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C37A7" w:rsidTr="00CC37A7">
        <w:trPr>
          <w:trHeight w:val="263"/>
        </w:trPr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48"/>
        </w:trPr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CC37A7" w:rsidTr="00CC37A7">
        <w:trPr>
          <w:trHeight w:val="248"/>
        </w:trPr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80" w:type="dxa"/>
          </w:tcPr>
          <w:p w:rsidR="00CC37A7" w:rsidRDefault="00CC37A7" w:rsidP="009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</w:tbl>
    <w:p w:rsidR="00CC37A7" w:rsidRPr="009E4BBE" w:rsidRDefault="00CC37A7" w:rsidP="009E4BBE">
      <w:pPr>
        <w:rPr>
          <w:rFonts w:ascii="Times New Roman" w:hAnsi="Times New Roman" w:cs="Times New Roman"/>
        </w:rPr>
      </w:pPr>
    </w:p>
    <w:p w:rsidR="009E4BBE" w:rsidRDefault="009E4BBE" w:rsidP="009E4BBE">
      <w:pPr>
        <w:rPr>
          <w:rFonts w:ascii="Times New Roman" w:hAnsi="Times New Roman" w:cs="Times New Roman"/>
        </w:rPr>
      </w:pPr>
      <w:bookmarkStart w:id="0" w:name="_GoBack"/>
      <w:bookmarkEnd w:id="0"/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8.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Установите пары суждений, находящиеся в </w:t>
      </w:r>
      <w:proofErr w:type="spellStart"/>
      <w:r w:rsidRPr="009E4BBE">
        <w:rPr>
          <w:rFonts w:ascii="Times New Roman" w:hAnsi="Times New Roman" w:cs="Times New Roman"/>
        </w:rPr>
        <w:t>отноше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нии</w:t>
      </w:r>
      <w:proofErr w:type="spellEnd"/>
      <w:r w:rsidRPr="009E4BBE">
        <w:rPr>
          <w:rFonts w:ascii="Times New Roman" w:hAnsi="Times New Roman" w:cs="Times New Roman"/>
        </w:rPr>
        <w:t xml:space="preserve">: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А – противоречия;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подчинения (для разных вариантов разные отношения).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1. Некоторые правила не имеют исключений. – Некоторые </w:t>
      </w:r>
      <w:proofErr w:type="spellStart"/>
      <w:r w:rsidRPr="009E4BBE">
        <w:rPr>
          <w:rFonts w:ascii="Times New Roman" w:hAnsi="Times New Roman" w:cs="Times New Roman"/>
        </w:rPr>
        <w:t>прави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lastRenderedPageBreak/>
        <w:t>ла имеют исключения.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Некоторые правила не имеют исключений. – Неверно, что </w:t>
      </w:r>
      <w:proofErr w:type="spellStart"/>
      <w:r w:rsidRPr="009E4BBE">
        <w:rPr>
          <w:rFonts w:ascii="Times New Roman" w:hAnsi="Times New Roman" w:cs="Times New Roman"/>
        </w:rPr>
        <w:t>не-</w:t>
      </w:r>
      <w:proofErr w:type="spellEnd"/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которые правила не имеют исключений.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3. Во всех книгах есть опечатки. – В некоторых книгах есть </w:t>
      </w:r>
      <w:proofErr w:type="spellStart"/>
      <w:r w:rsidRPr="009E4BBE">
        <w:rPr>
          <w:rFonts w:ascii="Times New Roman" w:hAnsi="Times New Roman" w:cs="Times New Roman"/>
        </w:rPr>
        <w:t>опе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чатки</w:t>
      </w:r>
      <w:proofErr w:type="spellEnd"/>
      <w:r w:rsidRPr="009E4BBE">
        <w:rPr>
          <w:rFonts w:ascii="Times New Roman" w:hAnsi="Times New Roman" w:cs="Times New Roman"/>
        </w:rPr>
        <w:t>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Любая законная сделка действительна. – Некоторые законные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сделки недействительны.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5. Все натуральные числа больше нуля. – Часть натуральных </w:t>
      </w:r>
      <w:proofErr w:type="spellStart"/>
      <w:r w:rsidRPr="009E4BBE">
        <w:rPr>
          <w:rFonts w:ascii="Times New Roman" w:hAnsi="Times New Roman" w:cs="Times New Roman"/>
        </w:rPr>
        <w:t>чи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сел больше нуля.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9.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Укажите, какие из приведенных ниже непосредствен-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ных</w:t>
      </w:r>
      <w:proofErr w:type="spellEnd"/>
      <w:r w:rsidRPr="009E4BBE">
        <w:rPr>
          <w:rFonts w:ascii="Times New Roman" w:hAnsi="Times New Roman" w:cs="Times New Roman"/>
        </w:rPr>
        <w:t xml:space="preserve"> умозаключений являются: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А – правильным превращением;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неправильным обращением;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 – правильным противопоставлением предикату.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1. Всякое общеотрицательное суждение можно обращать, </w:t>
      </w:r>
      <w:proofErr w:type="spellStart"/>
      <w:r w:rsidRPr="009E4BBE">
        <w:rPr>
          <w:rFonts w:ascii="Times New Roman" w:hAnsi="Times New Roman" w:cs="Times New Roman"/>
        </w:rPr>
        <w:t>следо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вательно</w:t>
      </w:r>
      <w:proofErr w:type="spellEnd"/>
      <w:r w:rsidRPr="009E4BBE">
        <w:rPr>
          <w:rFonts w:ascii="Times New Roman" w:hAnsi="Times New Roman" w:cs="Times New Roman"/>
        </w:rPr>
        <w:t xml:space="preserve">, некоторые суждения, которые можно обращать, являются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общеотрицательными.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2. Ртуть – жидкость, следовательно, она не может быть не жид-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костью.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3. Ни один участник Бородинского сражения не был </w:t>
      </w:r>
      <w:proofErr w:type="spellStart"/>
      <w:r w:rsidRPr="009E4BBE">
        <w:rPr>
          <w:rFonts w:ascii="Times New Roman" w:hAnsi="Times New Roman" w:cs="Times New Roman"/>
        </w:rPr>
        <w:t>современни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ком М. Ломоносова, следовательно, некоторые из тех, кто не были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современниками М. Ломоносова, являлись участниками Бородин-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ского</w:t>
      </w:r>
      <w:proofErr w:type="spellEnd"/>
      <w:r w:rsidRPr="009E4BBE">
        <w:rPr>
          <w:rFonts w:ascii="Times New Roman" w:hAnsi="Times New Roman" w:cs="Times New Roman"/>
        </w:rPr>
        <w:t xml:space="preserve"> сражения.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Ни один участник Бородинского сражения не был </w:t>
      </w:r>
      <w:proofErr w:type="spellStart"/>
      <w:r w:rsidRPr="009E4BBE">
        <w:rPr>
          <w:rFonts w:ascii="Times New Roman" w:hAnsi="Times New Roman" w:cs="Times New Roman"/>
        </w:rPr>
        <w:t>современни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ком М. Ломоносова, следовательно, М. Ломоносов не был </w:t>
      </w:r>
      <w:proofErr w:type="spellStart"/>
      <w:r w:rsidRPr="009E4BBE">
        <w:rPr>
          <w:rFonts w:ascii="Times New Roman" w:hAnsi="Times New Roman" w:cs="Times New Roman"/>
        </w:rPr>
        <w:t>современ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ником</w:t>
      </w:r>
      <w:proofErr w:type="spellEnd"/>
      <w:r w:rsidRPr="009E4BBE">
        <w:rPr>
          <w:rFonts w:ascii="Times New Roman" w:hAnsi="Times New Roman" w:cs="Times New Roman"/>
        </w:rPr>
        <w:t xml:space="preserve"> никого из тех, кто участвовал в Бородинском сражении.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5. Ни один пингвин не является убиквистом, следовательно, </w:t>
      </w:r>
      <w:proofErr w:type="spellStart"/>
      <w:r w:rsidRPr="009E4BBE">
        <w:rPr>
          <w:rFonts w:ascii="Times New Roman" w:hAnsi="Times New Roman" w:cs="Times New Roman"/>
        </w:rPr>
        <w:t>не-</w:t>
      </w:r>
      <w:proofErr w:type="spellEnd"/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которые </w:t>
      </w:r>
      <w:proofErr w:type="spellStart"/>
      <w:r w:rsidRPr="009E4BBE">
        <w:rPr>
          <w:rFonts w:ascii="Times New Roman" w:hAnsi="Times New Roman" w:cs="Times New Roman"/>
        </w:rPr>
        <w:t>неубиквисты</w:t>
      </w:r>
      <w:proofErr w:type="spellEnd"/>
      <w:r w:rsidRPr="009E4BBE">
        <w:rPr>
          <w:rFonts w:ascii="Times New Roman" w:hAnsi="Times New Roman" w:cs="Times New Roman"/>
        </w:rPr>
        <w:t xml:space="preserve"> – пингвины.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10.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Установите, в каких силлогизмах термин «студент»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является: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lastRenderedPageBreak/>
        <w:t xml:space="preserve">А – большим термином;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меньшим термином.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1. Некоторые студенты – полиглоты, значит, они знают много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языков, так как полиглоты знают много языков.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Л. должен сдавать сессионные экзамены, значит, он студент,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так как все студенты сдают сессионные экзамены.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3. Некоторые студенты не посещали лекций профессора Д., по-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этому они не сдадут экзамен, ибо все, кто не посещали лекций про-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фессора</w:t>
      </w:r>
      <w:proofErr w:type="spellEnd"/>
      <w:r w:rsidRPr="009E4BBE">
        <w:rPr>
          <w:rFonts w:ascii="Times New Roman" w:hAnsi="Times New Roman" w:cs="Times New Roman"/>
        </w:rPr>
        <w:t xml:space="preserve"> Д., не сдают экзамен.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К. – студент и владелец автомобиля, значит, некоторые </w:t>
      </w:r>
      <w:proofErr w:type="spellStart"/>
      <w:r w:rsidRPr="009E4BBE">
        <w:rPr>
          <w:rFonts w:ascii="Times New Roman" w:hAnsi="Times New Roman" w:cs="Times New Roman"/>
        </w:rPr>
        <w:t>вла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дельцы автомобилей – студенты.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11.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Укажите, в каких силлогизмах нарушены правила: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А – средний термин должен быть распределен хотя бы в одной из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посылок;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В – хотя бы одна из посылок должна быть общим суждением (для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разных вариантов разные правила);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 – все правила соблюдаются.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1. Некоторые студенты – полиглоты, значит, они знают много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языков, так как полиглоты знают много языков.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Л. должен сдавать сессионные экзамены, значит, он студент,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так как все студенты сдают сессионные экзамены.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3. Некоторые студенты не посещали лекций профессора Д., по-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этому, они не сдадут экзамен, ибо все, кто не посещали лекций про-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фессора</w:t>
      </w:r>
      <w:proofErr w:type="spellEnd"/>
      <w:r w:rsidRPr="009E4BBE">
        <w:rPr>
          <w:rFonts w:ascii="Times New Roman" w:hAnsi="Times New Roman" w:cs="Times New Roman"/>
        </w:rPr>
        <w:t xml:space="preserve"> Д., не сдают экзамен.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4. К. – студент и владелец автомобиля, значит, некоторые </w:t>
      </w:r>
      <w:proofErr w:type="spellStart"/>
      <w:r w:rsidRPr="009E4BBE">
        <w:rPr>
          <w:rFonts w:ascii="Times New Roman" w:hAnsi="Times New Roman" w:cs="Times New Roman"/>
        </w:rPr>
        <w:t>вла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дельцы автомобилей – студенты.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5. Все банкроты имеют финансовые трудности, значит, </w:t>
      </w:r>
      <w:proofErr w:type="spellStart"/>
      <w:r w:rsidRPr="009E4BBE">
        <w:rPr>
          <w:rFonts w:ascii="Times New Roman" w:hAnsi="Times New Roman" w:cs="Times New Roman"/>
        </w:rPr>
        <w:t>некото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рые</w:t>
      </w:r>
      <w:proofErr w:type="spellEnd"/>
      <w:r w:rsidRPr="009E4BBE">
        <w:rPr>
          <w:rFonts w:ascii="Times New Roman" w:hAnsi="Times New Roman" w:cs="Times New Roman"/>
        </w:rPr>
        <w:t xml:space="preserve"> люди, имеющие финансовые трудности, не должники, так как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некоторые должники не банкроты.</w:t>
      </w:r>
    </w:p>
    <w:p w:rsidR="009E4BBE" w:rsidRDefault="009E4BBE" w:rsidP="009E4BBE">
      <w:pPr>
        <w:rPr>
          <w:rFonts w:ascii="Times New Roman" w:hAnsi="Times New Roman" w:cs="Times New Roman"/>
        </w:rPr>
      </w:pPr>
    </w:p>
    <w:p w:rsidR="009E4BBE" w:rsidRPr="009E4BBE" w:rsidRDefault="009E4BBE" w:rsidP="009E4BBE">
      <w:pPr>
        <w:rPr>
          <w:rFonts w:ascii="Times New Roman" w:hAnsi="Times New Roman" w:cs="Times New Roman"/>
          <w:b/>
        </w:rPr>
      </w:pPr>
      <w:r w:rsidRPr="009E4BBE">
        <w:rPr>
          <w:rFonts w:ascii="Times New Roman" w:hAnsi="Times New Roman" w:cs="Times New Roman"/>
          <w:b/>
        </w:rPr>
        <w:t xml:space="preserve">Задание 12.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Установите, какие умозаключения являются: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lastRenderedPageBreak/>
        <w:t xml:space="preserve">А – правильными разделительно-категорическими;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В – неправильными условно-разделительными.38 39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1. Если Н. справится с заданием, то он знает логические правила,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а если он знает логические правила, то хорошо сдаст экзамен. </w:t>
      </w:r>
      <w:proofErr w:type="spellStart"/>
      <w:r w:rsidRPr="009E4BBE">
        <w:rPr>
          <w:rFonts w:ascii="Times New Roman" w:hAnsi="Times New Roman" w:cs="Times New Roman"/>
        </w:rPr>
        <w:t>Зна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чит</w:t>
      </w:r>
      <w:proofErr w:type="spellEnd"/>
      <w:r w:rsidRPr="009E4BBE">
        <w:rPr>
          <w:rFonts w:ascii="Times New Roman" w:hAnsi="Times New Roman" w:cs="Times New Roman"/>
        </w:rPr>
        <w:t>, если Н. справится с заданием, то хорошо сдаст экзамен,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2. Если Н. справится с заданием, то можно утверждать, что он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знает логические правила. Однако нельзя утверждать, что Н. знает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логические правила. Значит, с заданием он не справится.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3. Н. или знает логические правила, или не справится с этим за-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данием</w:t>
      </w:r>
      <w:proofErr w:type="spellEnd"/>
      <w:r w:rsidRPr="009E4BBE">
        <w:rPr>
          <w:rFonts w:ascii="Times New Roman" w:hAnsi="Times New Roman" w:cs="Times New Roman"/>
        </w:rPr>
        <w:t xml:space="preserve">. Известно, что Н. не знает логических правил, значит, он не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справится с этим заданием.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4. Простые суждения бывают общими, частными или единичны-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ми. Это суждение не общее. Значит, оно или частное, или единичное.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5. Если я буду свободен, то буду дома. Если я не буду свободен, то 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>буду в институте. Значит, если я не буду дома, то я буду в институте.</w:t>
      </w:r>
    </w:p>
    <w:p w:rsidR="009E4BBE" w:rsidRPr="009E4BBE" w:rsidRDefault="009E4BBE" w:rsidP="009E4BBE">
      <w:pPr>
        <w:rPr>
          <w:rFonts w:ascii="Times New Roman" w:hAnsi="Times New Roman" w:cs="Times New Roman"/>
        </w:rPr>
      </w:pPr>
      <w:r w:rsidRPr="009E4BBE">
        <w:rPr>
          <w:rFonts w:ascii="Times New Roman" w:hAnsi="Times New Roman" w:cs="Times New Roman"/>
        </w:rPr>
        <w:t xml:space="preserve">6. Если будет засуха, то посевы погибнут. Посевы погибли. </w:t>
      </w:r>
      <w:proofErr w:type="spellStart"/>
      <w:r w:rsidRPr="009E4BBE">
        <w:rPr>
          <w:rFonts w:ascii="Times New Roman" w:hAnsi="Times New Roman" w:cs="Times New Roman"/>
        </w:rPr>
        <w:t>Зна</w:t>
      </w:r>
      <w:proofErr w:type="spellEnd"/>
      <w:r w:rsidRPr="009E4BBE">
        <w:rPr>
          <w:rFonts w:ascii="Times New Roman" w:hAnsi="Times New Roman" w:cs="Times New Roman"/>
        </w:rPr>
        <w:t>-</w:t>
      </w:r>
    </w:p>
    <w:p w:rsidR="00A26EAB" w:rsidRPr="009E4BBE" w:rsidRDefault="009E4BBE" w:rsidP="009E4BBE">
      <w:pPr>
        <w:rPr>
          <w:rFonts w:ascii="Times New Roman" w:hAnsi="Times New Roman" w:cs="Times New Roman"/>
        </w:rPr>
      </w:pPr>
      <w:proofErr w:type="spellStart"/>
      <w:r w:rsidRPr="009E4BBE">
        <w:rPr>
          <w:rFonts w:ascii="Times New Roman" w:hAnsi="Times New Roman" w:cs="Times New Roman"/>
        </w:rPr>
        <w:t>чит</w:t>
      </w:r>
      <w:proofErr w:type="spellEnd"/>
      <w:r w:rsidRPr="009E4BBE">
        <w:rPr>
          <w:rFonts w:ascii="Times New Roman" w:hAnsi="Times New Roman" w:cs="Times New Roman"/>
        </w:rPr>
        <w:t>, была засуха.</w:t>
      </w:r>
    </w:p>
    <w:sectPr w:rsidR="00A26EAB" w:rsidRPr="009E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23"/>
    <w:rsid w:val="000B21C9"/>
    <w:rsid w:val="0022100A"/>
    <w:rsid w:val="00375B23"/>
    <w:rsid w:val="00837CC5"/>
    <w:rsid w:val="009E4BBE"/>
    <w:rsid w:val="00A26EAB"/>
    <w:rsid w:val="00B77BD2"/>
    <w:rsid w:val="00C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C7BD-3DF5-4839-A739-1001A27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Юсупов</dc:creator>
  <cp:keywords/>
  <dc:description/>
  <cp:lastModifiedBy>Роман Юсупов</cp:lastModifiedBy>
  <cp:revision>5</cp:revision>
  <dcterms:created xsi:type="dcterms:W3CDTF">2016-12-09T06:48:00Z</dcterms:created>
  <dcterms:modified xsi:type="dcterms:W3CDTF">2016-12-12T15:34:00Z</dcterms:modified>
</cp:coreProperties>
</file>