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0" w:rsidRPr="004171C3" w:rsidRDefault="00EF66E0" w:rsidP="00EF66E0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 w:rsidRPr="004171C3">
        <w:rPr>
          <w:b/>
          <w:bCs/>
          <w:i/>
          <w:iCs/>
          <w:sz w:val="26"/>
          <w:szCs w:val="26"/>
          <w:u w:val="single"/>
        </w:rPr>
        <w:t>Задание 1.</w:t>
      </w:r>
      <w:r w:rsidRPr="004171C3">
        <w:rPr>
          <w:bCs/>
          <w:i/>
          <w:iCs/>
          <w:sz w:val="26"/>
          <w:szCs w:val="26"/>
          <w:u w:val="single"/>
        </w:rPr>
        <w:t xml:space="preserve"> Понятие вероятности случайных событий</w:t>
      </w:r>
    </w:p>
    <w:p w:rsidR="008F5E52" w:rsidRDefault="008F5E52" w:rsidP="008F5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№9.</w:t>
      </w:r>
    </w:p>
    <w:p w:rsidR="008F5E52" w:rsidRDefault="008F5E52" w:rsidP="008F5E5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6"/>
          <w:szCs w:val="26"/>
        </w:rPr>
      </w:pPr>
    </w:p>
    <w:p w:rsidR="00EF66E0" w:rsidRPr="00EF66E0" w:rsidRDefault="008F5E52" w:rsidP="00EF66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8F5E52">
        <w:rPr>
          <w:sz w:val="26"/>
          <w:szCs w:val="26"/>
        </w:rPr>
        <w:t>В группе из 25 студентов, среди которых 10 девушек, разыгрывают</w:t>
      </w:r>
      <w:r w:rsidRPr="008F5E52">
        <w:rPr>
          <w:sz w:val="26"/>
          <w:szCs w:val="26"/>
        </w:rPr>
        <w:softHyphen/>
        <w:t>ся 5 билетов. Определить вероятность того, что среди обладателей билетов окажутся две девушки.</w:t>
      </w:r>
    </w:p>
    <w:p w:rsidR="00EF66E0" w:rsidRDefault="00EF66E0" w:rsidP="00EF66E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F66E0" w:rsidRPr="004171C3" w:rsidRDefault="00EF66E0" w:rsidP="00EF66E0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 w:rsidRPr="004171C3">
        <w:rPr>
          <w:b/>
          <w:bCs/>
          <w:i/>
          <w:iCs/>
          <w:sz w:val="26"/>
          <w:szCs w:val="26"/>
          <w:u w:val="single"/>
        </w:rPr>
        <w:t>Задание 2.</w:t>
      </w:r>
      <w:r w:rsidRPr="004171C3">
        <w:rPr>
          <w:bCs/>
          <w:i/>
          <w:iCs/>
          <w:sz w:val="26"/>
          <w:szCs w:val="26"/>
          <w:u w:val="single"/>
        </w:rPr>
        <w:t xml:space="preserve"> Основные теоремы случайных событий (теоремы сложения и умножения)</w:t>
      </w:r>
    </w:p>
    <w:p w:rsidR="008F5E52" w:rsidRDefault="008F5E52">
      <w:r>
        <w:t>№15.</w:t>
      </w:r>
    </w:p>
    <w:p w:rsidR="008F5E52" w:rsidRPr="004171C3" w:rsidRDefault="008F5E52" w:rsidP="008F5E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MS Mincho"/>
          <w:sz w:val="26"/>
          <w:szCs w:val="26"/>
        </w:rPr>
      </w:pPr>
      <w:r w:rsidRPr="004171C3">
        <w:rPr>
          <w:rFonts w:eastAsia="MS Mincho"/>
          <w:sz w:val="26"/>
          <w:szCs w:val="26"/>
        </w:rPr>
        <w:t>Для сообщения об аварии установлены два независимо работающих сигнализатора-автомата. Вероятность того, что при аварии сработает первый автомат, равна 0,95; второй - 0,9. Найти вероятность того, что при аварии поступит сигнал: а) хотя бы от одного  сигнализатора; б) только от одного сигнализатора.</w:t>
      </w:r>
    </w:p>
    <w:p w:rsidR="008F5E52" w:rsidRDefault="008F5E52"/>
    <w:p w:rsidR="00EF66E0" w:rsidRPr="004171C3" w:rsidRDefault="00EF66E0" w:rsidP="00EF66E0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 w:rsidRPr="004171C3">
        <w:rPr>
          <w:b/>
          <w:bCs/>
          <w:i/>
          <w:iCs/>
          <w:sz w:val="26"/>
          <w:szCs w:val="26"/>
          <w:u w:val="single"/>
        </w:rPr>
        <w:t>Задание 3.</w:t>
      </w:r>
      <w:r w:rsidRPr="004171C3">
        <w:rPr>
          <w:bCs/>
          <w:i/>
          <w:iCs/>
          <w:sz w:val="26"/>
          <w:szCs w:val="26"/>
          <w:u w:val="single"/>
        </w:rPr>
        <w:t xml:space="preserve"> Основные теоремы случайных событий (полная вероятность и формула Байеса)</w:t>
      </w:r>
    </w:p>
    <w:p w:rsidR="008F5E52" w:rsidRDefault="008F5E52">
      <w:r>
        <w:t>№22.</w:t>
      </w:r>
    </w:p>
    <w:p w:rsidR="008F5E52" w:rsidRDefault="008F5E52" w:rsidP="00EF66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F66E0">
        <w:rPr>
          <w:sz w:val="26"/>
          <w:szCs w:val="26"/>
        </w:rPr>
        <w:t>В продукции кондитерской фабрики шоколадные конфеты составляют 40% ассортимента. В среднем 10 из 1000 шоколадных конфет оказываются с браком. Для остальной продукции этот показатель равен 5 из 200, Найти вероятность того, что; а) выбранное наугад изделие окажется без брака; б) выбранное наугад изделие без брака оказалось шоколадной конфетой.</w:t>
      </w:r>
    </w:p>
    <w:p w:rsidR="00EF66E0" w:rsidRDefault="00EF66E0"/>
    <w:p w:rsidR="00EF66E0" w:rsidRDefault="00EF66E0" w:rsidP="00EF66E0">
      <w:pPr>
        <w:tabs>
          <w:tab w:val="left" w:pos="2520"/>
        </w:tabs>
      </w:pPr>
      <w:r w:rsidRPr="004171C3">
        <w:rPr>
          <w:b/>
          <w:bCs/>
          <w:i/>
          <w:iCs/>
          <w:sz w:val="26"/>
          <w:szCs w:val="26"/>
          <w:u w:val="single"/>
        </w:rPr>
        <w:t>Задание 4.</w:t>
      </w:r>
      <w:r w:rsidRPr="004171C3">
        <w:rPr>
          <w:bCs/>
          <w:i/>
          <w:iCs/>
          <w:sz w:val="26"/>
          <w:szCs w:val="26"/>
          <w:u w:val="single"/>
        </w:rPr>
        <w:t xml:space="preserve"> </w:t>
      </w:r>
      <w:proofErr w:type="gramStart"/>
      <w:r w:rsidRPr="004171C3">
        <w:rPr>
          <w:bCs/>
          <w:i/>
          <w:iCs/>
          <w:sz w:val="26"/>
          <w:szCs w:val="26"/>
          <w:u w:val="single"/>
        </w:rPr>
        <w:t>Основные теоремы повторных независимых случайных событий, простейший поток событий)</w:t>
      </w:r>
      <w:proofErr w:type="gramEnd"/>
    </w:p>
    <w:p w:rsidR="008F5E52" w:rsidRDefault="008F5E52">
      <w:r>
        <w:t>№39.</w:t>
      </w:r>
    </w:p>
    <w:p w:rsidR="008F5E52" w:rsidRPr="004171C3" w:rsidRDefault="008F5E52" w:rsidP="008F5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Через кассу в магазине в течение 1 минуты проходит в среднем 2  человека. Найти вероятность того, что за 2 минуты пройдет: а) 4 человека; 6) не менее 2-х человек; в) не более 3-х.</w:t>
      </w:r>
    </w:p>
    <w:p w:rsidR="008F5E52" w:rsidRDefault="008F5E52"/>
    <w:p w:rsidR="00EF66E0" w:rsidRDefault="00EF66E0"/>
    <w:p w:rsidR="00EF66E0" w:rsidRDefault="00EF66E0" w:rsidP="00EF66E0">
      <w:pPr>
        <w:tabs>
          <w:tab w:val="left" w:pos="2520"/>
        </w:tabs>
      </w:pPr>
      <w:r w:rsidRPr="004171C3">
        <w:rPr>
          <w:b/>
          <w:bCs/>
          <w:i/>
          <w:iCs/>
          <w:sz w:val="26"/>
          <w:szCs w:val="26"/>
          <w:u w:val="single"/>
        </w:rPr>
        <w:t>Задание 5.</w:t>
      </w:r>
      <w:r w:rsidRPr="004171C3">
        <w:rPr>
          <w:bCs/>
          <w:i/>
          <w:iCs/>
          <w:sz w:val="26"/>
          <w:szCs w:val="26"/>
          <w:u w:val="single"/>
        </w:rPr>
        <w:t xml:space="preserve"> Законы распределения случайных величин</w:t>
      </w:r>
    </w:p>
    <w:p w:rsidR="008F5E52" w:rsidRPr="004171C3" w:rsidRDefault="008F5E52" w:rsidP="008F5E52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  <w:r w:rsidRPr="004171C3"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  <w:t xml:space="preserve">Задан закон распределения дискретной  случайной величины </w:t>
      </w:r>
      <w:r w:rsidRPr="004171C3">
        <w:rPr>
          <w:rFonts w:ascii="Times New Roman" w:eastAsia="MS Mincho" w:hAnsi="Times New Roman" w:cs="Times New Roman"/>
          <w:b/>
          <w:bCs/>
          <w:i/>
          <w:iCs/>
          <w:position w:val="-4"/>
          <w:sz w:val="26"/>
          <w:szCs w:val="26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2.7pt" o:ole="">
            <v:imagedata r:id="rId5" o:title=""/>
          </v:shape>
          <o:OLEObject Type="Embed" ProgID="Equation.3" ShapeID="_x0000_i1025" DrawAspect="Content" ObjectID="_1543167422" r:id="rId6"/>
        </w:object>
      </w:r>
      <w:r w:rsidRPr="004171C3"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  <w:t>.  Найти:</w: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    а) математическое ожидание </w:t>
      </w:r>
      <w:r w:rsidRPr="004171C3">
        <w:rPr>
          <w:rFonts w:ascii="Times New Roman" w:eastAsia="MS Mincho" w:hAnsi="Times New Roman" w:cs="Times New Roman"/>
          <w:position w:val="-10"/>
          <w:sz w:val="26"/>
          <w:szCs w:val="26"/>
        </w:rPr>
        <w:object w:dxaOrig="700" w:dyaOrig="320">
          <v:shape id="_x0000_i1026" type="#_x0000_t75" style="width:35.6pt;height:16.1pt" o:ole="">
            <v:imagedata r:id="rId7" o:title=""/>
          </v:shape>
          <o:OLEObject Type="Embed" ProgID="Equation.3" ShapeID="_x0000_i1026" DrawAspect="Content" ObjectID="_1543167423" r:id="rId8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, дисперсию </w:t>
      </w:r>
      <w:r w:rsidRPr="004171C3">
        <w:rPr>
          <w:rFonts w:ascii="Times New Roman" w:eastAsia="MS Mincho" w:hAnsi="Times New Roman" w:cs="Times New Roman"/>
          <w:position w:val="-10"/>
          <w:sz w:val="26"/>
          <w:szCs w:val="26"/>
        </w:rPr>
        <w:object w:dxaOrig="639" w:dyaOrig="320">
          <v:shape id="_x0000_i1027" type="#_x0000_t75" style="width:32.2pt;height:16.1pt" o:ole="">
            <v:imagedata r:id="rId9" o:title=""/>
          </v:shape>
          <o:OLEObject Type="Embed" ProgID="Equation.3" ShapeID="_x0000_i1027" DrawAspect="Content" ObjectID="_1543167424" r:id="rId10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и среднеквадратическое отклонение </w:t>
      </w:r>
      <w:r w:rsidRPr="004171C3">
        <w:rPr>
          <w:rFonts w:ascii="Times New Roman" w:eastAsia="MS Mincho" w:hAnsi="Times New Roman" w:cs="Times New Roman"/>
          <w:position w:val="-10"/>
          <w:sz w:val="26"/>
          <w:szCs w:val="26"/>
        </w:rPr>
        <w:object w:dxaOrig="620" w:dyaOrig="320">
          <v:shape id="_x0000_i1028" type="#_x0000_t75" style="width:30.5pt;height:16.1pt" o:ole="">
            <v:imagedata r:id="rId11" o:title=""/>
          </v:shape>
          <o:OLEObject Type="Embed" ProgID="Equation.3" ShapeID="_x0000_i1028" DrawAspect="Content" ObjectID="_1543167425" r:id="rId12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lastRenderedPageBreak/>
        <w:t xml:space="preserve">     б) составить функцию  распределения  случайной  величины  </w:t>
      </w:r>
      <w:r w:rsidRPr="004171C3">
        <w:rPr>
          <w:rFonts w:ascii="Times New Roman" w:eastAsia="MS Mincho" w:hAnsi="Times New Roman" w:cs="Times New Roman"/>
          <w:position w:val="-10"/>
          <w:sz w:val="26"/>
          <w:szCs w:val="26"/>
        </w:rPr>
        <w:object w:dxaOrig="620" w:dyaOrig="320">
          <v:shape id="_x0000_i1029" type="#_x0000_t75" style="width:30.5pt;height:16.1pt" o:ole="">
            <v:imagedata r:id="rId13" o:title=""/>
          </v:shape>
          <o:OLEObject Type="Embed" ProgID="Equation.3" ShapeID="_x0000_i1029" DrawAspect="Content" ObjectID="_1543167426" r:id="rId14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>и построить ее график;</w: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    в) вычислить вероятности попадания случайной величины </w:t>
      </w:r>
      <w:r w:rsidRPr="004171C3">
        <w:rPr>
          <w:rFonts w:ascii="Times New Roman" w:eastAsia="MS Mincho" w:hAnsi="Times New Roman" w:cs="Times New Roman"/>
          <w:position w:val="-4"/>
          <w:sz w:val="26"/>
          <w:szCs w:val="26"/>
        </w:rPr>
        <w:object w:dxaOrig="279" w:dyaOrig="260">
          <v:shape id="_x0000_i1030" type="#_x0000_t75" style="width:14.4pt;height:12.7pt" o:ole="">
            <v:imagedata r:id="rId15" o:title=""/>
          </v:shape>
          <o:OLEObject Type="Embed" ProgID="Equation.3" ShapeID="_x0000_i1030" DrawAspect="Content" ObjectID="_1543167427" r:id="rId16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в  интервал </w:t>
      </w:r>
      <w:r w:rsidRPr="004171C3">
        <w:rPr>
          <w:rFonts w:ascii="Times New Roman" w:eastAsia="MS Mincho" w:hAnsi="Times New Roman" w:cs="Times New Roman"/>
          <w:position w:val="-10"/>
          <w:sz w:val="26"/>
          <w:szCs w:val="26"/>
        </w:rPr>
        <w:object w:dxaOrig="1420" w:dyaOrig="340">
          <v:shape id="_x0000_i1031" type="#_x0000_t75" style="width:71.15pt;height:16.95pt" o:ole="">
            <v:imagedata r:id="rId17" o:title=""/>
          </v:shape>
          <o:OLEObject Type="Embed" ProgID="Equation.3" ShapeID="_x0000_i1031" DrawAspect="Content" ObjectID="_1543167428" r:id="rId18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, пользуясь составленной функцией распределения </w:t>
      </w:r>
      <w:r w:rsidRPr="004171C3">
        <w:rPr>
          <w:rFonts w:ascii="Times New Roman" w:eastAsia="MS Mincho" w:hAnsi="Times New Roman" w:cs="Times New Roman"/>
          <w:position w:val="-10"/>
          <w:sz w:val="26"/>
          <w:szCs w:val="26"/>
        </w:rPr>
        <w:object w:dxaOrig="620" w:dyaOrig="320">
          <v:shape id="_x0000_i1032" type="#_x0000_t75" style="width:30.5pt;height:16.1pt" o:ole="">
            <v:imagedata r:id="rId13" o:title=""/>
          </v:shape>
          <o:OLEObject Type="Embed" ProgID="Equation.3" ShapeID="_x0000_i1032" DrawAspect="Content" ObjectID="_1543167429" r:id="rId19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    г) составить закон распределения случайной величины  </w:t>
      </w:r>
      <w:r w:rsidRPr="004171C3">
        <w:rPr>
          <w:rFonts w:ascii="Times New Roman" w:eastAsia="MS Mincho" w:hAnsi="Times New Roman" w:cs="Times New Roman"/>
          <w:position w:val="-6"/>
          <w:sz w:val="26"/>
          <w:szCs w:val="26"/>
        </w:rPr>
        <w:object w:dxaOrig="1359" w:dyaOrig="279">
          <v:shape id="_x0000_i1033" type="#_x0000_t75" style="width:68.6pt;height:14.4pt" o:ole="">
            <v:imagedata r:id="rId20" o:title=""/>
          </v:shape>
          <o:OLEObject Type="Embed" ProgID="Equation.3" ShapeID="_x0000_i1033" DrawAspect="Content" ObjectID="_1543167430" r:id="rId21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    </w:t>
      </w:r>
      <w:proofErr w:type="spellStart"/>
      <w:r w:rsidRPr="004171C3">
        <w:rPr>
          <w:rFonts w:ascii="Times New Roman" w:eastAsia="MS Mincho" w:hAnsi="Times New Roman" w:cs="Times New Roman"/>
          <w:sz w:val="26"/>
          <w:szCs w:val="26"/>
        </w:rPr>
        <w:t>д</w:t>
      </w:r>
      <w:proofErr w:type="spellEnd"/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) вычислить  математическое  ожидание  и  дисперсию составленной случайной величины </w:t>
      </w:r>
      <w:r w:rsidRPr="004171C3">
        <w:rPr>
          <w:rFonts w:ascii="Times New Roman" w:eastAsia="MS Mincho" w:hAnsi="Times New Roman" w:cs="Times New Roman"/>
          <w:position w:val="-4"/>
          <w:sz w:val="26"/>
          <w:szCs w:val="26"/>
        </w:rPr>
        <w:object w:dxaOrig="220" w:dyaOrig="260">
          <v:shape id="_x0000_i1034" type="#_x0000_t75" style="width:11pt;height:12.7pt" o:ole="">
            <v:imagedata r:id="rId22" o:title=""/>
          </v:shape>
          <o:OLEObject Type="Embed" ProgID="Equation.3" ShapeID="_x0000_i1034" DrawAspect="Content" ObjectID="_1543167431" r:id="rId23"/>
        </w:object>
      </w: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двумя способами:  пользуясь свойствами  математического ожидания и дисперсии,  а также непосредственно по закону распределения случайной величины </w:t>
      </w:r>
      <w:r w:rsidRPr="004171C3">
        <w:rPr>
          <w:rFonts w:ascii="Times New Roman" w:eastAsia="MS Mincho" w:hAnsi="Times New Roman" w:cs="Times New Roman"/>
          <w:position w:val="-6"/>
          <w:sz w:val="26"/>
          <w:szCs w:val="26"/>
        </w:rPr>
        <w:object w:dxaOrig="1359" w:dyaOrig="279">
          <v:shape id="_x0000_i1035" type="#_x0000_t75" style="width:68.6pt;height:14.4pt" o:ole="">
            <v:imagedata r:id="rId20" o:title=""/>
          </v:shape>
          <o:OLEObject Type="Embed" ProgID="Equation.3" ShapeID="_x0000_i1035" DrawAspect="Content" ObjectID="_1543167432" r:id="rId24"/>
        </w:objec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t xml:space="preserve">            </w:t>
      </w: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8F5E52" w:rsidRPr="004171C3" w:rsidRDefault="008F5E52" w:rsidP="008F5E52">
      <w:pPr>
        <w:pStyle w:val="a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171C3">
        <w:rPr>
          <w:rFonts w:ascii="Times New Roman" w:eastAsia="MS Mincho" w:hAnsi="Times New Roman" w:cs="Times New Roman"/>
          <w:sz w:val="26"/>
          <w:szCs w:val="26"/>
        </w:rPr>
        <w:t>42.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1218"/>
        <w:gridCol w:w="1563"/>
        <w:gridCol w:w="1563"/>
        <w:gridCol w:w="1563"/>
        <w:gridCol w:w="1564"/>
      </w:tblGrid>
      <w:tr w:rsidR="008F5E52" w:rsidRPr="004171C3" w:rsidTr="00091456">
        <w:trPr>
          <w:cantSplit/>
          <w:trHeight w:val="357"/>
        </w:trPr>
        <w:tc>
          <w:tcPr>
            <w:tcW w:w="734" w:type="dxa"/>
          </w:tcPr>
          <w:p w:rsidR="008F5E52" w:rsidRPr="004171C3" w:rsidRDefault="008F5E52" w:rsidP="00091456">
            <w:pPr>
              <w:pStyle w:val="a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position w:val="-4"/>
                <w:sz w:val="26"/>
                <w:szCs w:val="26"/>
                <w:lang w:val="en-US"/>
              </w:rPr>
              <w:object w:dxaOrig="279" w:dyaOrig="240">
                <v:shape id="_x0000_i1036" type="#_x0000_t75" style="width:14.4pt;height:11.85pt" o:ole="">
                  <v:imagedata r:id="rId25" o:title=""/>
                </v:shape>
                <o:OLEObject Type="Embed" ProgID="Equation.3" ShapeID="_x0000_i1036" DrawAspect="Content" ObjectID="_1543167433" r:id="rId26"/>
              </w:object>
            </w:r>
          </w:p>
        </w:tc>
        <w:tc>
          <w:tcPr>
            <w:tcW w:w="1218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563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563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563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564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8F5E52" w:rsidRPr="004171C3" w:rsidTr="00091456">
        <w:tc>
          <w:tcPr>
            <w:tcW w:w="734" w:type="dxa"/>
          </w:tcPr>
          <w:p w:rsidR="008F5E52" w:rsidRPr="004171C3" w:rsidRDefault="008F5E52" w:rsidP="00091456">
            <w:pPr>
              <w:pStyle w:val="a4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position w:val="-4"/>
                <w:sz w:val="26"/>
                <w:szCs w:val="26"/>
                <w:lang w:val="en-US"/>
              </w:rPr>
              <w:object w:dxaOrig="240" w:dyaOrig="240">
                <v:shape id="_x0000_i1037" type="#_x0000_t75" style="width:11.85pt;height:11.85pt" o:ole="">
                  <v:imagedata r:id="rId27" o:title=""/>
                </v:shape>
                <o:OLEObject Type="Embed" ProgID="Equation.3" ShapeID="_x0000_i1037" DrawAspect="Content" ObjectID="_1543167434" r:id="rId28"/>
              </w:object>
            </w:r>
          </w:p>
        </w:tc>
        <w:tc>
          <w:tcPr>
            <w:tcW w:w="1218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0,2</w:t>
            </w:r>
          </w:p>
        </w:tc>
        <w:tc>
          <w:tcPr>
            <w:tcW w:w="1563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0,3</w:t>
            </w:r>
          </w:p>
        </w:tc>
        <w:tc>
          <w:tcPr>
            <w:tcW w:w="1563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0,1</w:t>
            </w:r>
          </w:p>
        </w:tc>
        <w:tc>
          <w:tcPr>
            <w:tcW w:w="1563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0,2</w:t>
            </w:r>
          </w:p>
        </w:tc>
        <w:tc>
          <w:tcPr>
            <w:tcW w:w="1564" w:type="dxa"/>
          </w:tcPr>
          <w:p w:rsidR="008F5E52" w:rsidRPr="004171C3" w:rsidRDefault="008F5E52" w:rsidP="00091456">
            <w:pPr>
              <w:pStyle w:val="a4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4171C3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0,2</w:t>
            </w:r>
          </w:p>
        </w:tc>
      </w:tr>
    </w:tbl>
    <w:p w:rsidR="008F5E52" w:rsidRDefault="008F5E52" w:rsidP="008F5E52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</w:p>
    <w:p w:rsidR="00EF66E0" w:rsidRDefault="00EF66E0" w:rsidP="008F5E52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</w:p>
    <w:p w:rsidR="00EF66E0" w:rsidRDefault="00EF66E0" w:rsidP="008F5E52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  <w:r w:rsidRPr="004171C3">
        <w:rPr>
          <w:b/>
          <w:bCs/>
          <w:i/>
          <w:iCs/>
          <w:sz w:val="26"/>
          <w:szCs w:val="26"/>
          <w:u w:val="single"/>
        </w:rPr>
        <w:t>Задание 6.</w:t>
      </w:r>
      <w:r w:rsidRPr="004171C3">
        <w:rPr>
          <w:bCs/>
          <w:i/>
          <w:iCs/>
          <w:sz w:val="26"/>
          <w:szCs w:val="26"/>
          <w:u w:val="single"/>
        </w:rPr>
        <w:t xml:space="preserve"> Нормальный закон распределения</w:t>
      </w:r>
    </w:p>
    <w:p w:rsidR="00BC1763" w:rsidRDefault="00BC1763" w:rsidP="008F5E52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</w:p>
    <w:p w:rsidR="00EF66E0" w:rsidRDefault="00EF66E0" w:rsidP="00EF66E0">
      <w:pPr>
        <w:pStyle w:val="a4"/>
        <w:rPr>
          <w:rFonts w:eastAsia="MS Mincho"/>
          <w:sz w:val="26"/>
          <w:szCs w:val="26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  <w:t>№54</w:t>
      </w:r>
    </w:p>
    <w:p w:rsidR="008F5E52" w:rsidRDefault="00BC1763">
      <w:pPr>
        <w:rPr>
          <w:rFonts w:eastAsia="MS Mincho"/>
          <w:sz w:val="26"/>
          <w:szCs w:val="26"/>
        </w:rPr>
      </w:pPr>
      <w:r w:rsidRPr="004171C3">
        <w:rPr>
          <w:rFonts w:eastAsia="MS Mincho"/>
          <w:sz w:val="26"/>
          <w:szCs w:val="26"/>
        </w:rPr>
        <w:t xml:space="preserve">Найти вероятность попадания в заданный интервал </w:t>
      </w:r>
      <w:r w:rsidRPr="004171C3">
        <w:rPr>
          <w:rFonts w:eastAsia="MS Mincho"/>
          <w:position w:val="-10"/>
          <w:sz w:val="26"/>
          <w:szCs w:val="26"/>
        </w:rPr>
        <w:object w:dxaOrig="660" w:dyaOrig="320">
          <v:shape id="_x0000_i1038" type="#_x0000_t75" style="width:33.05pt;height:16.1pt" o:ole="">
            <v:imagedata r:id="rId29" o:title=""/>
          </v:shape>
          <o:OLEObject Type="Embed" ProgID="Equation.3" ShapeID="_x0000_i1038" DrawAspect="Content" ObjectID="_1543167435" r:id="rId30"/>
        </w:object>
      </w:r>
      <w:r w:rsidRPr="004171C3">
        <w:rPr>
          <w:rFonts w:eastAsia="MS Mincho"/>
          <w:sz w:val="26"/>
          <w:szCs w:val="26"/>
        </w:rPr>
        <w:t xml:space="preserve"> нормально распределенной случайной величины</w:t>
      </w:r>
      <w:r w:rsidRPr="004171C3">
        <w:rPr>
          <w:rFonts w:eastAsia="MS Mincho"/>
          <w:position w:val="-4"/>
          <w:sz w:val="26"/>
          <w:szCs w:val="26"/>
        </w:rPr>
        <w:object w:dxaOrig="279" w:dyaOrig="240">
          <v:shape id="_x0000_i1039" type="#_x0000_t75" style="width:14.4pt;height:11.85pt" o:ole="">
            <v:imagedata r:id="rId31" o:title=""/>
          </v:shape>
          <o:OLEObject Type="Embed" ProgID="Equation.3" ShapeID="_x0000_i1039" DrawAspect="Content" ObjectID="_1543167436" r:id="rId32"/>
        </w:object>
      </w:r>
      <w:r w:rsidRPr="004171C3">
        <w:rPr>
          <w:rFonts w:eastAsia="MS Mincho"/>
          <w:sz w:val="26"/>
          <w:szCs w:val="26"/>
        </w:rPr>
        <w:t xml:space="preserve">, если известны ее математическое ожидание </w:t>
      </w:r>
      <w:r w:rsidRPr="004171C3">
        <w:rPr>
          <w:rFonts w:eastAsia="MS Mincho"/>
          <w:position w:val="-6"/>
          <w:sz w:val="26"/>
          <w:szCs w:val="26"/>
        </w:rPr>
        <w:object w:dxaOrig="200" w:dyaOrig="220">
          <v:shape id="_x0000_i1040" type="#_x0000_t75" style="width:10.15pt;height:11pt" o:ole="">
            <v:imagedata r:id="rId33" o:title=""/>
          </v:shape>
          <o:OLEObject Type="Embed" ProgID="Equation.3" ShapeID="_x0000_i1040" DrawAspect="Content" ObjectID="_1543167437" r:id="rId34"/>
        </w:object>
      </w:r>
      <w:r w:rsidRPr="004171C3">
        <w:rPr>
          <w:rFonts w:eastAsia="MS Mincho"/>
          <w:sz w:val="26"/>
          <w:szCs w:val="26"/>
        </w:rPr>
        <w:t xml:space="preserve">и среднеквадратическое отклонение </w:t>
      </w:r>
      <w:r w:rsidRPr="004171C3">
        <w:rPr>
          <w:rFonts w:eastAsia="MS Mincho"/>
          <w:position w:val="-6"/>
          <w:sz w:val="26"/>
          <w:szCs w:val="26"/>
        </w:rPr>
        <w:object w:dxaOrig="240" w:dyaOrig="220">
          <v:shape id="_x0000_i1041" type="#_x0000_t75" style="width:11.85pt;height:11pt" o:ole="">
            <v:imagedata r:id="rId35" o:title=""/>
          </v:shape>
          <o:OLEObject Type="Embed" ProgID="Equation.3" ShapeID="_x0000_i1041" DrawAspect="Content" ObjectID="_1543167438" r:id="rId36"/>
        </w:object>
      </w:r>
      <w:r>
        <w:rPr>
          <w:rFonts w:eastAsia="MS Mincho"/>
          <w:sz w:val="26"/>
          <w:szCs w:val="26"/>
        </w:rPr>
        <w:tab/>
      </w:r>
    </w:p>
    <w:p w:rsidR="00B6417A" w:rsidRPr="00B6417A" w:rsidRDefault="00BC1763" w:rsidP="00EF66E0">
      <w:pPr>
        <w:tabs>
          <w:tab w:val="left" w:pos="0"/>
        </w:tabs>
        <w:ind w:firstLine="499"/>
        <w:rPr>
          <w:sz w:val="26"/>
          <w:szCs w:val="26"/>
        </w:rPr>
      </w:pPr>
      <w:r w:rsidRPr="004171C3">
        <w:rPr>
          <w:sz w:val="26"/>
          <w:szCs w:val="26"/>
        </w:rPr>
        <w:t xml:space="preserve">54)  </w:t>
      </w:r>
      <w:r w:rsidRPr="004171C3">
        <w:rPr>
          <w:position w:val="-6"/>
          <w:sz w:val="26"/>
          <w:szCs w:val="26"/>
        </w:rPr>
        <w:object w:dxaOrig="580" w:dyaOrig="279">
          <v:shape id="_x0000_i1042" type="#_x0000_t75" style="width:29.65pt;height:14.4pt" o:ole="">
            <v:imagedata r:id="rId37" o:title=""/>
          </v:shape>
          <o:OLEObject Type="Embed" ProgID="Equation.3" ShapeID="_x0000_i1042" DrawAspect="Content" ObjectID="_1543167439" r:id="rId38"/>
        </w:object>
      </w:r>
      <w:r w:rsidRPr="004171C3">
        <w:rPr>
          <w:sz w:val="26"/>
          <w:szCs w:val="26"/>
        </w:rPr>
        <w:t xml:space="preserve">, </w:t>
      </w:r>
      <w:r w:rsidRPr="004171C3">
        <w:rPr>
          <w:position w:val="-10"/>
          <w:sz w:val="26"/>
          <w:szCs w:val="26"/>
          <w:lang w:val="en-US"/>
        </w:rPr>
        <w:object w:dxaOrig="700" w:dyaOrig="320">
          <v:shape id="_x0000_i1043" type="#_x0000_t75" style="width:35.6pt;height:16.1pt" o:ole="">
            <v:imagedata r:id="rId39" o:title=""/>
          </v:shape>
          <o:OLEObject Type="Embed" ProgID="Equation.3" ShapeID="_x0000_i1043" DrawAspect="Content" ObjectID="_1543167440" r:id="rId40"/>
        </w:object>
      </w:r>
      <w:r w:rsidRPr="004171C3">
        <w:rPr>
          <w:sz w:val="26"/>
          <w:szCs w:val="26"/>
        </w:rPr>
        <w:t xml:space="preserve">, </w:t>
      </w:r>
      <w:r w:rsidRPr="004171C3">
        <w:rPr>
          <w:position w:val="-6"/>
          <w:sz w:val="26"/>
          <w:szCs w:val="26"/>
          <w:lang w:val="en-US"/>
        </w:rPr>
        <w:object w:dxaOrig="560" w:dyaOrig="260">
          <v:shape id="_x0000_i1044" type="#_x0000_t75" style="width:27.95pt;height:12.7pt" o:ole="">
            <v:imagedata r:id="rId41" o:title=""/>
          </v:shape>
          <o:OLEObject Type="Embed" ProgID="Equation.3" ShapeID="_x0000_i1044" DrawAspect="Content" ObjectID="_1543167441" r:id="rId42"/>
        </w:object>
      </w:r>
      <w:r w:rsidRPr="004171C3">
        <w:rPr>
          <w:sz w:val="26"/>
          <w:szCs w:val="26"/>
        </w:rPr>
        <w:t xml:space="preserve">, </w:t>
      </w:r>
      <w:r w:rsidRPr="004171C3">
        <w:rPr>
          <w:position w:val="-6"/>
          <w:sz w:val="26"/>
          <w:szCs w:val="26"/>
          <w:lang w:val="en-US"/>
        </w:rPr>
        <w:object w:dxaOrig="600" w:dyaOrig="279">
          <v:shape id="_x0000_i1045" type="#_x0000_t75" style="width:29.65pt;height:14.4pt" o:ole="">
            <v:imagedata r:id="rId43" o:title=""/>
          </v:shape>
          <o:OLEObject Type="Embed" ProgID="Equation.3" ShapeID="_x0000_i1045" DrawAspect="Content" ObjectID="_1543167442" r:id="rId44"/>
        </w:object>
      </w:r>
    </w:p>
    <w:p w:rsidR="00B6417A" w:rsidRPr="004171C3" w:rsidRDefault="00B6417A" w:rsidP="00B6417A">
      <w:pPr>
        <w:tabs>
          <w:tab w:val="left" w:pos="0"/>
        </w:tabs>
        <w:ind w:firstLine="540"/>
        <w:jc w:val="center"/>
        <w:rPr>
          <w:b/>
          <w:i/>
          <w:sz w:val="26"/>
          <w:szCs w:val="26"/>
        </w:rPr>
      </w:pPr>
    </w:p>
    <w:p w:rsidR="00B6417A" w:rsidRPr="004171C3" w:rsidRDefault="00B6417A" w:rsidP="00B6417A">
      <w:pPr>
        <w:pStyle w:val="a6"/>
        <w:tabs>
          <w:tab w:val="clear" w:pos="4677"/>
          <w:tab w:val="clear" w:pos="9355"/>
        </w:tabs>
        <w:jc w:val="both"/>
        <w:rPr>
          <w:i/>
          <w:sz w:val="26"/>
          <w:szCs w:val="26"/>
          <w:u w:val="single"/>
        </w:rPr>
      </w:pPr>
      <w:r w:rsidRPr="004171C3">
        <w:rPr>
          <w:b/>
          <w:bCs/>
          <w:i/>
          <w:iCs/>
          <w:sz w:val="26"/>
          <w:szCs w:val="26"/>
          <w:u w:val="single"/>
        </w:rPr>
        <w:t>Задание 7.</w:t>
      </w:r>
      <w:r w:rsidRPr="004171C3">
        <w:rPr>
          <w:bCs/>
          <w:i/>
          <w:iCs/>
          <w:sz w:val="26"/>
          <w:szCs w:val="26"/>
          <w:u w:val="single"/>
        </w:rPr>
        <w:t xml:space="preserve"> Первичный анализ выборочных данных </w:t>
      </w:r>
      <w:r w:rsidRPr="004171C3">
        <w:rPr>
          <w:i/>
          <w:sz w:val="26"/>
          <w:szCs w:val="26"/>
          <w:u w:val="single"/>
        </w:rPr>
        <w:t xml:space="preserve">(рекомендуется использовать </w:t>
      </w:r>
      <w:r w:rsidRPr="004171C3">
        <w:rPr>
          <w:i/>
          <w:sz w:val="26"/>
          <w:szCs w:val="26"/>
          <w:u w:val="single"/>
          <w:lang w:val="en-US"/>
        </w:rPr>
        <w:t>Excel</w:t>
      </w:r>
      <w:r w:rsidRPr="004171C3">
        <w:rPr>
          <w:i/>
          <w:sz w:val="26"/>
          <w:szCs w:val="26"/>
          <w:u w:val="single"/>
        </w:rPr>
        <w:t>);</w:t>
      </w:r>
    </w:p>
    <w:p w:rsidR="00B6417A" w:rsidRPr="004171C3" w:rsidRDefault="00B6417A" w:rsidP="00B6417A">
      <w:pPr>
        <w:tabs>
          <w:tab w:val="left" w:pos="2520"/>
        </w:tabs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 Из таблицы значений некоторого признака сделайте выборку согласно номеру задачи своего варианта и выполните статистическую обработку данных по следующей схеме: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выполнить ранжирование признака и составить </w:t>
      </w:r>
      <w:proofErr w:type="spellStart"/>
      <w:r w:rsidRPr="004171C3">
        <w:rPr>
          <w:sz w:val="26"/>
          <w:szCs w:val="26"/>
        </w:rPr>
        <w:t>безинтервальный</w:t>
      </w:r>
      <w:proofErr w:type="spellEnd"/>
      <w:r w:rsidRPr="004171C3">
        <w:rPr>
          <w:sz w:val="26"/>
          <w:szCs w:val="26"/>
        </w:rPr>
        <w:t xml:space="preserve"> вариационный ряд распределения, выбрав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428625" cy="1809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>его значений (согласно своему варианту);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составить </w:t>
      </w:r>
      <w:proofErr w:type="spellStart"/>
      <w:r w:rsidRPr="004171C3">
        <w:rPr>
          <w:sz w:val="26"/>
          <w:szCs w:val="26"/>
        </w:rPr>
        <w:t>равноинтервальный</w:t>
      </w:r>
      <w:proofErr w:type="spellEnd"/>
      <w:r w:rsidRPr="004171C3">
        <w:rPr>
          <w:sz w:val="26"/>
          <w:szCs w:val="26"/>
        </w:rPr>
        <w:t xml:space="preserve"> вариационный ряд, разбив всю вариацию </w:t>
      </w:r>
      <w:proofErr w:type="gramStart"/>
      <w:r w:rsidRPr="004171C3">
        <w:rPr>
          <w:sz w:val="26"/>
          <w:szCs w:val="26"/>
        </w:rPr>
        <w:t>на</w:t>
      </w:r>
      <w:proofErr w:type="gramEnd"/>
      <w:r w:rsidRPr="004171C3">
        <w:rPr>
          <w:sz w:val="26"/>
          <w:szCs w:val="26"/>
        </w:rPr>
        <w:t xml:space="preserve">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123825" cy="18097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>интервалов;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построить гистограмму распределения;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найти числовые характеристики выборочной совокупности:</w:t>
      </w:r>
    </w:p>
    <w:p w:rsidR="00B6417A" w:rsidRPr="004171C3" w:rsidRDefault="00B6417A" w:rsidP="00B6417A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–  характеристики положения (выборочную среднюю,  моду, медиану);</w:t>
      </w:r>
    </w:p>
    <w:p w:rsidR="00B6417A" w:rsidRPr="004171C3" w:rsidRDefault="00B6417A" w:rsidP="00B6417A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– характеристики рассеяния (выборочную дисперсию, среднеквадратическое отклонение, коэффициент вариации, показатели асимметрии и эксцесса)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lastRenderedPageBreak/>
        <w:t>по результатам обработки выборочных данных (на основании выполнения свойств нормального распределения и вида гистограммы) выдвинуть гипотезу о нормальном распределении генеральной совокупности и проверить ее:</w:t>
      </w:r>
    </w:p>
    <w:p w:rsidR="00B6417A" w:rsidRPr="004171C3" w:rsidRDefault="00B6417A" w:rsidP="00B6417A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 –  используя правило «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457200" cy="1809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>»;</w:t>
      </w:r>
    </w:p>
    <w:p w:rsidR="00B6417A" w:rsidRPr="004171C3" w:rsidRDefault="00B6417A" w:rsidP="00B6417A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 – с помощью коэффициентов асимметрии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и эксцесса </w:t>
      </w:r>
      <w:r>
        <w:rPr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на уровне значимости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571500" cy="2000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>;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построить полигон распределения и кривую нормального распределения по опытным данным, приняв в формуле Гаусса математическое ожидание 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409575" cy="2286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 и 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457200" cy="2286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>;</w:t>
      </w:r>
    </w:p>
    <w:p w:rsidR="00B6417A" w:rsidRPr="004171C3" w:rsidRDefault="00B6417A" w:rsidP="00B6417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найти доверительный интервал для генеральной средней 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219075" cy="2381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. Принять уровень значимости  </w:t>
      </w:r>
      <w:r>
        <w:rPr>
          <w:noProof/>
          <w:position w:val="-8"/>
          <w:sz w:val="26"/>
          <w:szCs w:val="26"/>
        </w:rPr>
        <w:drawing>
          <wp:inline distT="0" distB="0" distL="0" distR="0">
            <wp:extent cx="542925" cy="1905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. </w:t>
      </w:r>
    </w:p>
    <w:p w:rsidR="00B6417A" w:rsidRDefault="00B6417A" w:rsidP="00B6417A">
      <w:pPr>
        <w:tabs>
          <w:tab w:val="left" w:pos="2520"/>
        </w:tabs>
        <w:jc w:val="both"/>
        <w:rPr>
          <w:b/>
          <w:sz w:val="26"/>
          <w:szCs w:val="26"/>
        </w:rPr>
      </w:pPr>
    </w:p>
    <w:p w:rsidR="00B6417A" w:rsidRDefault="00B6417A" w:rsidP="00B6417A">
      <w:pPr>
        <w:tabs>
          <w:tab w:val="left" w:pos="2520"/>
        </w:tabs>
        <w:jc w:val="both"/>
        <w:rPr>
          <w:sz w:val="26"/>
          <w:szCs w:val="26"/>
        </w:rPr>
      </w:pPr>
      <w:r w:rsidRPr="00B6417A">
        <w:rPr>
          <w:b/>
          <w:sz w:val="26"/>
          <w:szCs w:val="26"/>
        </w:rPr>
        <w:t>62.</w:t>
      </w:r>
      <w:r w:rsidRPr="00B6417A">
        <w:rPr>
          <w:sz w:val="26"/>
          <w:szCs w:val="26"/>
        </w:rPr>
        <w:t xml:space="preserve"> Номера значений с 21 по 60</w:t>
      </w:r>
    </w:p>
    <w:p w:rsidR="00B6417A" w:rsidRPr="004171C3" w:rsidRDefault="00B6417A" w:rsidP="00B6417A">
      <w:pPr>
        <w:tabs>
          <w:tab w:val="left" w:pos="2520"/>
        </w:tabs>
        <w:jc w:val="center"/>
        <w:rPr>
          <w:i/>
          <w:sz w:val="26"/>
          <w:szCs w:val="26"/>
          <w:lang w:val="en-US"/>
        </w:rPr>
      </w:pPr>
      <w:r w:rsidRPr="004171C3">
        <w:rPr>
          <w:i/>
          <w:sz w:val="26"/>
          <w:szCs w:val="26"/>
        </w:rPr>
        <w:t>Таблица значений признака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2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B6417A" w:rsidRPr="004171C3" w:rsidTr="00091456">
        <w:trPr>
          <w:cantSplit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№</w:t>
            </w:r>
          </w:p>
        </w:tc>
        <w:tc>
          <w:tcPr>
            <w:tcW w:w="7560" w:type="dxa"/>
            <w:gridSpan w:val="10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Значения признака, полученные в результате эксперимента</w:t>
            </w:r>
          </w:p>
        </w:tc>
      </w:tr>
      <w:tr w:rsidR="00B6417A" w:rsidRPr="004171C3" w:rsidTr="00091456">
        <w:trPr>
          <w:cantSplit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1–10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94</w:t>
            </w:r>
          </w:p>
        </w:tc>
      </w:tr>
      <w:tr w:rsidR="00B6417A" w:rsidRPr="004171C3" w:rsidTr="00091456">
        <w:trPr>
          <w:cantSplit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11–20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</w:tr>
      <w:tr w:rsidR="00B6417A" w:rsidRPr="004171C3" w:rsidTr="00091456">
        <w:trPr>
          <w:cantSplit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21–30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</w:tr>
      <w:tr w:rsidR="00B6417A" w:rsidRPr="004171C3" w:rsidTr="00091456">
        <w:trPr>
          <w:cantSplit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31–40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41–50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94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66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51–60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</w:tr>
      <w:tr w:rsidR="00B6417A" w:rsidRPr="004171C3" w:rsidTr="00091456">
        <w:trPr>
          <w:cantSplit/>
          <w:trHeight w:val="293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61–70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74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73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71–80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81–90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91–100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101–110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111–120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121–130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68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lastRenderedPageBreak/>
              <w:t>131–140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104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97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72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141–150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151–160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74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</w:tr>
      <w:tr w:rsidR="00B6417A" w:rsidRPr="004171C3" w:rsidTr="00091456">
        <w:trPr>
          <w:cantSplit/>
          <w:trHeight w:val="74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161–170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81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80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102</w:t>
            </w:r>
          </w:p>
        </w:tc>
      </w:tr>
      <w:tr w:rsidR="00B6417A" w:rsidRPr="004171C3" w:rsidTr="00091456">
        <w:trPr>
          <w:cantSplit/>
          <w:trHeight w:val="287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171–180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83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106</w:t>
            </w:r>
          </w:p>
        </w:tc>
      </w:tr>
      <w:tr w:rsidR="00B6417A" w:rsidRPr="004171C3" w:rsidTr="00091456">
        <w:trPr>
          <w:cantSplit/>
          <w:trHeight w:val="345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181–190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</w:tr>
      <w:tr w:rsidR="00B6417A" w:rsidRPr="004171C3" w:rsidTr="00091456">
        <w:trPr>
          <w:cantSplit/>
          <w:trHeight w:val="263"/>
        </w:trPr>
        <w:tc>
          <w:tcPr>
            <w:tcW w:w="1368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191–200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80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103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68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90</w:t>
            </w:r>
          </w:p>
        </w:tc>
      </w:tr>
    </w:tbl>
    <w:p w:rsidR="00B6417A" w:rsidRPr="004171C3" w:rsidRDefault="00B6417A" w:rsidP="00B6417A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3EA1" w:rsidRPr="004171C3" w:rsidRDefault="00B6417A" w:rsidP="00883EA1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6"/>
          <w:szCs w:val="26"/>
        </w:rPr>
        <w:t>№80</w:t>
      </w:r>
      <w:r w:rsidR="00883EA1" w:rsidRPr="00883E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3EA1" w:rsidRPr="004171C3">
        <w:rPr>
          <w:rFonts w:ascii="Times New Roman" w:hAnsi="Times New Roman" w:cs="Times New Roman"/>
          <w:b w:val="0"/>
          <w:sz w:val="26"/>
          <w:szCs w:val="26"/>
        </w:rPr>
        <w:t xml:space="preserve">Однофакторный дисперсионный анализ </w:t>
      </w:r>
      <w:r w:rsidR="00883EA1" w:rsidRPr="004171C3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(рекомендуется использовать </w:t>
      </w:r>
      <w:r w:rsidR="00883EA1" w:rsidRPr="004171C3">
        <w:rPr>
          <w:rFonts w:ascii="Times New Roman" w:hAnsi="Times New Roman" w:cs="Times New Roman"/>
          <w:b w:val="0"/>
          <w:sz w:val="26"/>
          <w:szCs w:val="26"/>
          <w:u w:val="single"/>
          <w:lang w:val="en-US"/>
        </w:rPr>
        <w:t>Excel</w:t>
      </w:r>
      <w:r w:rsidR="00883EA1" w:rsidRPr="004171C3">
        <w:rPr>
          <w:rFonts w:ascii="Times New Roman" w:hAnsi="Times New Roman" w:cs="Times New Roman"/>
          <w:b w:val="0"/>
          <w:sz w:val="26"/>
          <w:szCs w:val="26"/>
          <w:u w:val="single"/>
        </w:rPr>
        <w:t>);</w:t>
      </w:r>
    </w:p>
    <w:p w:rsidR="00B6417A" w:rsidRDefault="00B6417A" w:rsidP="00B6417A">
      <w:pPr>
        <w:tabs>
          <w:tab w:val="left" w:pos="2520"/>
        </w:tabs>
        <w:jc w:val="both"/>
        <w:rPr>
          <w:b/>
          <w:sz w:val="26"/>
          <w:szCs w:val="26"/>
        </w:rPr>
      </w:pPr>
    </w:p>
    <w:p w:rsidR="00B6417A" w:rsidRPr="004171C3" w:rsidRDefault="00B6417A" w:rsidP="00B6417A">
      <w:pPr>
        <w:numPr>
          <w:ilvl w:val="2"/>
          <w:numId w:val="6"/>
        </w:numPr>
        <w:tabs>
          <w:tab w:val="clear" w:pos="3643"/>
          <w:tab w:val="num" w:pos="0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4171C3">
        <w:rPr>
          <w:sz w:val="26"/>
          <w:szCs w:val="26"/>
        </w:rPr>
        <w:t xml:space="preserve">Методом  дисперсионного анализа при уровне значимости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571500" cy="2000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установите существенность влияния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276225" cy="20002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среды (фактора </w:t>
      </w:r>
      <w:r>
        <w:rPr>
          <w:noProof/>
          <w:position w:val="-4"/>
          <w:sz w:val="26"/>
          <w:szCs w:val="26"/>
        </w:rPr>
        <w:drawing>
          <wp:inline distT="0" distB="0" distL="0" distR="0">
            <wp:extent cx="161925" cy="16192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) на экстракцию комплекса металла с </w:t>
      </w:r>
      <w:proofErr w:type="spellStart"/>
      <w:r w:rsidRPr="004171C3">
        <w:rPr>
          <w:sz w:val="26"/>
          <w:szCs w:val="26"/>
        </w:rPr>
        <w:t>лигандом</w:t>
      </w:r>
      <w:proofErr w:type="spellEnd"/>
      <w:r w:rsidRPr="004171C3">
        <w:rPr>
          <w:sz w:val="26"/>
          <w:szCs w:val="26"/>
        </w:rPr>
        <w:t xml:space="preserve"> из водной фазы в органическую фазу (выход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342900" cy="2000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1C3">
        <w:rPr>
          <w:sz w:val="26"/>
          <w:szCs w:val="26"/>
        </w:rPr>
        <w:t xml:space="preserve"> – результативный признак). Установите силу влияния фактора на признак.</w:t>
      </w: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080"/>
        <w:gridCol w:w="900"/>
        <w:gridCol w:w="1084"/>
      </w:tblGrid>
      <w:tr w:rsidR="00B6417A" w:rsidRPr="004171C3" w:rsidTr="00091456">
        <w:trPr>
          <w:cantSplit/>
          <w:trHeight w:val="265"/>
        </w:trPr>
        <w:tc>
          <w:tcPr>
            <w:tcW w:w="1548" w:type="dxa"/>
            <w:vMerge w:val="restart"/>
          </w:tcPr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</w:p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 xml:space="preserve">      </w: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276225" cy="200025"/>
                  <wp:effectExtent l="1905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gridSpan w:val="3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 xml:space="preserve">Уровень фактора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61925" cy="161925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7A" w:rsidRPr="004171C3" w:rsidTr="00091456">
        <w:trPr>
          <w:cantSplit/>
          <w:trHeight w:val="446"/>
        </w:trPr>
        <w:tc>
          <w:tcPr>
            <w:tcW w:w="1548" w:type="dxa"/>
            <w:vMerge/>
          </w:tcPr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161925" cy="219075"/>
                  <wp:effectExtent l="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1C3">
              <w:rPr>
                <w:sz w:val="26"/>
                <w:szCs w:val="26"/>
              </w:rPr>
              <w:t>=3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190500" cy="219075"/>
                  <wp:effectExtent l="1905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1C3">
              <w:rPr>
                <w:sz w:val="26"/>
                <w:szCs w:val="26"/>
              </w:rPr>
              <w:t>=6</w:t>
            </w:r>
          </w:p>
        </w:tc>
        <w:tc>
          <w:tcPr>
            <w:tcW w:w="1084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80975" cy="228600"/>
                  <wp:effectExtent l="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1C3">
              <w:rPr>
                <w:sz w:val="26"/>
                <w:szCs w:val="26"/>
              </w:rPr>
              <w:t>=9</w:t>
            </w:r>
          </w:p>
        </w:tc>
      </w:tr>
      <w:tr w:rsidR="00B6417A" w:rsidRPr="004171C3" w:rsidTr="00091456">
        <w:trPr>
          <w:cantSplit/>
        </w:trPr>
        <w:tc>
          <w:tcPr>
            <w:tcW w:w="1548" w:type="dxa"/>
            <w:vMerge w:val="restart"/>
          </w:tcPr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Значения признака</w:t>
            </w:r>
          </w:p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447675" cy="20002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63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69</w:t>
            </w:r>
          </w:p>
        </w:tc>
        <w:tc>
          <w:tcPr>
            <w:tcW w:w="1084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91</w:t>
            </w:r>
          </w:p>
        </w:tc>
      </w:tr>
      <w:tr w:rsidR="00B6417A" w:rsidRPr="004171C3" w:rsidTr="00091456">
        <w:trPr>
          <w:cantSplit/>
          <w:trHeight w:val="310"/>
        </w:trPr>
        <w:tc>
          <w:tcPr>
            <w:tcW w:w="1548" w:type="dxa"/>
            <w:vMerge/>
          </w:tcPr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42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73</w:t>
            </w:r>
          </w:p>
        </w:tc>
        <w:tc>
          <w:tcPr>
            <w:tcW w:w="1084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68</w:t>
            </w:r>
          </w:p>
        </w:tc>
      </w:tr>
      <w:tr w:rsidR="00B6417A" w:rsidRPr="004171C3" w:rsidTr="00091456">
        <w:trPr>
          <w:cantSplit/>
        </w:trPr>
        <w:tc>
          <w:tcPr>
            <w:tcW w:w="1548" w:type="dxa"/>
            <w:vMerge/>
          </w:tcPr>
          <w:p w:rsidR="00B6417A" w:rsidRPr="004171C3" w:rsidRDefault="00B6417A" w:rsidP="000914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71</w:t>
            </w:r>
          </w:p>
        </w:tc>
        <w:tc>
          <w:tcPr>
            <w:tcW w:w="900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82</w:t>
            </w:r>
          </w:p>
        </w:tc>
        <w:tc>
          <w:tcPr>
            <w:tcW w:w="1084" w:type="dxa"/>
          </w:tcPr>
          <w:p w:rsidR="00B6417A" w:rsidRPr="004171C3" w:rsidRDefault="00B6417A" w:rsidP="00091456">
            <w:pPr>
              <w:jc w:val="center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60</w:t>
            </w:r>
          </w:p>
        </w:tc>
      </w:tr>
    </w:tbl>
    <w:p w:rsidR="00B6417A" w:rsidRPr="004171C3" w:rsidRDefault="00B6417A" w:rsidP="00B6417A">
      <w:pPr>
        <w:jc w:val="both"/>
        <w:rPr>
          <w:sz w:val="26"/>
          <w:szCs w:val="26"/>
        </w:rPr>
      </w:pPr>
    </w:p>
    <w:p w:rsidR="00B6417A" w:rsidRDefault="00B6417A" w:rsidP="00B6417A">
      <w:pPr>
        <w:tabs>
          <w:tab w:val="left" w:pos="25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№83</w:t>
      </w:r>
    </w:p>
    <w:p w:rsidR="00B6417A" w:rsidRPr="004171C3" w:rsidRDefault="00B6417A" w:rsidP="00B6417A">
      <w:pPr>
        <w:pStyle w:val="aa"/>
        <w:jc w:val="both"/>
        <w:rPr>
          <w:b w:val="0"/>
          <w:i/>
          <w:sz w:val="26"/>
          <w:szCs w:val="26"/>
        </w:rPr>
      </w:pPr>
      <w:r w:rsidRPr="004171C3">
        <w:rPr>
          <w:i/>
          <w:sz w:val="26"/>
          <w:szCs w:val="26"/>
          <w:u w:val="single"/>
        </w:rPr>
        <w:t>Задание 9.</w:t>
      </w:r>
      <w:r w:rsidRPr="004171C3">
        <w:rPr>
          <w:b w:val="0"/>
          <w:i/>
          <w:sz w:val="26"/>
          <w:szCs w:val="26"/>
        </w:rPr>
        <w:t xml:space="preserve">  </w:t>
      </w:r>
    </w:p>
    <w:p w:rsidR="00B6417A" w:rsidRPr="004171C3" w:rsidRDefault="00B6417A" w:rsidP="00B6417A">
      <w:pPr>
        <w:pStyle w:val="aa"/>
        <w:jc w:val="both"/>
        <w:rPr>
          <w:b w:val="0"/>
          <w:i/>
          <w:sz w:val="26"/>
          <w:szCs w:val="26"/>
          <w:u w:val="single"/>
        </w:rPr>
      </w:pPr>
      <w:r w:rsidRPr="004171C3">
        <w:rPr>
          <w:b w:val="0"/>
          <w:i/>
          <w:sz w:val="26"/>
          <w:szCs w:val="26"/>
          <w:u w:val="single"/>
        </w:rPr>
        <w:t>Анализ временных рядов</w:t>
      </w:r>
      <w:r w:rsidRPr="004171C3">
        <w:rPr>
          <w:b w:val="0"/>
          <w:i/>
          <w:sz w:val="26"/>
          <w:szCs w:val="26"/>
        </w:rPr>
        <w:t xml:space="preserve"> </w:t>
      </w:r>
      <w:r w:rsidRPr="004171C3">
        <w:rPr>
          <w:b w:val="0"/>
          <w:i/>
          <w:sz w:val="26"/>
          <w:szCs w:val="26"/>
          <w:u w:val="single"/>
        </w:rPr>
        <w:t xml:space="preserve">(рекомендуется использовать </w:t>
      </w:r>
      <w:r w:rsidRPr="004171C3">
        <w:rPr>
          <w:b w:val="0"/>
          <w:i/>
          <w:sz w:val="26"/>
          <w:szCs w:val="26"/>
          <w:u w:val="single"/>
          <w:lang w:val="en-US"/>
        </w:rPr>
        <w:t>Excel</w:t>
      </w:r>
      <w:r w:rsidRPr="004171C3">
        <w:rPr>
          <w:b w:val="0"/>
          <w:i/>
          <w:sz w:val="26"/>
          <w:szCs w:val="26"/>
          <w:u w:val="single"/>
        </w:rPr>
        <w:t xml:space="preserve">) </w:t>
      </w:r>
    </w:p>
    <w:p w:rsidR="00B6417A" w:rsidRPr="004171C3" w:rsidRDefault="00B6417A" w:rsidP="00B6417A">
      <w:pPr>
        <w:pStyle w:val="aa"/>
        <w:jc w:val="both"/>
        <w:rPr>
          <w:b w:val="0"/>
          <w:i/>
          <w:sz w:val="26"/>
          <w:szCs w:val="26"/>
          <w:u w:val="single"/>
        </w:rPr>
      </w:pPr>
    </w:p>
    <w:p w:rsidR="00B6417A" w:rsidRPr="004171C3" w:rsidRDefault="00B6417A" w:rsidP="00B6417A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методом скользящего среднего провести сглаживание временного ряда;</w:t>
      </w:r>
    </w:p>
    <w:p w:rsidR="00B6417A" w:rsidRPr="004171C3" w:rsidRDefault="00B6417A" w:rsidP="00B6417A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построить линейную модель, параметры которой оценить МНК;</w:t>
      </w:r>
    </w:p>
    <w:p w:rsidR="00B6417A" w:rsidRPr="004171C3" w:rsidRDefault="00B6417A" w:rsidP="00B6417A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построить точечный прогноз на два шага вперед;</w:t>
      </w:r>
    </w:p>
    <w:p w:rsidR="00B6417A" w:rsidRPr="004171C3" w:rsidRDefault="00B6417A" w:rsidP="00B6417A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4171C3">
        <w:rPr>
          <w:sz w:val="26"/>
          <w:szCs w:val="26"/>
        </w:rPr>
        <w:t>отобразить на графике фактические данные, результаты расчетов и прогнозирования;</w:t>
      </w:r>
    </w:p>
    <w:p w:rsidR="00B6417A" w:rsidRPr="004171C3" w:rsidRDefault="00B6417A" w:rsidP="00B6417A">
      <w:pPr>
        <w:ind w:firstLine="708"/>
        <w:jc w:val="both"/>
        <w:rPr>
          <w:sz w:val="26"/>
          <w:szCs w:val="26"/>
        </w:rPr>
      </w:pPr>
      <w:r w:rsidRPr="004171C3">
        <w:rPr>
          <w:sz w:val="26"/>
          <w:szCs w:val="26"/>
        </w:rPr>
        <w:lastRenderedPageBreak/>
        <w:t>Вычисления провести с точностью до сотых. Результаты промежуточных  вычислений представить в таблицах.</w:t>
      </w:r>
    </w:p>
    <w:p w:rsidR="00883EA1" w:rsidRPr="004171C3" w:rsidRDefault="00883EA1" w:rsidP="00883EA1">
      <w:pPr>
        <w:ind w:left="360" w:right="535"/>
        <w:jc w:val="both"/>
        <w:rPr>
          <w:sz w:val="26"/>
          <w:szCs w:val="26"/>
        </w:rPr>
      </w:pPr>
    </w:p>
    <w:p w:rsidR="00883EA1" w:rsidRPr="00883EA1" w:rsidRDefault="00883EA1" w:rsidP="00883EA1">
      <w:pPr>
        <w:pStyle w:val="a3"/>
        <w:numPr>
          <w:ilvl w:val="0"/>
          <w:numId w:val="9"/>
        </w:numPr>
        <w:spacing w:after="0" w:line="240" w:lineRule="auto"/>
        <w:ind w:right="535"/>
        <w:jc w:val="both"/>
        <w:rPr>
          <w:sz w:val="26"/>
          <w:szCs w:val="26"/>
        </w:rPr>
      </w:pPr>
      <w:r w:rsidRPr="00883EA1">
        <w:rPr>
          <w:sz w:val="26"/>
          <w:szCs w:val="26"/>
        </w:rPr>
        <w:t xml:space="preserve">Динамика потребления </w:t>
      </w:r>
      <w:proofErr w:type="spellStart"/>
      <w:r w:rsidRPr="00883EA1">
        <w:rPr>
          <w:sz w:val="26"/>
          <w:szCs w:val="26"/>
        </w:rPr>
        <w:t>реланиума</w:t>
      </w:r>
      <w:proofErr w:type="spellEnd"/>
      <w:r w:rsidRPr="00883EA1">
        <w:rPr>
          <w:sz w:val="26"/>
          <w:szCs w:val="26"/>
        </w:rPr>
        <w:t xml:space="preserve"> в клинике (ампул)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1094"/>
        <w:gridCol w:w="1095"/>
        <w:gridCol w:w="1095"/>
        <w:gridCol w:w="1100"/>
        <w:gridCol w:w="1101"/>
        <w:gridCol w:w="1101"/>
        <w:gridCol w:w="1070"/>
      </w:tblGrid>
      <w:tr w:rsidR="00883EA1" w:rsidRPr="004171C3" w:rsidTr="00C95BEF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Год</w:t>
            </w:r>
          </w:p>
        </w:tc>
        <w:tc>
          <w:tcPr>
            <w:tcW w:w="1094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1989</w:t>
            </w:r>
          </w:p>
        </w:tc>
        <w:tc>
          <w:tcPr>
            <w:tcW w:w="1095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1990</w:t>
            </w:r>
          </w:p>
        </w:tc>
        <w:tc>
          <w:tcPr>
            <w:tcW w:w="1095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1991</w:t>
            </w:r>
          </w:p>
        </w:tc>
        <w:tc>
          <w:tcPr>
            <w:tcW w:w="1100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1992</w:t>
            </w:r>
          </w:p>
        </w:tc>
        <w:tc>
          <w:tcPr>
            <w:tcW w:w="1101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1993</w:t>
            </w:r>
          </w:p>
        </w:tc>
        <w:tc>
          <w:tcPr>
            <w:tcW w:w="1101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1994</w:t>
            </w:r>
          </w:p>
        </w:tc>
        <w:tc>
          <w:tcPr>
            <w:tcW w:w="1070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1995</w:t>
            </w:r>
          </w:p>
        </w:tc>
      </w:tr>
      <w:tr w:rsidR="00883EA1" w:rsidRPr="004171C3" w:rsidTr="00C95BEF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266700" cy="2000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48</w:t>
            </w:r>
          </w:p>
        </w:tc>
        <w:tc>
          <w:tcPr>
            <w:tcW w:w="1095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50</w:t>
            </w:r>
          </w:p>
        </w:tc>
        <w:tc>
          <w:tcPr>
            <w:tcW w:w="1095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44</w:t>
            </w:r>
          </w:p>
        </w:tc>
        <w:tc>
          <w:tcPr>
            <w:tcW w:w="1100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46</w:t>
            </w:r>
          </w:p>
        </w:tc>
        <w:tc>
          <w:tcPr>
            <w:tcW w:w="1101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37</w:t>
            </w:r>
          </w:p>
        </w:tc>
        <w:tc>
          <w:tcPr>
            <w:tcW w:w="1101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40</w:t>
            </w:r>
          </w:p>
        </w:tc>
        <w:tc>
          <w:tcPr>
            <w:tcW w:w="1070" w:type="dxa"/>
          </w:tcPr>
          <w:p w:rsidR="00883EA1" w:rsidRPr="004171C3" w:rsidRDefault="00883EA1" w:rsidP="00C95BEF">
            <w:pPr>
              <w:jc w:val="both"/>
              <w:rPr>
                <w:sz w:val="26"/>
                <w:szCs w:val="26"/>
              </w:rPr>
            </w:pPr>
            <w:r w:rsidRPr="004171C3">
              <w:rPr>
                <w:sz w:val="26"/>
                <w:szCs w:val="26"/>
              </w:rPr>
              <w:t>35</w:t>
            </w:r>
          </w:p>
        </w:tc>
      </w:tr>
    </w:tbl>
    <w:p w:rsidR="00B6417A" w:rsidRPr="004171C3" w:rsidRDefault="00B6417A" w:rsidP="00B6417A">
      <w:pPr>
        <w:ind w:right="535"/>
        <w:jc w:val="both"/>
        <w:rPr>
          <w:sz w:val="26"/>
          <w:szCs w:val="26"/>
        </w:rPr>
      </w:pPr>
    </w:p>
    <w:p w:rsidR="00B6417A" w:rsidRPr="00B6417A" w:rsidRDefault="00B6417A" w:rsidP="00B6417A">
      <w:pPr>
        <w:tabs>
          <w:tab w:val="left" w:pos="2520"/>
        </w:tabs>
        <w:jc w:val="both"/>
        <w:rPr>
          <w:b/>
          <w:sz w:val="26"/>
          <w:szCs w:val="26"/>
        </w:rPr>
      </w:pPr>
    </w:p>
    <w:p w:rsidR="00BC1763" w:rsidRPr="00B6417A" w:rsidRDefault="00BC1763">
      <w:pPr>
        <w:rPr>
          <w:b/>
        </w:rPr>
      </w:pPr>
    </w:p>
    <w:sectPr w:rsidR="00BC1763" w:rsidRPr="00B6417A" w:rsidSect="0095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34"/>
    <w:multiLevelType w:val="hybridMultilevel"/>
    <w:tmpl w:val="90E66960"/>
    <w:lvl w:ilvl="0" w:tplc="26D8B75C">
      <w:start w:val="8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6B712B"/>
    <w:multiLevelType w:val="hybridMultilevel"/>
    <w:tmpl w:val="C2408DF0"/>
    <w:lvl w:ilvl="0" w:tplc="04190011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C7066"/>
    <w:multiLevelType w:val="hybridMultilevel"/>
    <w:tmpl w:val="294814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93B7F"/>
    <w:multiLevelType w:val="hybridMultilevel"/>
    <w:tmpl w:val="6FD0EF40"/>
    <w:lvl w:ilvl="0" w:tplc="47305902">
      <w:start w:val="1"/>
      <w:numFmt w:val="decimal"/>
      <w:lvlText w:val="%1)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5E5A0BD6">
      <w:start w:val="80"/>
      <w:numFmt w:val="decimal"/>
      <w:lvlText w:val="%3."/>
      <w:lvlJc w:val="left"/>
      <w:pPr>
        <w:tabs>
          <w:tab w:val="num" w:pos="3643"/>
        </w:tabs>
        <w:ind w:left="3643" w:hanging="90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4">
    <w:nsid w:val="3C6520C5"/>
    <w:multiLevelType w:val="hybridMultilevel"/>
    <w:tmpl w:val="C3C848C2"/>
    <w:lvl w:ilvl="0" w:tplc="332438C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14D2C"/>
    <w:multiLevelType w:val="hybridMultilevel"/>
    <w:tmpl w:val="AC085034"/>
    <w:lvl w:ilvl="0" w:tplc="5BDA4BF0">
      <w:start w:val="81"/>
      <w:numFmt w:val="decimal"/>
      <w:lvlText w:val="%1."/>
      <w:lvlJc w:val="left"/>
      <w:pPr>
        <w:tabs>
          <w:tab w:val="num" w:pos="1548"/>
        </w:tabs>
        <w:ind w:left="1548" w:hanging="4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75F29"/>
    <w:multiLevelType w:val="hybridMultilevel"/>
    <w:tmpl w:val="6B064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47D81"/>
    <w:multiLevelType w:val="hybridMultilevel"/>
    <w:tmpl w:val="EBB2C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729CC"/>
    <w:multiLevelType w:val="hybridMultilevel"/>
    <w:tmpl w:val="C2408DF0"/>
    <w:lvl w:ilvl="0" w:tplc="04190011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E52"/>
    <w:rsid w:val="00883EA1"/>
    <w:rsid w:val="008F5E52"/>
    <w:rsid w:val="0095336B"/>
    <w:rsid w:val="00B6417A"/>
    <w:rsid w:val="00BC1763"/>
    <w:rsid w:val="00EF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6B"/>
  </w:style>
  <w:style w:type="paragraph" w:styleId="2">
    <w:name w:val="heading 2"/>
    <w:basedOn w:val="a"/>
    <w:next w:val="a"/>
    <w:link w:val="20"/>
    <w:qFormat/>
    <w:rsid w:val="00B641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52"/>
    <w:pPr>
      <w:ind w:left="720"/>
      <w:contextualSpacing/>
    </w:pPr>
  </w:style>
  <w:style w:type="paragraph" w:styleId="a4">
    <w:name w:val="Plain Text"/>
    <w:basedOn w:val="a"/>
    <w:link w:val="a5"/>
    <w:rsid w:val="008F5E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F5E52"/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rsid w:val="00B64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6417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1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6417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B6417A"/>
    <w:pPr>
      <w:spacing w:after="0" w:line="240" w:lineRule="auto"/>
      <w:ind w:left="-360" w:right="535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B641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63" Type="http://schemas.openxmlformats.org/officeDocument/2006/relationships/image" Target="media/image3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9.wmf"/><Relationship Id="rId62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4.wmf"/><Relationship Id="rId57" Type="http://schemas.openxmlformats.org/officeDocument/2006/relationships/image" Target="media/image32.wmf"/><Relationship Id="rId61" Type="http://schemas.openxmlformats.org/officeDocument/2006/relationships/image" Target="media/image3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7.wmf"/><Relationship Id="rId60" Type="http://schemas.openxmlformats.org/officeDocument/2006/relationships/image" Target="media/image35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3.wmf"/><Relationship Id="rId56" Type="http://schemas.openxmlformats.org/officeDocument/2006/relationships/image" Target="media/image31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2016-11-28T18:30:00Z</dcterms:created>
  <dcterms:modified xsi:type="dcterms:W3CDTF">2016-12-13T17:50:00Z</dcterms:modified>
</cp:coreProperties>
</file>