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92" w:rsidRDefault="00142692" w:rsidP="00142692">
      <w:pPr>
        <w:pStyle w:val="1"/>
        <w:numPr>
          <w:ilvl w:val="0"/>
          <w:numId w:val="1"/>
        </w:numPr>
      </w:pPr>
      <w:r>
        <w:t>Переходные процессы в линейных электрических цепях</w:t>
      </w:r>
    </w:p>
    <w:p w:rsidR="00142692" w:rsidRDefault="00142692" w:rsidP="00142692">
      <w:pPr>
        <w:pStyle w:val="2"/>
        <w:rPr>
          <w:szCs w:val="24"/>
        </w:rPr>
      </w:pPr>
    </w:p>
    <w:p w:rsidR="00142692" w:rsidRDefault="00142692" w:rsidP="00142692">
      <w:pPr>
        <w:pStyle w:val="2"/>
        <w:rPr>
          <w:szCs w:val="24"/>
        </w:rPr>
      </w:pPr>
      <w:r>
        <w:rPr>
          <w:szCs w:val="24"/>
        </w:rPr>
        <w:t>Задана электрическая цепь, в которой происходит коммутация (рис. </w:t>
      </w:r>
      <w:r w:rsidRPr="00142692">
        <w:rPr>
          <w:szCs w:val="24"/>
        </w:rPr>
        <w:t>1</w:t>
      </w:r>
      <w:r>
        <w:rPr>
          <w:szCs w:val="24"/>
        </w:rPr>
        <w:t>-10).</w:t>
      </w:r>
    </w:p>
    <w:p w:rsidR="004A6025" w:rsidRDefault="00142692" w:rsidP="00142692">
      <w:pPr>
        <w:jc w:val="center"/>
        <w:rPr>
          <w:szCs w:val="24"/>
          <w:lang w:val="en-US"/>
        </w:rPr>
      </w:pPr>
      <w:r>
        <w:rPr>
          <w:szCs w:val="24"/>
        </w:rPr>
        <w:object w:dxaOrig="336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8pt;height:101.45pt" o:ole="">
            <v:imagedata r:id="rId5" o:title=""/>
          </v:shape>
          <o:OLEObject Type="Embed" ProgID="Word.Picture.8" ShapeID="_x0000_i1025" DrawAspect="Content" ObjectID="_1543313561" r:id="rId6"/>
        </w:object>
      </w:r>
    </w:p>
    <w:p w:rsidR="00142692" w:rsidRDefault="00142692" w:rsidP="00142692">
      <w:pPr>
        <w:jc w:val="center"/>
        <w:rPr>
          <w:szCs w:val="24"/>
          <w:lang w:val="en-US"/>
        </w:rPr>
      </w:pPr>
      <w:r>
        <w:rPr>
          <w:szCs w:val="24"/>
        </w:rPr>
        <w:t>Рис. </w:t>
      </w:r>
      <w:r>
        <w:rPr>
          <w:szCs w:val="24"/>
          <w:lang w:val="en-US"/>
        </w:rPr>
        <w:t>1</w:t>
      </w:r>
      <w:r>
        <w:rPr>
          <w:szCs w:val="24"/>
        </w:rPr>
        <w:t>.10</w:t>
      </w:r>
    </w:p>
    <w:p w:rsidR="00142692" w:rsidRPr="00142692" w:rsidRDefault="00142692" w:rsidP="001426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2692">
        <w:rPr>
          <w:rFonts w:ascii="Times New Roman" w:hAnsi="Times New Roman" w:cs="Times New Roman"/>
          <w:sz w:val="28"/>
        </w:rPr>
        <w:t xml:space="preserve">В цепи действует </w:t>
      </w:r>
      <w:proofErr w:type="gramStart"/>
      <w:r w:rsidRPr="00142692">
        <w:rPr>
          <w:rFonts w:ascii="Times New Roman" w:hAnsi="Times New Roman" w:cs="Times New Roman"/>
          <w:sz w:val="28"/>
        </w:rPr>
        <w:t>постоянная</w:t>
      </w:r>
      <w:proofErr w:type="gramEnd"/>
      <w:r w:rsidRPr="00142692">
        <w:rPr>
          <w:rFonts w:ascii="Times New Roman" w:hAnsi="Times New Roman" w:cs="Times New Roman"/>
          <w:sz w:val="28"/>
        </w:rPr>
        <w:t xml:space="preserve"> ЭДС </w:t>
      </w:r>
      <w:r w:rsidRPr="00142692">
        <w:rPr>
          <w:rFonts w:ascii="Times New Roman" w:hAnsi="Times New Roman" w:cs="Times New Roman"/>
          <w:i/>
          <w:sz w:val="28"/>
        </w:rPr>
        <w:t>Е</w:t>
      </w:r>
      <w:r w:rsidRPr="00142692">
        <w:rPr>
          <w:rFonts w:ascii="Times New Roman" w:hAnsi="Times New Roman" w:cs="Times New Roman"/>
          <w:sz w:val="28"/>
        </w:rPr>
        <w:t>. Определить закон изменения во времени тока после коммутации в одной из ветвей схемы или напряжения на каком-либо элементе или между заданными точками схемы.</w:t>
      </w:r>
    </w:p>
    <w:p w:rsidR="00142692" w:rsidRDefault="00142692" w:rsidP="00142692">
      <w:pPr>
        <w:rPr>
          <w:rFonts w:ascii="Times New Roman" w:hAnsi="Times New Roman" w:cs="Times New Roman"/>
          <w:sz w:val="28"/>
          <w:lang w:val="en-US"/>
        </w:rPr>
      </w:pPr>
      <w:r w:rsidRPr="00142692">
        <w:rPr>
          <w:rFonts w:ascii="Times New Roman" w:hAnsi="Times New Roman" w:cs="Times New Roman"/>
          <w:sz w:val="28"/>
        </w:rPr>
        <w:t>Задачу следует решить двумя методами: классическим и операто</w:t>
      </w:r>
      <w:r w:rsidRPr="00142692">
        <w:rPr>
          <w:rFonts w:ascii="Times New Roman" w:hAnsi="Times New Roman" w:cs="Times New Roman"/>
          <w:sz w:val="28"/>
        </w:rPr>
        <w:t>р</w:t>
      </w:r>
      <w:r w:rsidRPr="00142692">
        <w:rPr>
          <w:rFonts w:ascii="Times New Roman" w:hAnsi="Times New Roman" w:cs="Times New Roman"/>
          <w:sz w:val="28"/>
        </w:rPr>
        <w:t xml:space="preserve">ным. </w:t>
      </w:r>
      <w:proofErr w:type="gramStart"/>
      <w:r w:rsidRPr="00142692">
        <w:rPr>
          <w:rFonts w:ascii="Times New Roman" w:hAnsi="Times New Roman" w:cs="Times New Roman"/>
          <w:sz w:val="28"/>
        </w:rPr>
        <w:t xml:space="preserve">На основании полученного аналитического выражения построить график изменения искомой величины в функции времени на интервале от </w:t>
      </w:r>
      <w:r w:rsidRPr="00142692">
        <w:rPr>
          <w:rFonts w:ascii="Times New Roman" w:hAnsi="Times New Roman" w:cs="Times New Roman"/>
          <w:position w:val="-6"/>
          <w:sz w:val="28"/>
        </w:rPr>
        <w:object w:dxaOrig="540" w:dyaOrig="279">
          <v:shape id="_x0000_i1026" type="#_x0000_t75" style="width:26.9pt;height:13.75pt" o:ole="">
            <v:imagedata r:id="rId7" o:title=""/>
          </v:shape>
          <o:OLEObject Type="Embed" ProgID="Equation.3" ShapeID="_x0000_i1026" DrawAspect="Content" ObjectID="_1543313562" r:id="rId8"/>
        </w:object>
      </w:r>
      <w:r w:rsidRPr="00142692">
        <w:rPr>
          <w:rFonts w:ascii="Times New Roman" w:hAnsi="Times New Roman" w:cs="Times New Roman"/>
          <w:sz w:val="28"/>
        </w:rPr>
        <w:t xml:space="preserve"> до </w:t>
      </w:r>
      <w:r w:rsidRPr="00142692">
        <w:rPr>
          <w:rFonts w:ascii="Times New Roman" w:hAnsi="Times New Roman" w:cs="Times New Roman"/>
          <w:position w:val="-34"/>
          <w:sz w:val="28"/>
        </w:rPr>
        <w:object w:dxaOrig="960" w:dyaOrig="720">
          <v:shape id="_x0000_i1027" type="#_x0000_t75" style="width:48.2pt;height:36.3pt" o:ole="">
            <v:imagedata r:id="rId9" o:title=""/>
          </v:shape>
          <o:OLEObject Type="Embed" ProgID="Equation.3" ShapeID="_x0000_i1027" DrawAspect="Content" ObjectID="_1543313563" r:id="rId10"/>
        </w:object>
      </w:r>
      <w:r w:rsidRPr="00142692">
        <w:rPr>
          <w:rFonts w:ascii="Times New Roman" w:hAnsi="Times New Roman" w:cs="Times New Roman"/>
          <w:sz w:val="28"/>
        </w:rPr>
        <w:t xml:space="preserve">. Здесь </w:t>
      </w:r>
      <w:r w:rsidRPr="00142692">
        <w:rPr>
          <w:rFonts w:ascii="Times New Roman" w:hAnsi="Times New Roman" w:cs="Times New Roman"/>
          <w:position w:val="-14"/>
          <w:sz w:val="28"/>
        </w:rPr>
        <w:object w:dxaOrig="560" w:dyaOrig="400">
          <v:shape id="_x0000_i1028" type="#_x0000_t75" style="width:28.15pt;height:20.05pt" o:ole="">
            <v:imagedata r:id="rId11" o:title=""/>
          </v:shape>
          <o:OLEObject Type="Embed" ProgID="Equation.3" ShapeID="_x0000_i1028" DrawAspect="Content" ObjectID="_1543313564" r:id="rId12"/>
        </w:object>
      </w:r>
      <w:r w:rsidRPr="00142692">
        <w:rPr>
          <w:rFonts w:ascii="Times New Roman" w:hAnsi="Times New Roman" w:cs="Times New Roman"/>
          <w:sz w:val="28"/>
        </w:rPr>
        <w:t xml:space="preserve"> – меньший по модулю корень характеристич</w:t>
      </w:r>
      <w:r w:rsidRPr="00142692">
        <w:rPr>
          <w:rFonts w:ascii="Times New Roman" w:hAnsi="Times New Roman" w:cs="Times New Roman"/>
          <w:sz w:val="28"/>
        </w:rPr>
        <w:t>е</w:t>
      </w:r>
      <w:r w:rsidRPr="00142692">
        <w:rPr>
          <w:rFonts w:ascii="Times New Roman" w:hAnsi="Times New Roman" w:cs="Times New Roman"/>
          <w:sz w:val="28"/>
        </w:rPr>
        <w:t>ского уравнения.</w:t>
      </w:r>
      <w:proofErr w:type="gramEnd"/>
    </w:p>
    <w:p w:rsidR="00142692" w:rsidRDefault="00142692" w:rsidP="001426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  <w:lang w:val="en-US"/>
        </w:rPr>
        <w:t>E</w:t>
      </w:r>
      <w:r w:rsidRPr="00142692">
        <w:rPr>
          <w:rFonts w:ascii="Times New Roman" w:hAnsi="Times New Roman" w:cs="Times New Roman"/>
          <w:sz w:val="28"/>
        </w:rPr>
        <w:t xml:space="preserve"> = 100 </w:t>
      </w:r>
      <w:r w:rsidRPr="00142692">
        <w:rPr>
          <w:rFonts w:ascii="Times New Roman" w:hAnsi="Times New Roman" w:cs="Times New Roman"/>
          <w:i/>
          <w:sz w:val="28"/>
        </w:rPr>
        <w:t>В</w:t>
      </w:r>
    </w:p>
    <w:p w:rsidR="00142692" w:rsidRDefault="00142692" w:rsidP="00142692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lang w:val="en-US"/>
        </w:rPr>
        <w:t>L</w:t>
      </w:r>
      <w:r w:rsidRPr="00142692">
        <w:rPr>
          <w:rFonts w:ascii="Times New Roman" w:hAnsi="Times New Roman" w:cs="Times New Roman"/>
          <w:i/>
          <w:sz w:val="28"/>
        </w:rPr>
        <w:t xml:space="preserve"> </w:t>
      </w:r>
      <w:r w:rsidRPr="00142692">
        <w:rPr>
          <w:rFonts w:ascii="Times New Roman" w:hAnsi="Times New Roman" w:cs="Times New Roman"/>
          <w:sz w:val="28"/>
        </w:rPr>
        <w:t xml:space="preserve">= </w:t>
      </w:r>
      <w:r>
        <w:rPr>
          <w:rFonts w:ascii="Times New Roman" w:hAnsi="Times New Roman" w:cs="Times New Roman"/>
          <w:sz w:val="28"/>
        </w:rPr>
        <w:t xml:space="preserve">1 </w:t>
      </w:r>
      <w:r w:rsidRPr="00142692">
        <w:rPr>
          <w:rFonts w:ascii="Times New Roman" w:hAnsi="Times New Roman" w:cs="Times New Roman"/>
          <w:i/>
          <w:sz w:val="28"/>
        </w:rPr>
        <w:t>м</w:t>
      </w:r>
      <w:r>
        <w:rPr>
          <w:rFonts w:ascii="Times New Roman" w:hAnsi="Times New Roman" w:cs="Times New Roman"/>
          <w:i/>
          <w:sz w:val="28"/>
        </w:rPr>
        <w:t>Гн</w:t>
      </w:r>
    </w:p>
    <w:p w:rsidR="00142692" w:rsidRDefault="00142692" w:rsidP="00142692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lang w:val="en-US"/>
        </w:rPr>
        <w:t>C</w:t>
      </w:r>
      <w:r w:rsidRPr="00142692">
        <w:rPr>
          <w:rFonts w:ascii="Times New Roman" w:hAnsi="Times New Roman" w:cs="Times New Roman"/>
          <w:i/>
          <w:sz w:val="28"/>
        </w:rPr>
        <w:t xml:space="preserve"> </w:t>
      </w:r>
      <w:r w:rsidRPr="00142692">
        <w:rPr>
          <w:rFonts w:ascii="Times New Roman" w:hAnsi="Times New Roman" w:cs="Times New Roman"/>
          <w:sz w:val="28"/>
        </w:rPr>
        <w:t xml:space="preserve">= 10 </w:t>
      </w:r>
      <w:r>
        <w:rPr>
          <w:rFonts w:ascii="Times New Roman" w:hAnsi="Times New Roman" w:cs="Times New Roman"/>
          <w:i/>
          <w:sz w:val="28"/>
        </w:rPr>
        <w:t>мкФ</w:t>
      </w:r>
    </w:p>
    <w:p w:rsidR="00142692" w:rsidRDefault="00142692" w:rsidP="00142692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lang w:val="en-US"/>
        </w:rPr>
        <w:t>R</w:t>
      </w:r>
      <w:r w:rsidRPr="00142692">
        <w:rPr>
          <w:rFonts w:ascii="Times New Roman" w:hAnsi="Times New Roman" w:cs="Times New Roman"/>
          <w:i/>
          <w:sz w:val="28"/>
        </w:rPr>
        <w:t xml:space="preserve">1 </w:t>
      </w:r>
      <w:r>
        <w:rPr>
          <w:rFonts w:ascii="Times New Roman" w:hAnsi="Times New Roman" w:cs="Times New Roman"/>
          <w:sz w:val="28"/>
          <w:lang w:val="en-US"/>
        </w:rPr>
        <w:t xml:space="preserve">= 2 </w:t>
      </w:r>
      <w:r>
        <w:rPr>
          <w:rFonts w:ascii="Times New Roman" w:hAnsi="Times New Roman" w:cs="Times New Roman"/>
          <w:i/>
          <w:sz w:val="28"/>
        </w:rPr>
        <w:t>Ом</w:t>
      </w:r>
    </w:p>
    <w:p w:rsidR="00142692" w:rsidRDefault="00142692" w:rsidP="00142692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lang w:val="en-US"/>
        </w:rPr>
        <w:t xml:space="preserve">R2 </w:t>
      </w:r>
      <w:r>
        <w:rPr>
          <w:rFonts w:ascii="Times New Roman" w:hAnsi="Times New Roman" w:cs="Times New Roman"/>
          <w:sz w:val="28"/>
          <w:lang w:val="en-US"/>
        </w:rPr>
        <w:t xml:space="preserve">= </w:t>
      </w:r>
      <w:r>
        <w:rPr>
          <w:rFonts w:ascii="Times New Roman" w:hAnsi="Times New Roman" w:cs="Times New Roman"/>
          <w:sz w:val="28"/>
        </w:rPr>
        <w:t xml:space="preserve">2 </w:t>
      </w:r>
      <w:r>
        <w:rPr>
          <w:rFonts w:ascii="Times New Roman" w:hAnsi="Times New Roman" w:cs="Times New Roman"/>
          <w:i/>
          <w:sz w:val="28"/>
        </w:rPr>
        <w:t>Ом</w:t>
      </w:r>
    </w:p>
    <w:p w:rsidR="00142692" w:rsidRDefault="00142692" w:rsidP="00142692">
      <w:pPr>
        <w:rPr>
          <w:rFonts w:ascii="Times New Roman" w:hAnsi="Times New Roman" w:cs="Times New Roman"/>
          <w:i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Определить</w:t>
      </w:r>
      <w:r>
        <w:rPr>
          <w:rFonts w:ascii="Times New Roman" w:hAnsi="Times New Roman" w:cs="Times New Roman"/>
          <w:sz w:val="28"/>
          <w:lang w:val="en-US"/>
        </w:rPr>
        <w:t xml:space="preserve">: </w:t>
      </w:r>
      <w:r>
        <w:rPr>
          <w:rFonts w:ascii="Times New Roman" w:hAnsi="Times New Roman" w:cs="Times New Roman"/>
          <w:i/>
          <w:sz w:val="28"/>
          <w:lang w:val="en-US"/>
        </w:rPr>
        <w:t>i1</w:t>
      </w:r>
    </w:p>
    <w:p w:rsidR="00142692" w:rsidRDefault="00142692" w:rsidP="00142692">
      <w:pPr>
        <w:rPr>
          <w:rFonts w:ascii="Times New Roman" w:hAnsi="Times New Roman" w:cs="Times New Roman"/>
          <w:i/>
          <w:sz w:val="28"/>
          <w:lang w:val="en-US"/>
        </w:rPr>
      </w:pPr>
    </w:p>
    <w:p w:rsidR="00142692" w:rsidRDefault="00142692" w:rsidP="00142692">
      <w:pPr>
        <w:rPr>
          <w:rFonts w:ascii="Times New Roman" w:hAnsi="Times New Roman" w:cs="Times New Roman"/>
          <w:i/>
          <w:sz w:val="28"/>
          <w:lang w:val="en-US"/>
        </w:rPr>
      </w:pPr>
    </w:p>
    <w:p w:rsidR="00142692" w:rsidRDefault="00142692" w:rsidP="00142692">
      <w:pPr>
        <w:rPr>
          <w:rFonts w:ascii="Times New Roman" w:hAnsi="Times New Roman" w:cs="Times New Roman"/>
          <w:i/>
          <w:sz w:val="28"/>
          <w:lang w:val="en-US"/>
        </w:rPr>
      </w:pPr>
    </w:p>
    <w:p w:rsidR="00142692" w:rsidRDefault="00142692" w:rsidP="00142692">
      <w:pPr>
        <w:rPr>
          <w:rFonts w:ascii="Times New Roman" w:hAnsi="Times New Roman" w:cs="Times New Roman"/>
          <w:i/>
          <w:sz w:val="28"/>
          <w:lang w:val="en-US"/>
        </w:rPr>
      </w:pPr>
    </w:p>
    <w:p w:rsidR="00142692" w:rsidRDefault="00142692" w:rsidP="00142692">
      <w:pPr>
        <w:pStyle w:val="1"/>
        <w:numPr>
          <w:ilvl w:val="0"/>
          <w:numId w:val="1"/>
        </w:numPr>
      </w:pPr>
      <w:r>
        <w:lastRenderedPageBreak/>
        <w:t>Схемные функции линейных электрических цепей</w:t>
      </w:r>
    </w:p>
    <w:p w:rsidR="00142692" w:rsidRDefault="00142692" w:rsidP="00142692">
      <w:pPr>
        <w:spacing w:line="360" w:lineRule="auto"/>
        <w:ind w:firstLine="709"/>
        <w:jc w:val="both"/>
        <w:rPr>
          <w:sz w:val="28"/>
        </w:rPr>
      </w:pPr>
    </w:p>
    <w:p w:rsidR="00142692" w:rsidRPr="00191FD4" w:rsidRDefault="00142692" w:rsidP="001426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2692">
        <w:rPr>
          <w:rFonts w:ascii="Times New Roman" w:hAnsi="Times New Roman" w:cs="Times New Roman"/>
          <w:sz w:val="28"/>
        </w:rPr>
        <w:t xml:space="preserve">Найти схемные функции </w:t>
      </w:r>
      <w:r w:rsidRPr="00142692">
        <w:rPr>
          <w:rFonts w:ascii="Times New Roman" w:hAnsi="Times New Roman" w:cs="Times New Roman"/>
          <w:position w:val="-12"/>
          <w:sz w:val="28"/>
        </w:rPr>
        <w:object w:dxaOrig="740" w:dyaOrig="360">
          <v:shape id="_x0000_i1029" type="#_x0000_t75" style="width:36.95pt;height:18.15pt" o:ole="">
            <v:imagedata r:id="rId13" o:title=""/>
          </v:shape>
          <o:OLEObject Type="Embed" ProgID="Equation.3" ShapeID="_x0000_i1029" DrawAspect="Content" ObjectID="_1543313565" r:id="rId14"/>
        </w:object>
      </w:r>
      <w:r w:rsidRPr="00142692">
        <w:rPr>
          <w:rFonts w:ascii="Times New Roman" w:hAnsi="Times New Roman" w:cs="Times New Roman"/>
          <w:sz w:val="28"/>
        </w:rPr>
        <w:t xml:space="preserve">, </w:t>
      </w:r>
      <w:r w:rsidRPr="00142692">
        <w:rPr>
          <w:rFonts w:ascii="Times New Roman" w:hAnsi="Times New Roman" w:cs="Times New Roman"/>
          <w:position w:val="-12"/>
          <w:sz w:val="28"/>
        </w:rPr>
        <w:object w:dxaOrig="859" w:dyaOrig="360">
          <v:shape id="_x0000_i1030" type="#_x0000_t75" style="width:43.2pt;height:18.15pt" o:ole="">
            <v:imagedata r:id="rId15" o:title=""/>
          </v:shape>
          <o:OLEObject Type="Embed" ProgID="Equation.3" ShapeID="_x0000_i1030" DrawAspect="Content" ObjectID="_1543313566" r:id="rId16"/>
        </w:object>
      </w:r>
      <w:r w:rsidRPr="00142692">
        <w:rPr>
          <w:rFonts w:ascii="Times New Roman" w:hAnsi="Times New Roman" w:cs="Times New Roman"/>
          <w:sz w:val="28"/>
        </w:rPr>
        <w:t xml:space="preserve">, </w:t>
      </w:r>
      <w:r w:rsidRPr="00142692">
        <w:rPr>
          <w:rFonts w:ascii="Times New Roman" w:hAnsi="Times New Roman" w:cs="Times New Roman"/>
          <w:position w:val="-12"/>
          <w:sz w:val="28"/>
        </w:rPr>
        <w:object w:dxaOrig="740" w:dyaOrig="360">
          <v:shape id="_x0000_i1031" type="#_x0000_t75" style="width:36.95pt;height:18.15pt" o:ole="">
            <v:imagedata r:id="rId17" o:title=""/>
          </v:shape>
          <o:OLEObject Type="Embed" ProgID="Equation.3" ShapeID="_x0000_i1031" DrawAspect="Content" ObjectID="_1543313567" r:id="rId18"/>
        </w:object>
      </w:r>
      <w:r w:rsidRPr="00142692">
        <w:rPr>
          <w:rFonts w:ascii="Times New Roman" w:hAnsi="Times New Roman" w:cs="Times New Roman"/>
          <w:sz w:val="28"/>
        </w:rPr>
        <w:t xml:space="preserve">, </w:t>
      </w:r>
      <w:r w:rsidRPr="00142692">
        <w:rPr>
          <w:rFonts w:ascii="Times New Roman" w:hAnsi="Times New Roman" w:cs="Times New Roman"/>
          <w:position w:val="-10"/>
          <w:sz w:val="28"/>
        </w:rPr>
        <w:object w:dxaOrig="560" w:dyaOrig="320">
          <v:shape id="_x0000_i1032" type="#_x0000_t75" style="width:28.15pt;height:16.3pt" o:ole="">
            <v:imagedata r:id="rId19" o:title=""/>
          </v:shape>
          <o:OLEObject Type="Embed" ProgID="Equation.3" ShapeID="_x0000_i1032" DrawAspect="Content" ObjectID="_1543313568" r:id="rId20"/>
        </w:object>
      </w:r>
      <w:r w:rsidRPr="00142692">
        <w:rPr>
          <w:rFonts w:ascii="Times New Roman" w:hAnsi="Times New Roman" w:cs="Times New Roman"/>
          <w:sz w:val="28"/>
        </w:rPr>
        <w:t xml:space="preserve">, </w:t>
      </w:r>
      <w:r w:rsidRPr="00142692">
        <w:rPr>
          <w:rFonts w:ascii="Times New Roman" w:hAnsi="Times New Roman" w:cs="Times New Roman"/>
          <w:position w:val="-10"/>
          <w:sz w:val="28"/>
        </w:rPr>
        <w:object w:dxaOrig="440" w:dyaOrig="320">
          <v:shape id="_x0000_i1033" type="#_x0000_t75" style="width:21.9pt;height:16.3pt" o:ole="">
            <v:imagedata r:id="rId21" o:title=""/>
          </v:shape>
          <o:OLEObject Type="Embed" ProgID="Equation.3" ShapeID="_x0000_i1033" DrawAspect="Content" ObjectID="_1543313569" r:id="rId22"/>
        </w:object>
      </w:r>
      <w:r w:rsidRPr="00142692">
        <w:rPr>
          <w:rFonts w:ascii="Times New Roman" w:hAnsi="Times New Roman" w:cs="Times New Roman"/>
          <w:sz w:val="28"/>
        </w:rPr>
        <w:t xml:space="preserve"> для сх</w:t>
      </w:r>
      <w:r w:rsidRPr="00142692">
        <w:rPr>
          <w:rFonts w:ascii="Times New Roman" w:hAnsi="Times New Roman" w:cs="Times New Roman"/>
          <w:sz w:val="28"/>
        </w:rPr>
        <w:t>е</w:t>
      </w:r>
      <w:r w:rsidR="00191FD4">
        <w:rPr>
          <w:rFonts w:ascii="Times New Roman" w:hAnsi="Times New Roman" w:cs="Times New Roman"/>
          <w:sz w:val="28"/>
        </w:rPr>
        <w:t>мы (рис. 2.</w:t>
      </w:r>
      <w:r w:rsidR="00191FD4" w:rsidRPr="00191FD4">
        <w:rPr>
          <w:rFonts w:ascii="Times New Roman" w:hAnsi="Times New Roman" w:cs="Times New Roman"/>
          <w:sz w:val="28"/>
        </w:rPr>
        <w:t>3</w:t>
      </w:r>
      <w:r w:rsidRPr="00142692">
        <w:rPr>
          <w:rFonts w:ascii="Times New Roman" w:hAnsi="Times New Roman" w:cs="Times New Roman"/>
          <w:sz w:val="28"/>
        </w:rPr>
        <w:t>), соответствующей заданному варианту.</w:t>
      </w:r>
    </w:p>
    <w:p w:rsidR="00191FD4" w:rsidRPr="00191FD4" w:rsidRDefault="00191FD4" w:rsidP="00191FD4">
      <w:pPr>
        <w:spacing w:line="360" w:lineRule="auto"/>
        <w:ind w:firstLine="709"/>
        <w:jc w:val="center"/>
        <w:rPr>
          <w:sz w:val="20"/>
        </w:rPr>
      </w:pPr>
      <w:r>
        <w:rPr>
          <w:sz w:val="20"/>
        </w:rPr>
        <w:object w:dxaOrig="3350" w:dyaOrig="2255">
          <v:shape id="_x0000_i1034" type="#_x0000_t75" style="width:157.15pt;height:108.3pt" o:ole="">
            <v:imagedata r:id="rId23" o:title=""/>
          </v:shape>
          <o:OLEObject Type="Embed" ProgID="Visio.Drawing.6" ShapeID="_x0000_i1034" DrawAspect="Content" ObjectID="_1543313570" r:id="rId24"/>
        </w:object>
      </w:r>
    </w:p>
    <w:p w:rsidR="00191FD4" w:rsidRPr="00191FD4" w:rsidRDefault="00191FD4" w:rsidP="00191FD4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Рис. 2</w:t>
      </w:r>
      <w:r w:rsidRPr="00191FD4">
        <w:rPr>
          <w:rFonts w:ascii="Times New Roman" w:hAnsi="Times New Roman" w:cs="Times New Roman"/>
          <w:sz w:val="28"/>
        </w:rPr>
        <w:t>.3</w:t>
      </w:r>
    </w:p>
    <w:p w:rsidR="00191FD4" w:rsidRDefault="00191FD4" w:rsidP="00191FD4">
      <w:pPr>
        <w:spacing w:line="360" w:lineRule="auto"/>
        <w:ind w:firstLine="709"/>
        <w:rPr>
          <w:rFonts w:ascii="Times New Roman" w:hAnsi="Times New Roman" w:cs="Times New Roman"/>
          <w:sz w:val="28"/>
          <w:lang w:val="en-US"/>
        </w:rPr>
      </w:pPr>
      <w:r w:rsidRPr="00191FD4">
        <w:rPr>
          <w:rFonts w:ascii="Times New Roman" w:hAnsi="Times New Roman" w:cs="Times New Roman"/>
          <w:sz w:val="28"/>
        </w:rPr>
        <w:t xml:space="preserve">Представить временную диаграмму работы схемы, если на её вход поступает последовательность прямоугольных импульсов с амплитудой </w:t>
      </w:r>
      <w:r w:rsidRPr="00191FD4">
        <w:rPr>
          <w:rFonts w:ascii="Times New Roman" w:hAnsi="Times New Roman" w:cs="Times New Roman"/>
          <w:position w:val="-12"/>
          <w:sz w:val="28"/>
        </w:rPr>
        <w:object w:dxaOrig="360" w:dyaOrig="360">
          <v:shape id="_x0000_i1035" type="#_x0000_t75" style="width:18.15pt;height:18.15pt" o:ole="">
            <v:imagedata r:id="rId25" o:title=""/>
          </v:shape>
          <o:OLEObject Type="Embed" ProgID="Equation.3" ShapeID="_x0000_i1035" DrawAspect="Content" ObjectID="_1543313571" r:id="rId26"/>
        </w:object>
      </w:r>
      <w:r w:rsidRPr="00191FD4">
        <w:rPr>
          <w:rFonts w:ascii="Times New Roman" w:hAnsi="Times New Roman" w:cs="Times New Roman"/>
          <w:sz w:val="28"/>
        </w:rPr>
        <w:t xml:space="preserve">, периодом </w:t>
      </w:r>
      <w:r w:rsidRPr="00191FD4">
        <w:rPr>
          <w:rFonts w:ascii="Times New Roman" w:hAnsi="Times New Roman" w:cs="Times New Roman"/>
          <w:position w:val="-4"/>
          <w:sz w:val="28"/>
        </w:rPr>
        <w:object w:dxaOrig="220" w:dyaOrig="260">
          <v:shape id="_x0000_i1036" type="#_x0000_t75" style="width:11.25pt;height:13.15pt" o:ole="">
            <v:imagedata r:id="rId27" o:title=""/>
          </v:shape>
          <o:OLEObject Type="Embed" ProgID="Equation.3" ShapeID="_x0000_i1036" DrawAspect="Content" ObjectID="_1543313572" r:id="rId28"/>
        </w:object>
      </w:r>
      <w:r w:rsidRPr="00191FD4">
        <w:rPr>
          <w:rFonts w:ascii="Times New Roman" w:hAnsi="Times New Roman" w:cs="Times New Roman"/>
          <w:sz w:val="28"/>
        </w:rPr>
        <w:t xml:space="preserve"> и скважностью </w:t>
      </w:r>
      <w:r w:rsidRPr="00191FD4">
        <w:rPr>
          <w:rFonts w:ascii="Times New Roman" w:hAnsi="Times New Roman" w:cs="Times New Roman"/>
          <w:position w:val="-10"/>
          <w:sz w:val="28"/>
        </w:rPr>
        <w:object w:dxaOrig="200" w:dyaOrig="260">
          <v:shape id="_x0000_i1037" type="#_x0000_t75" style="width:10pt;height:13.15pt" o:ole="">
            <v:imagedata r:id="rId29" o:title=""/>
          </v:shape>
          <o:OLEObject Type="Embed" ProgID="Equation.3" ShapeID="_x0000_i1037" DrawAspect="Content" ObjectID="_1543313573" r:id="rId30"/>
        </w:object>
      </w:r>
      <w:r w:rsidRPr="00191FD4">
        <w:rPr>
          <w:rFonts w:ascii="Times New Roman" w:hAnsi="Times New Roman" w:cs="Times New Roman"/>
          <w:sz w:val="28"/>
        </w:rPr>
        <w:t>.</w:t>
      </w:r>
    </w:p>
    <w:p w:rsidR="00191FD4" w:rsidRDefault="00191FD4" w:rsidP="00191FD4">
      <w:pPr>
        <w:spacing w:line="360" w:lineRule="auto"/>
        <w:ind w:firstLine="709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lang w:val="en-US"/>
        </w:rPr>
        <w:t>Um</w:t>
      </w:r>
      <w:r w:rsidRPr="00191FD4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= 12 </w:t>
      </w:r>
      <w:r>
        <w:rPr>
          <w:rFonts w:ascii="Times New Roman" w:hAnsi="Times New Roman" w:cs="Times New Roman"/>
          <w:i/>
          <w:sz w:val="28"/>
        </w:rPr>
        <w:t>В</w:t>
      </w:r>
    </w:p>
    <w:p w:rsidR="00191FD4" w:rsidRDefault="00191FD4" w:rsidP="00191FD4">
      <w:pPr>
        <w:spacing w:line="360" w:lineRule="auto"/>
        <w:ind w:firstLine="709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lang w:val="en-US"/>
        </w:rPr>
        <w:t>T</w:t>
      </w:r>
      <w:r w:rsidRPr="00191FD4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= 5 </w:t>
      </w:r>
      <w:r>
        <w:rPr>
          <w:rFonts w:ascii="Times New Roman" w:hAnsi="Times New Roman" w:cs="Times New Roman"/>
          <w:i/>
          <w:sz w:val="28"/>
        </w:rPr>
        <w:t>мкс</w:t>
      </w:r>
    </w:p>
    <w:p w:rsidR="00191FD4" w:rsidRPr="00191FD4" w:rsidRDefault="00191FD4" w:rsidP="00191FD4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  <w:lang w:val="en-US"/>
        </w:rPr>
        <w:t>q</w:t>
      </w:r>
      <w:r w:rsidRPr="00191FD4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=</w:t>
      </w:r>
      <w:r w:rsidRPr="00191FD4">
        <w:rPr>
          <w:rFonts w:ascii="Times New Roman" w:hAnsi="Times New Roman" w:cs="Times New Roman"/>
          <w:sz w:val="28"/>
        </w:rPr>
        <w:t xml:space="preserve"> 4</w:t>
      </w:r>
    </w:p>
    <w:p w:rsidR="00191FD4" w:rsidRDefault="00191FD4" w:rsidP="00191FD4">
      <w:pPr>
        <w:spacing w:line="360" w:lineRule="auto"/>
        <w:ind w:firstLine="709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lang w:val="en-US"/>
        </w:rPr>
        <w:t>R</w:t>
      </w:r>
      <w:r w:rsidRPr="00191FD4">
        <w:rPr>
          <w:rFonts w:ascii="Times New Roman" w:hAnsi="Times New Roman" w:cs="Times New Roman"/>
          <w:i/>
          <w:sz w:val="28"/>
        </w:rPr>
        <w:t xml:space="preserve">2 </w:t>
      </w:r>
      <w:r>
        <w:rPr>
          <w:rFonts w:ascii="Times New Roman" w:hAnsi="Times New Roman" w:cs="Times New Roman"/>
          <w:sz w:val="28"/>
        </w:rPr>
        <w:t>= 8</w:t>
      </w:r>
      <w:proofErr w:type="gramStart"/>
      <w:r>
        <w:rPr>
          <w:rFonts w:ascii="Times New Roman" w:hAnsi="Times New Roman" w:cs="Times New Roman"/>
          <w:sz w:val="28"/>
        </w:rPr>
        <w:t>,2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Ом</w:t>
      </w:r>
    </w:p>
    <w:p w:rsidR="00191FD4" w:rsidRDefault="00191FD4" w:rsidP="00191FD4">
      <w:pPr>
        <w:spacing w:line="360" w:lineRule="auto"/>
        <w:ind w:firstLine="709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lang w:val="en-US"/>
        </w:rPr>
        <w:t xml:space="preserve">C1 </w:t>
      </w:r>
      <w:r>
        <w:rPr>
          <w:rFonts w:ascii="Times New Roman" w:hAnsi="Times New Roman" w:cs="Times New Roman"/>
          <w:sz w:val="28"/>
          <w:lang w:val="en-US"/>
        </w:rPr>
        <w:t>= 0</w:t>
      </w:r>
      <w:proofErr w:type="gramStart"/>
      <w:r>
        <w:rPr>
          <w:rFonts w:ascii="Times New Roman" w:hAnsi="Times New Roman" w:cs="Times New Roman"/>
          <w:sz w:val="28"/>
          <w:lang w:val="en-US"/>
        </w:rPr>
        <w:t>,04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</w:rPr>
        <w:t>мкФ</w:t>
      </w:r>
    </w:p>
    <w:p w:rsidR="00191FD4" w:rsidRDefault="00191FD4" w:rsidP="00191FD4">
      <w:pPr>
        <w:spacing w:line="360" w:lineRule="auto"/>
        <w:ind w:firstLine="709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lang w:val="en-US"/>
        </w:rPr>
        <w:t xml:space="preserve">C2 </w:t>
      </w:r>
      <w:r>
        <w:rPr>
          <w:rFonts w:ascii="Times New Roman" w:hAnsi="Times New Roman" w:cs="Times New Roman"/>
          <w:sz w:val="28"/>
          <w:lang w:val="en-US"/>
        </w:rPr>
        <w:t>= 0</w:t>
      </w:r>
      <w:proofErr w:type="gramStart"/>
      <w:r>
        <w:rPr>
          <w:rFonts w:ascii="Times New Roman" w:hAnsi="Times New Roman" w:cs="Times New Roman"/>
          <w:sz w:val="28"/>
          <w:lang w:val="en-US"/>
        </w:rPr>
        <w:t>,3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</w:rPr>
        <w:t>мкФ</w:t>
      </w:r>
    </w:p>
    <w:p w:rsidR="00191FD4" w:rsidRPr="00191FD4" w:rsidRDefault="00191FD4" w:rsidP="00191FD4">
      <w:pPr>
        <w:pStyle w:val="7"/>
      </w:pPr>
      <w:bookmarkStart w:id="0" w:name="_Toc363284936"/>
      <w:r w:rsidRPr="00191FD4">
        <w:t xml:space="preserve">Методические указания по решению задачи </w:t>
      </w:r>
      <w:bookmarkEnd w:id="0"/>
      <w:r>
        <w:t>2</w:t>
      </w:r>
    </w:p>
    <w:p w:rsidR="00191FD4" w:rsidRPr="00191FD4" w:rsidRDefault="00191FD4" w:rsidP="00191FD4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191FD4" w:rsidRPr="00191FD4" w:rsidRDefault="00191FD4" w:rsidP="00191F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1FD4">
        <w:rPr>
          <w:rFonts w:ascii="Times New Roman" w:hAnsi="Times New Roman" w:cs="Times New Roman"/>
          <w:sz w:val="28"/>
        </w:rPr>
        <w:t>1. Для рассматриваемой схемы находят коэффициент передачи сх</w:t>
      </w:r>
      <w:r w:rsidRPr="00191FD4">
        <w:rPr>
          <w:rFonts w:ascii="Times New Roman" w:hAnsi="Times New Roman" w:cs="Times New Roman"/>
          <w:sz w:val="28"/>
        </w:rPr>
        <w:t>е</w:t>
      </w:r>
      <w:r w:rsidRPr="00191FD4">
        <w:rPr>
          <w:rFonts w:ascii="Times New Roman" w:hAnsi="Times New Roman" w:cs="Times New Roman"/>
          <w:sz w:val="28"/>
        </w:rPr>
        <w:t xml:space="preserve">мы </w:t>
      </w:r>
      <w:r w:rsidRPr="00191FD4">
        <w:rPr>
          <w:rFonts w:ascii="Times New Roman" w:hAnsi="Times New Roman" w:cs="Times New Roman"/>
          <w:position w:val="-12"/>
          <w:sz w:val="28"/>
        </w:rPr>
        <w:object w:dxaOrig="740" w:dyaOrig="360">
          <v:shape id="_x0000_i1038" type="#_x0000_t75" style="width:36.95pt;height:18.15pt" o:ole="">
            <v:imagedata r:id="rId13" o:title=""/>
          </v:shape>
          <o:OLEObject Type="Embed" ProgID="Equation.3" ShapeID="_x0000_i1038" DrawAspect="Content" ObjectID="_1543313574" r:id="rId31"/>
        </w:object>
      </w:r>
      <w:r w:rsidRPr="00191FD4">
        <w:rPr>
          <w:rFonts w:ascii="Times New Roman" w:hAnsi="Times New Roman" w:cs="Times New Roman"/>
          <w:sz w:val="28"/>
        </w:rPr>
        <w:t>. Далее определяют с учетом наличия связи между всеми схе</w:t>
      </w:r>
      <w:r w:rsidRPr="00191FD4">
        <w:rPr>
          <w:rFonts w:ascii="Times New Roman" w:hAnsi="Times New Roman" w:cs="Times New Roman"/>
          <w:sz w:val="28"/>
        </w:rPr>
        <w:t>м</w:t>
      </w:r>
      <w:r w:rsidRPr="00191FD4">
        <w:rPr>
          <w:rFonts w:ascii="Times New Roman" w:hAnsi="Times New Roman" w:cs="Times New Roman"/>
          <w:sz w:val="28"/>
        </w:rPr>
        <w:t xml:space="preserve">ными функциями комплексный коэффициент передачи </w:t>
      </w:r>
      <w:r w:rsidRPr="00191FD4">
        <w:rPr>
          <w:rFonts w:ascii="Times New Roman" w:hAnsi="Times New Roman" w:cs="Times New Roman"/>
          <w:position w:val="-12"/>
          <w:sz w:val="28"/>
        </w:rPr>
        <w:object w:dxaOrig="859" w:dyaOrig="360">
          <v:shape id="_x0000_i1039" type="#_x0000_t75" style="width:43.2pt;height:18.15pt" o:ole="">
            <v:imagedata r:id="rId15" o:title=""/>
          </v:shape>
          <o:OLEObject Type="Embed" ProgID="Equation.3" ShapeID="_x0000_i1039" DrawAspect="Content" ObjectID="_1543313575" r:id="rId32"/>
        </w:object>
      </w:r>
      <w:r w:rsidRPr="00191FD4">
        <w:rPr>
          <w:rFonts w:ascii="Times New Roman" w:hAnsi="Times New Roman" w:cs="Times New Roman"/>
          <w:sz w:val="28"/>
        </w:rPr>
        <w:t xml:space="preserve">, его модуль </w:t>
      </w:r>
      <w:r w:rsidRPr="00191FD4">
        <w:rPr>
          <w:rFonts w:ascii="Times New Roman" w:hAnsi="Times New Roman" w:cs="Times New Roman"/>
          <w:position w:val="-12"/>
          <w:sz w:val="28"/>
        </w:rPr>
        <w:object w:dxaOrig="740" w:dyaOrig="360">
          <v:shape id="_x0000_i1040" type="#_x0000_t75" style="width:36.95pt;height:18.15pt" o:ole="">
            <v:imagedata r:id="rId17" o:title=""/>
          </v:shape>
          <o:OLEObject Type="Embed" ProgID="Equation.3" ShapeID="_x0000_i1040" DrawAspect="Content" ObjectID="_1543313576" r:id="rId33"/>
        </w:object>
      </w:r>
      <w:r w:rsidRPr="00191FD4">
        <w:rPr>
          <w:rFonts w:ascii="Times New Roman" w:hAnsi="Times New Roman" w:cs="Times New Roman"/>
          <w:sz w:val="28"/>
        </w:rPr>
        <w:t xml:space="preserve"> – АЧХ и фазу </w:t>
      </w:r>
      <w:r w:rsidRPr="00191FD4">
        <w:rPr>
          <w:rFonts w:ascii="Times New Roman" w:hAnsi="Times New Roman" w:cs="Times New Roman"/>
          <w:position w:val="-10"/>
          <w:sz w:val="28"/>
        </w:rPr>
        <w:object w:dxaOrig="560" w:dyaOrig="320">
          <v:shape id="_x0000_i1041" type="#_x0000_t75" style="width:28.15pt;height:16.3pt" o:ole="">
            <v:imagedata r:id="rId34" o:title=""/>
          </v:shape>
          <o:OLEObject Type="Embed" ProgID="Equation.3" ShapeID="_x0000_i1041" DrawAspect="Content" ObjectID="_1543313577" r:id="rId35"/>
        </w:object>
      </w:r>
      <w:r w:rsidRPr="00191FD4">
        <w:rPr>
          <w:rFonts w:ascii="Times New Roman" w:hAnsi="Times New Roman" w:cs="Times New Roman"/>
          <w:sz w:val="28"/>
        </w:rPr>
        <w:t xml:space="preserve"> – ФЧХ.</w:t>
      </w:r>
    </w:p>
    <w:p w:rsidR="00191FD4" w:rsidRPr="00191FD4" w:rsidRDefault="00191FD4" w:rsidP="00191FD4">
      <w:pPr>
        <w:pStyle w:val="2"/>
        <w:rPr>
          <w:szCs w:val="24"/>
        </w:rPr>
      </w:pPr>
      <w:r w:rsidRPr="00191FD4">
        <w:rPr>
          <w:szCs w:val="24"/>
        </w:rPr>
        <w:lastRenderedPageBreak/>
        <w:t>2. По полученным аналитическим выражениям для АЧХ и ФЧХ строят в логарифмическом масштабе соответствующие характеристики, из которых делают выводы о возможностях передачи гармонических сигн</w:t>
      </w:r>
      <w:r w:rsidRPr="00191FD4">
        <w:rPr>
          <w:szCs w:val="24"/>
        </w:rPr>
        <w:t>а</w:t>
      </w:r>
      <w:r w:rsidRPr="00191FD4">
        <w:rPr>
          <w:szCs w:val="24"/>
        </w:rPr>
        <w:t xml:space="preserve">лов через рассматриваемую схему </w:t>
      </w:r>
      <w:proofErr w:type="gramStart"/>
      <w:r w:rsidRPr="00191FD4">
        <w:rPr>
          <w:szCs w:val="24"/>
        </w:rPr>
        <w:t>и о её</w:t>
      </w:r>
      <w:proofErr w:type="gramEnd"/>
      <w:r w:rsidRPr="00191FD4">
        <w:rPr>
          <w:szCs w:val="24"/>
        </w:rPr>
        <w:t xml:space="preserve"> применении.</w:t>
      </w:r>
    </w:p>
    <w:p w:rsidR="00191FD4" w:rsidRPr="00191FD4" w:rsidRDefault="00191FD4" w:rsidP="00191F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1FD4">
        <w:rPr>
          <w:rFonts w:ascii="Times New Roman" w:hAnsi="Times New Roman" w:cs="Times New Roman"/>
          <w:sz w:val="28"/>
        </w:rPr>
        <w:t xml:space="preserve">3. Пользуясь полученным в п. 1 выражением </w:t>
      </w:r>
      <w:proofErr w:type="gramStart"/>
      <w:r w:rsidRPr="00191FD4">
        <w:rPr>
          <w:rFonts w:ascii="Times New Roman" w:hAnsi="Times New Roman" w:cs="Times New Roman"/>
          <w:sz w:val="28"/>
        </w:rPr>
        <w:t>для</w:t>
      </w:r>
      <w:proofErr w:type="gramEnd"/>
      <w:r w:rsidRPr="00191FD4">
        <w:rPr>
          <w:rFonts w:ascii="Times New Roman" w:hAnsi="Times New Roman" w:cs="Times New Roman"/>
          <w:sz w:val="28"/>
        </w:rPr>
        <w:t xml:space="preserve"> </w:t>
      </w:r>
      <w:r w:rsidRPr="00191FD4">
        <w:rPr>
          <w:rFonts w:ascii="Times New Roman" w:hAnsi="Times New Roman" w:cs="Times New Roman"/>
          <w:position w:val="-12"/>
          <w:sz w:val="28"/>
        </w:rPr>
        <w:object w:dxaOrig="740" w:dyaOrig="360">
          <v:shape id="_x0000_i1042" type="#_x0000_t75" style="width:36.95pt;height:18.15pt" o:ole="">
            <v:imagedata r:id="rId13" o:title=""/>
          </v:shape>
          <o:OLEObject Type="Embed" ProgID="Equation.3" ShapeID="_x0000_i1042" DrawAspect="Content" ObjectID="_1543313578" r:id="rId36"/>
        </w:object>
      </w:r>
      <w:r w:rsidRPr="00191FD4">
        <w:rPr>
          <w:rFonts w:ascii="Times New Roman" w:hAnsi="Times New Roman" w:cs="Times New Roman"/>
          <w:sz w:val="28"/>
        </w:rPr>
        <w:t xml:space="preserve">, определяют сначала </w:t>
      </w:r>
      <w:proofErr w:type="gramStart"/>
      <w:r w:rsidRPr="00191FD4">
        <w:rPr>
          <w:rFonts w:ascii="Times New Roman" w:hAnsi="Times New Roman" w:cs="Times New Roman"/>
          <w:sz w:val="28"/>
        </w:rPr>
        <w:t>изображение</w:t>
      </w:r>
      <w:proofErr w:type="gramEnd"/>
      <w:r w:rsidRPr="00191FD4">
        <w:rPr>
          <w:rFonts w:ascii="Times New Roman" w:hAnsi="Times New Roman" w:cs="Times New Roman"/>
          <w:sz w:val="28"/>
        </w:rPr>
        <w:t xml:space="preserve"> </w:t>
      </w:r>
      <w:r w:rsidRPr="00191FD4">
        <w:rPr>
          <w:rFonts w:ascii="Times New Roman" w:hAnsi="Times New Roman" w:cs="Times New Roman"/>
          <w:position w:val="-10"/>
          <w:sz w:val="28"/>
        </w:rPr>
        <w:object w:dxaOrig="620" w:dyaOrig="320">
          <v:shape id="_x0000_i1043" type="#_x0000_t75" style="width:31.3pt;height:16.3pt" o:ole="">
            <v:imagedata r:id="rId37" o:title=""/>
          </v:shape>
          <o:OLEObject Type="Embed" ProgID="Equation.3" ShapeID="_x0000_i1043" DrawAspect="Content" ObjectID="_1543313579" r:id="rId38"/>
        </w:object>
      </w:r>
      <w:r w:rsidRPr="00191FD4">
        <w:rPr>
          <w:rFonts w:ascii="Times New Roman" w:hAnsi="Times New Roman" w:cs="Times New Roman"/>
          <w:sz w:val="28"/>
        </w:rPr>
        <w:t xml:space="preserve">, а затем – оригинал переходной функции </w:t>
      </w:r>
      <w:r w:rsidRPr="00191FD4">
        <w:rPr>
          <w:rFonts w:ascii="Times New Roman" w:hAnsi="Times New Roman" w:cs="Times New Roman"/>
          <w:position w:val="-10"/>
          <w:sz w:val="28"/>
        </w:rPr>
        <w:object w:dxaOrig="440" w:dyaOrig="320">
          <v:shape id="_x0000_i1044" type="#_x0000_t75" style="width:21.9pt;height:16.3pt" o:ole="">
            <v:imagedata r:id="rId39" o:title=""/>
          </v:shape>
          <o:OLEObject Type="Embed" ProgID="Equation.3" ShapeID="_x0000_i1044" DrawAspect="Content" ObjectID="_1543313580" r:id="rId40"/>
        </w:object>
      </w:r>
      <w:r w:rsidRPr="00191FD4">
        <w:rPr>
          <w:rFonts w:ascii="Times New Roman" w:hAnsi="Times New Roman" w:cs="Times New Roman"/>
          <w:sz w:val="28"/>
        </w:rPr>
        <w:t xml:space="preserve"> и строят график зависимости </w:t>
      </w:r>
      <w:r w:rsidRPr="00191FD4">
        <w:rPr>
          <w:rFonts w:ascii="Times New Roman" w:hAnsi="Times New Roman" w:cs="Times New Roman"/>
          <w:position w:val="-10"/>
          <w:sz w:val="28"/>
        </w:rPr>
        <w:object w:dxaOrig="440" w:dyaOrig="320">
          <v:shape id="_x0000_i1045" type="#_x0000_t75" style="width:21.9pt;height:16.3pt" o:ole="">
            <v:imagedata r:id="rId41" o:title=""/>
          </v:shape>
          <o:OLEObject Type="Embed" ProgID="Equation.3" ShapeID="_x0000_i1045" DrawAspect="Content" ObjectID="_1543313581" r:id="rId42"/>
        </w:object>
      </w:r>
      <w:r w:rsidRPr="00191FD4">
        <w:rPr>
          <w:rFonts w:ascii="Times New Roman" w:hAnsi="Times New Roman" w:cs="Times New Roman"/>
          <w:sz w:val="28"/>
        </w:rPr>
        <w:t>.</w:t>
      </w:r>
    </w:p>
    <w:p w:rsidR="00191FD4" w:rsidRDefault="00191FD4" w:rsidP="00191F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1FD4">
        <w:rPr>
          <w:rFonts w:ascii="Times New Roman" w:hAnsi="Times New Roman" w:cs="Times New Roman"/>
          <w:sz w:val="28"/>
        </w:rPr>
        <w:t>4. Заключительным этапом является анализ работы схемы при пер</w:t>
      </w:r>
      <w:r w:rsidRPr="00191FD4">
        <w:rPr>
          <w:rFonts w:ascii="Times New Roman" w:hAnsi="Times New Roman" w:cs="Times New Roman"/>
          <w:sz w:val="28"/>
        </w:rPr>
        <w:t>е</w:t>
      </w:r>
      <w:r w:rsidRPr="00191FD4">
        <w:rPr>
          <w:rFonts w:ascii="Times New Roman" w:hAnsi="Times New Roman" w:cs="Times New Roman"/>
          <w:sz w:val="28"/>
        </w:rPr>
        <w:t>даче последовательности прямоугольных импульсов, который проводится путём построения временной диаграммы работы схемы с учётом масшт</w:t>
      </w:r>
      <w:r w:rsidRPr="00191FD4">
        <w:rPr>
          <w:rFonts w:ascii="Times New Roman" w:hAnsi="Times New Roman" w:cs="Times New Roman"/>
          <w:sz w:val="28"/>
        </w:rPr>
        <w:t>а</w:t>
      </w:r>
      <w:r w:rsidRPr="00191FD4">
        <w:rPr>
          <w:rFonts w:ascii="Times New Roman" w:hAnsi="Times New Roman" w:cs="Times New Roman"/>
          <w:sz w:val="28"/>
        </w:rPr>
        <w:t>бов по осям времени и напряжения и формирования выводов из получе</w:t>
      </w:r>
      <w:r w:rsidRPr="00191FD4">
        <w:rPr>
          <w:rFonts w:ascii="Times New Roman" w:hAnsi="Times New Roman" w:cs="Times New Roman"/>
          <w:sz w:val="28"/>
        </w:rPr>
        <w:t>н</w:t>
      </w:r>
      <w:r w:rsidRPr="00191FD4">
        <w:rPr>
          <w:rFonts w:ascii="Times New Roman" w:hAnsi="Times New Roman" w:cs="Times New Roman"/>
          <w:sz w:val="28"/>
        </w:rPr>
        <w:t xml:space="preserve">ных зависимостей. На временной диаграмме достаточно представить согласованное во времени изображение зависимостей </w:t>
      </w:r>
      <w:r w:rsidRPr="00191FD4">
        <w:rPr>
          <w:rFonts w:ascii="Times New Roman" w:hAnsi="Times New Roman" w:cs="Times New Roman"/>
          <w:position w:val="-12"/>
          <w:sz w:val="28"/>
        </w:rPr>
        <w:object w:dxaOrig="600" w:dyaOrig="360">
          <v:shape id="_x0000_i1046" type="#_x0000_t75" style="width:30.05pt;height:18.15pt" o:ole="">
            <v:imagedata r:id="rId43" o:title=""/>
          </v:shape>
          <o:OLEObject Type="Embed" ProgID="Equation.3" ShapeID="_x0000_i1046" DrawAspect="Content" ObjectID="_1543313582" r:id="rId44"/>
        </w:object>
      </w:r>
      <w:r w:rsidRPr="00191FD4">
        <w:rPr>
          <w:rFonts w:ascii="Times New Roman" w:hAnsi="Times New Roman" w:cs="Times New Roman"/>
          <w:sz w:val="28"/>
        </w:rPr>
        <w:t xml:space="preserve"> и </w:t>
      </w:r>
      <w:r w:rsidRPr="00191FD4">
        <w:rPr>
          <w:rFonts w:ascii="Times New Roman" w:hAnsi="Times New Roman" w:cs="Times New Roman"/>
          <w:position w:val="-12"/>
          <w:sz w:val="28"/>
        </w:rPr>
        <w:object w:dxaOrig="700" w:dyaOrig="360">
          <v:shape id="_x0000_i1047" type="#_x0000_t75" style="width:35.05pt;height:18.15pt" o:ole="">
            <v:imagedata r:id="rId45" o:title=""/>
          </v:shape>
          <o:OLEObject Type="Embed" ProgID="Equation.3" ShapeID="_x0000_i1047" DrawAspect="Content" ObjectID="_1543313583" r:id="rId46"/>
        </w:object>
      </w:r>
      <w:r w:rsidRPr="00191FD4">
        <w:rPr>
          <w:rFonts w:ascii="Times New Roman" w:hAnsi="Times New Roman" w:cs="Times New Roman"/>
          <w:sz w:val="28"/>
        </w:rPr>
        <w:t>. При п</w:t>
      </w:r>
      <w:r w:rsidRPr="00191FD4">
        <w:rPr>
          <w:rFonts w:ascii="Times New Roman" w:hAnsi="Times New Roman" w:cs="Times New Roman"/>
          <w:sz w:val="28"/>
        </w:rPr>
        <w:t>о</w:t>
      </w:r>
      <w:r w:rsidRPr="00191FD4">
        <w:rPr>
          <w:rFonts w:ascii="Times New Roman" w:hAnsi="Times New Roman" w:cs="Times New Roman"/>
          <w:sz w:val="28"/>
        </w:rPr>
        <w:t xml:space="preserve">строении временной диаграммы необходимо пользоваться для поиска </w:t>
      </w:r>
      <w:r w:rsidRPr="00191FD4">
        <w:rPr>
          <w:rFonts w:ascii="Times New Roman" w:hAnsi="Times New Roman" w:cs="Times New Roman"/>
          <w:position w:val="-12"/>
          <w:sz w:val="28"/>
        </w:rPr>
        <w:object w:dxaOrig="700" w:dyaOrig="360">
          <v:shape id="_x0000_i1048" type="#_x0000_t75" style="width:35.05pt;height:18.15pt" o:ole="">
            <v:imagedata r:id="rId45" o:title=""/>
          </v:shape>
          <o:OLEObject Type="Embed" ProgID="Equation.3" ShapeID="_x0000_i1048" DrawAspect="Content" ObjectID="_1543313584" r:id="rId47"/>
        </w:object>
      </w:r>
      <w:r w:rsidRPr="00191FD4">
        <w:rPr>
          <w:rFonts w:ascii="Times New Roman" w:hAnsi="Times New Roman" w:cs="Times New Roman"/>
          <w:sz w:val="28"/>
        </w:rPr>
        <w:t xml:space="preserve"> суперпозиционным методом интеграла Дюамеля.</w:t>
      </w:r>
    </w:p>
    <w:p w:rsidR="00191FD4" w:rsidRDefault="00191FD4" w:rsidP="00191F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91FD4" w:rsidRDefault="00191FD4" w:rsidP="00191F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91FD4" w:rsidRDefault="00191FD4" w:rsidP="00191F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91FD4" w:rsidRDefault="00191FD4" w:rsidP="00191F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91FD4" w:rsidRDefault="00191FD4" w:rsidP="00191F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91FD4" w:rsidRDefault="00191FD4" w:rsidP="00191F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91FD4" w:rsidRDefault="00191FD4" w:rsidP="00191F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91FD4" w:rsidRDefault="00191FD4" w:rsidP="00191F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91FD4" w:rsidRDefault="00191FD4" w:rsidP="00191F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91FD4" w:rsidRDefault="00191FD4" w:rsidP="00191F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0791C" w:rsidRDefault="0090791C" w:rsidP="0090791C">
      <w:pPr>
        <w:pStyle w:val="1"/>
        <w:numPr>
          <w:ilvl w:val="0"/>
          <w:numId w:val="1"/>
        </w:numPr>
      </w:pPr>
      <w:r>
        <w:lastRenderedPageBreak/>
        <w:t>Расчет диодного ограничителя</w:t>
      </w:r>
    </w:p>
    <w:p w:rsidR="0090791C" w:rsidRDefault="0090791C" w:rsidP="0090791C">
      <w:pPr>
        <w:spacing w:line="360" w:lineRule="auto"/>
        <w:ind w:firstLine="709"/>
        <w:jc w:val="both"/>
        <w:rPr>
          <w:sz w:val="28"/>
        </w:rPr>
      </w:pPr>
    </w:p>
    <w:p w:rsidR="0090791C" w:rsidRPr="0090791C" w:rsidRDefault="0090791C" w:rsidP="009079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90791C">
        <w:rPr>
          <w:rFonts w:ascii="Times New Roman" w:hAnsi="Times New Roman" w:cs="Times New Roman"/>
          <w:sz w:val="28"/>
        </w:rPr>
        <w:t>Рассчитать элементы схемы двустороннего диодного ограничителя, который формирует из синусоидального напряжения периодическую п</w:t>
      </w:r>
      <w:r w:rsidRPr="0090791C">
        <w:rPr>
          <w:rFonts w:ascii="Times New Roman" w:hAnsi="Times New Roman" w:cs="Times New Roman"/>
          <w:sz w:val="28"/>
        </w:rPr>
        <w:t>о</w:t>
      </w:r>
      <w:r w:rsidRPr="0090791C">
        <w:rPr>
          <w:rFonts w:ascii="Times New Roman" w:hAnsi="Times New Roman" w:cs="Times New Roman"/>
          <w:sz w:val="28"/>
        </w:rPr>
        <w:t xml:space="preserve">следовательность импульсов заданной полярности с амплитудой </w:t>
      </w:r>
      <w:r w:rsidRPr="0090791C">
        <w:rPr>
          <w:rFonts w:ascii="Times New Roman" w:hAnsi="Times New Roman" w:cs="Times New Roman"/>
          <w:position w:val="-14"/>
          <w:sz w:val="28"/>
        </w:rPr>
        <w:object w:dxaOrig="600" w:dyaOrig="380">
          <v:shape id="_x0000_i1049" type="#_x0000_t75" style="width:30.05pt;height:18.8pt" o:ole="">
            <v:imagedata r:id="rId48" o:title=""/>
          </v:shape>
          <o:OLEObject Type="Embed" ProgID="Equation.3" ShapeID="_x0000_i1049" DrawAspect="Content" ObjectID="_1543313585" r:id="rId49"/>
        </w:object>
      </w:r>
      <w:r w:rsidRPr="0090791C">
        <w:rPr>
          <w:rFonts w:ascii="Times New Roman" w:hAnsi="Times New Roman" w:cs="Times New Roman"/>
          <w:sz w:val="28"/>
        </w:rPr>
        <w:t xml:space="preserve">, длительностью </w:t>
      </w:r>
      <w:r w:rsidRPr="0090791C">
        <w:rPr>
          <w:rFonts w:ascii="Times New Roman" w:hAnsi="Times New Roman" w:cs="Times New Roman"/>
          <w:position w:val="-12"/>
          <w:sz w:val="28"/>
        </w:rPr>
        <w:object w:dxaOrig="220" w:dyaOrig="360">
          <v:shape id="_x0000_i1050" type="#_x0000_t75" style="width:11.25pt;height:18.15pt" o:ole="">
            <v:imagedata r:id="rId50" o:title=""/>
          </v:shape>
          <o:OLEObject Type="Embed" ProgID="Equation.3" ShapeID="_x0000_i1050" DrawAspect="Content" ObjectID="_1543313586" r:id="rId51"/>
        </w:object>
      </w:r>
      <w:r w:rsidRPr="0090791C">
        <w:rPr>
          <w:rFonts w:ascii="Times New Roman" w:hAnsi="Times New Roman" w:cs="Times New Roman"/>
          <w:sz w:val="28"/>
        </w:rPr>
        <w:t xml:space="preserve"> и длительностью фронтов не более </w:t>
      </w:r>
      <w:r w:rsidRPr="0090791C">
        <w:rPr>
          <w:rFonts w:ascii="Times New Roman" w:hAnsi="Times New Roman" w:cs="Times New Roman"/>
          <w:position w:val="-14"/>
          <w:sz w:val="28"/>
        </w:rPr>
        <w:object w:dxaOrig="1480" w:dyaOrig="380">
          <v:shape id="_x0000_i1051" type="#_x0000_t75" style="width:73.9pt;height:18.8pt" o:ole="">
            <v:imagedata r:id="rId52" o:title=""/>
          </v:shape>
          <o:OLEObject Type="Embed" ProgID="Equation.3" ShapeID="_x0000_i1051" DrawAspect="Content" ObjectID="_1543313587" r:id="rId53"/>
        </w:object>
      </w:r>
      <w:r w:rsidRPr="0090791C">
        <w:rPr>
          <w:rFonts w:ascii="Times New Roman" w:hAnsi="Times New Roman" w:cs="Times New Roman"/>
          <w:sz w:val="28"/>
        </w:rPr>
        <w:t>. Исхо</w:t>
      </w:r>
      <w:r w:rsidRPr="0090791C">
        <w:rPr>
          <w:rFonts w:ascii="Times New Roman" w:hAnsi="Times New Roman" w:cs="Times New Roman"/>
          <w:sz w:val="28"/>
        </w:rPr>
        <w:t>д</w:t>
      </w:r>
      <w:r w:rsidRPr="0090791C">
        <w:rPr>
          <w:rFonts w:ascii="Times New Roman" w:hAnsi="Times New Roman" w:cs="Times New Roman"/>
          <w:sz w:val="28"/>
        </w:rPr>
        <w:t>ные данные приведены в табл. 5.</w:t>
      </w:r>
      <w:proofErr w:type="gramEnd"/>
    </w:p>
    <w:p w:rsidR="0090791C" w:rsidRDefault="0090791C" w:rsidP="009079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91C">
        <w:rPr>
          <w:rFonts w:ascii="Times New Roman" w:hAnsi="Times New Roman" w:cs="Times New Roman"/>
          <w:sz w:val="28"/>
        </w:rPr>
        <w:t xml:space="preserve">В табл. 5 указаны полярность и амплитуда выходного сигнала, в соответствии с </w:t>
      </w:r>
      <w:proofErr w:type="gramStart"/>
      <w:r w:rsidRPr="0090791C">
        <w:rPr>
          <w:rFonts w:ascii="Times New Roman" w:hAnsi="Times New Roman" w:cs="Times New Roman"/>
          <w:sz w:val="28"/>
        </w:rPr>
        <w:t>которыми</w:t>
      </w:r>
      <w:proofErr w:type="gramEnd"/>
      <w:r w:rsidRPr="0090791C">
        <w:rPr>
          <w:rFonts w:ascii="Times New Roman" w:hAnsi="Times New Roman" w:cs="Times New Roman"/>
          <w:sz w:val="28"/>
        </w:rPr>
        <w:t xml:space="preserve"> для однополярного сигнала имеется два уровня ограничения – нулевой и уровень ограничения, равный максимальному значению </w:t>
      </w:r>
      <w:r w:rsidRPr="0090791C">
        <w:rPr>
          <w:rFonts w:ascii="Times New Roman" w:hAnsi="Times New Roman" w:cs="Times New Roman"/>
          <w:position w:val="-14"/>
          <w:sz w:val="28"/>
        </w:rPr>
        <w:object w:dxaOrig="1260" w:dyaOrig="380">
          <v:shape id="_x0000_i1052" type="#_x0000_t75" style="width:63.25pt;height:18.8pt" o:ole="">
            <v:imagedata r:id="rId54" o:title=""/>
          </v:shape>
          <o:OLEObject Type="Embed" ProgID="Equation.3" ShapeID="_x0000_i1052" DrawAspect="Content" ObjectID="_1543313588" r:id="rId55"/>
        </w:object>
      </w:r>
      <w:r w:rsidRPr="0090791C">
        <w:rPr>
          <w:rFonts w:ascii="Times New Roman" w:hAnsi="Times New Roman" w:cs="Times New Roman"/>
          <w:sz w:val="28"/>
        </w:rPr>
        <w:t xml:space="preserve">, а для </w:t>
      </w:r>
      <w:proofErr w:type="spellStart"/>
      <w:r w:rsidRPr="0090791C">
        <w:rPr>
          <w:rFonts w:ascii="Times New Roman" w:hAnsi="Times New Roman" w:cs="Times New Roman"/>
          <w:sz w:val="28"/>
        </w:rPr>
        <w:t>двухполярного</w:t>
      </w:r>
      <w:proofErr w:type="spellEnd"/>
      <w:r w:rsidRPr="0090791C">
        <w:rPr>
          <w:rFonts w:ascii="Times New Roman" w:hAnsi="Times New Roman" w:cs="Times New Roman"/>
          <w:sz w:val="28"/>
        </w:rPr>
        <w:t xml:space="preserve"> выходного сигнала уровни огран</w:t>
      </w:r>
      <w:r w:rsidRPr="0090791C">
        <w:rPr>
          <w:rFonts w:ascii="Times New Roman" w:hAnsi="Times New Roman" w:cs="Times New Roman"/>
          <w:sz w:val="28"/>
        </w:rPr>
        <w:t>и</w:t>
      </w:r>
      <w:r w:rsidRPr="0090791C">
        <w:rPr>
          <w:rFonts w:ascii="Times New Roman" w:hAnsi="Times New Roman" w:cs="Times New Roman"/>
          <w:sz w:val="28"/>
        </w:rPr>
        <w:t xml:space="preserve">чения: </w:t>
      </w:r>
      <w:r w:rsidRPr="0090791C">
        <w:rPr>
          <w:rFonts w:ascii="Times New Roman" w:hAnsi="Times New Roman" w:cs="Times New Roman"/>
          <w:position w:val="-14"/>
          <w:sz w:val="28"/>
        </w:rPr>
        <w:object w:dxaOrig="1460" w:dyaOrig="380">
          <v:shape id="_x0000_i1053" type="#_x0000_t75" style="width:73.25pt;height:18.8pt" o:ole="">
            <v:imagedata r:id="rId56" o:title=""/>
          </v:shape>
          <o:OLEObject Type="Embed" ProgID="Equation.3" ShapeID="_x0000_i1053" DrawAspect="Content" ObjectID="_1543313589" r:id="rId57"/>
        </w:object>
      </w:r>
      <w:r w:rsidRPr="0090791C">
        <w:rPr>
          <w:rFonts w:ascii="Times New Roman" w:hAnsi="Times New Roman" w:cs="Times New Roman"/>
          <w:sz w:val="28"/>
        </w:rPr>
        <w:t xml:space="preserve"> и </w:t>
      </w:r>
      <w:r w:rsidRPr="0090791C">
        <w:rPr>
          <w:rFonts w:ascii="Times New Roman" w:hAnsi="Times New Roman" w:cs="Times New Roman"/>
          <w:position w:val="-14"/>
          <w:sz w:val="28"/>
        </w:rPr>
        <w:object w:dxaOrig="1480" w:dyaOrig="380">
          <v:shape id="_x0000_i1054" type="#_x0000_t75" style="width:73.9pt;height:18.8pt" o:ole="">
            <v:imagedata r:id="rId58" o:title=""/>
          </v:shape>
          <o:OLEObject Type="Embed" ProgID="Equation.3" ShapeID="_x0000_i1054" DrawAspect="Content" ObjectID="_1543313590" r:id="rId59"/>
        </w:object>
      </w:r>
      <w:r w:rsidRPr="0090791C">
        <w:rPr>
          <w:rFonts w:ascii="Times New Roman" w:hAnsi="Times New Roman" w:cs="Times New Roman"/>
          <w:sz w:val="28"/>
        </w:rPr>
        <w:t>.</w:t>
      </w:r>
    </w:p>
    <w:p w:rsidR="0090791C" w:rsidRPr="0090791C" w:rsidRDefault="0090791C" w:rsidP="0090791C">
      <w:pPr>
        <w:pStyle w:val="7"/>
      </w:pPr>
      <w:bookmarkStart w:id="1" w:name="_Toc363284938"/>
      <w:r w:rsidRPr="0090791C">
        <w:t xml:space="preserve">Методические указания по решению задачи </w:t>
      </w:r>
      <w:bookmarkEnd w:id="1"/>
      <w:r w:rsidR="00343B2F">
        <w:t>3</w:t>
      </w:r>
    </w:p>
    <w:p w:rsidR="0090791C" w:rsidRPr="0090791C" w:rsidRDefault="0090791C" w:rsidP="0090791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90791C" w:rsidRPr="0090791C" w:rsidRDefault="0090791C" w:rsidP="0090791C">
      <w:pPr>
        <w:pStyle w:val="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791C">
        <w:rPr>
          <w:rFonts w:ascii="Times New Roman" w:hAnsi="Times New Roman" w:cs="Times New Roman"/>
          <w:sz w:val="28"/>
          <w:szCs w:val="28"/>
        </w:rPr>
        <w:t>1. В соответствии с заданным типом схемы ограничителя составить принципиальную схему без указания типа и номиналов элементов.</w:t>
      </w:r>
    </w:p>
    <w:p w:rsidR="0090791C" w:rsidRPr="0090791C" w:rsidRDefault="0090791C" w:rsidP="009079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91C">
        <w:rPr>
          <w:rFonts w:ascii="Times New Roman" w:hAnsi="Times New Roman" w:cs="Times New Roman"/>
          <w:sz w:val="28"/>
        </w:rPr>
        <w:t xml:space="preserve">2. Исходя из заданного значения амплитуды выходного напряжения, выбрать источники постоянного напряжения. Используя значение </w:t>
      </w:r>
      <w:r w:rsidRPr="0090791C">
        <w:rPr>
          <w:rFonts w:ascii="Times New Roman" w:hAnsi="Times New Roman" w:cs="Times New Roman"/>
          <w:position w:val="-12"/>
          <w:sz w:val="28"/>
        </w:rPr>
        <w:object w:dxaOrig="220" w:dyaOrig="360">
          <v:shape id="_x0000_i1055" type="#_x0000_t75" style="width:11.25pt;height:18.15pt" o:ole="">
            <v:imagedata r:id="rId60" o:title=""/>
          </v:shape>
          <o:OLEObject Type="Embed" ProgID="Equation.3" ShapeID="_x0000_i1055" DrawAspect="Content" ObjectID="_1543313591" r:id="rId61"/>
        </w:object>
      </w:r>
      <w:r w:rsidRPr="0090791C">
        <w:rPr>
          <w:rFonts w:ascii="Times New Roman" w:hAnsi="Times New Roman" w:cs="Times New Roman"/>
          <w:sz w:val="28"/>
        </w:rPr>
        <w:t xml:space="preserve"> из табл. 4, определить частоту следования импульсов </w:t>
      </w:r>
      <w:r w:rsidRPr="0090791C">
        <w:rPr>
          <w:rFonts w:ascii="Times New Roman" w:hAnsi="Times New Roman" w:cs="Times New Roman"/>
          <w:position w:val="-12"/>
          <w:sz w:val="28"/>
        </w:rPr>
        <w:object w:dxaOrig="1040" w:dyaOrig="360">
          <v:shape id="_x0000_i1056" type="#_x0000_t75" style="width:51.95pt;height:18.15pt" o:ole="">
            <v:imagedata r:id="rId62" o:title=""/>
          </v:shape>
          <o:OLEObject Type="Embed" ProgID="Equation.3" ShapeID="_x0000_i1056" DrawAspect="Content" ObjectID="_1543313592" r:id="rId63"/>
        </w:object>
      </w:r>
      <w:r w:rsidRPr="0090791C">
        <w:rPr>
          <w:rFonts w:ascii="Times New Roman" w:hAnsi="Times New Roman" w:cs="Times New Roman"/>
          <w:sz w:val="28"/>
        </w:rPr>
        <w:t xml:space="preserve"> и амплитуду входного сигнала </w:t>
      </w:r>
      <w:r w:rsidRPr="0090791C">
        <w:rPr>
          <w:rFonts w:ascii="Times New Roman" w:hAnsi="Times New Roman" w:cs="Times New Roman"/>
          <w:position w:val="-14"/>
          <w:sz w:val="28"/>
        </w:rPr>
        <w:object w:dxaOrig="2340" w:dyaOrig="380">
          <v:shape id="_x0000_i1057" type="#_x0000_t75" style="width:117.1pt;height:18.8pt" o:ole="">
            <v:imagedata r:id="rId64" o:title=""/>
          </v:shape>
          <o:OLEObject Type="Embed" ProgID="Equation.3" ShapeID="_x0000_i1057" DrawAspect="Content" ObjectID="_1543313593" r:id="rId65"/>
        </w:object>
      </w:r>
      <w:r w:rsidRPr="0090791C">
        <w:rPr>
          <w:rFonts w:ascii="Times New Roman" w:hAnsi="Times New Roman" w:cs="Times New Roman"/>
          <w:sz w:val="28"/>
        </w:rPr>
        <w:t xml:space="preserve"> с учетом того, что </w:t>
      </w:r>
      <w:r w:rsidRPr="0090791C">
        <w:rPr>
          <w:rFonts w:ascii="Times New Roman" w:hAnsi="Times New Roman" w:cs="Times New Roman"/>
          <w:position w:val="-14"/>
          <w:sz w:val="28"/>
        </w:rPr>
        <w:object w:dxaOrig="1080" w:dyaOrig="380">
          <v:shape id="_x0000_i1058" type="#_x0000_t75" style="width:53.85pt;height:18.8pt" o:ole="">
            <v:imagedata r:id="rId66" o:title=""/>
          </v:shape>
          <o:OLEObject Type="Embed" ProgID="Equation.3" ShapeID="_x0000_i1058" DrawAspect="Content" ObjectID="_1543313594" r:id="rId67"/>
        </w:object>
      </w:r>
      <w:r w:rsidRPr="0090791C">
        <w:rPr>
          <w:rFonts w:ascii="Times New Roman" w:hAnsi="Times New Roman" w:cs="Times New Roman"/>
          <w:sz w:val="28"/>
        </w:rPr>
        <w:t>.</w:t>
      </w:r>
    </w:p>
    <w:p w:rsidR="0090791C" w:rsidRDefault="0090791C" w:rsidP="009079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91C">
        <w:rPr>
          <w:rFonts w:ascii="Times New Roman" w:hAnsi="Times New Roman" w:cs="Times New Roman"/>
          <w:sz w:val="28"/>
        </w:rPr>
        <w:t xml:space="preserve">3. На основании анализа работы схемы выбрать тип диода, который должен работать в более широком частотном диапазоне, чем частота следования импульсов, и иметь допустимое обратное напряжение, превышающее уровень ограничения, а часто и </w:t>
      </w:r>
      <w:r w:rsidRPr="0090791C">
        <w:rPr>
          <w:rFonts w:ascii="Times New Roman" w:hAnsi="Times New Roman" w:cs="Times New Roman"/>
          <w:position w:val="-14"/>
          <w:sz w:val="28"/>
        </w:rPr>
        <w:object w:dxaOrig="499" w:dyaOrig="380">
          <v:shape id="_x0000_i1059" type="#_x0000_t75" style="width:25.05pt;height:18.8pt" o:ole="">
            <v:imagedata r:id="rId68" o:title=""/>
          </v:shape>
          <o:OLEObject Type="Embed" ProgID="Equation.3" ShapeID="_x0000_i1059" DrawAspect="Content" ObjectID="_1543313595" r:id="rId69"/>
        </w:object>
      </w:r>
      <w:r w:rsidRPr="0090791C">
        <w:rPr>
          <w:rFonts w:ascii="Times New Roman" w:hAnsi="Times New Roman" w:cs="Times New Roman"/>
          <w:sz w:val="28"/>
        </w:rPr>
        <w:t>. Определив тип диодов, следует выбрать дополнительные резисторы и проверить правильность выбора эл</w:t>
      </w:r>
      <w:r w:rsidRPr="0090791C">
        <w:rPr>
          <w:rFonts w:ascii="Times New Roman" w:hAnsi="Times New Roman" w:cs="Times New Roman"/>
          <w:sz w:val="28"/>
        </w:rPr>
        <w:t>е</w:t>
      </w:r>
      <w:r w:rsidRPr="0090791C">
        <w:rPr>
          <w:rFonts w:ascii="Times New Roman" w:hAnsi="Times New Roman" w:cs="Times New Roman"/>
          <w:sz w:val="28"/>
        </w:rPr>
        <w:t>ментов. Необходимо соблюдать соотношения</w:t>
      </w:r>
      <w:r w:rsidRPr="0090791C">
        <w:rPr>
          <w:rFonts w:ascii="Times New Roman" w:hAnsi="Times New Roman" w:cs="Times New Roman"/>
          <w:position w:val="-14"/>
          <w:sz w:val="28"/>
        </w:rPr>
        <w:object w:dxaOrig="1540" w:dyaOrig="420">
          <v:shape id="_x0000_i1060" type="#_x0000_t75" style="width:94.55pt;height:19.4pt" o:ole="">
            <v:imagedata r:id="rId70" o:title=""/>
          </v:shape>
          <o:OLEObject Type="Embed" ProgID="Equation.3" ShapeID="_x0000_i1060" DrawAspect="Content" ObjectID="_1543313596" r:id="rId71"/>
        </w:object>
      </w:r>
      <w:r w:rsidRPr="0090791C">
        <w:rPr>
          <w:rFonts w:ascii="Times New Roman" w:hAnsi="Times New Roman" w:cs="Times New Roman"/>
          <w:sz w:val="28"/>
        </w:rPr>
        <w:t xml:space="preserve"> и </w:t>
      </w:r>
      <w:r w:rsidRPr="0090791C">
        <w:rPr>
          <w:rFonts w:ascii="Times New Roman" w:hAnsi="Times New Roman" w:cs="Times New Roman"/>
          <w:position w:val="-14"/>
          <w:sz w:val="28"/>
        </w:rPr>
        <w:object w:dxaOrig="2480" w:dyaOrig="380">
          <v:shape id="_x0000_i1061" type="#_x0000_t75" style="width:2in;height:17.55pt" o:ole="">
            <v:imagedata r:id="rId72" o:title=""/>
          </v:shape>
          <o:OLEObject Type="Embed" ProgID="Equation.3" ShapeID="_x0000_i1061" DrawAspect="Content" ObjectID="_1543313597" r:id="rId73"/>
        </w:object>
      </w:r>
      <w:r w:rsidRPr="0090791C">
        <w:rPr>
          <w:rFonts w:ascii="Times New Roman" w:hAnsi="Times New Roman" w:cs="Times New Roman"/>
          <w:sz w:val="28"/>
        </w:rPr>
        <w:t xml:space="preserve"> для последовательных ограничителей и соотношения </w:t>
      </w:r>
      <w:r w:rsidRPr="0090791C">
        <w:rPr>
          <w:rFonts w:ascii="Times New Roman" w:hAnsi="Times New Roman" w:cs="Times New Roman"/>
          <w:position w:val="-14"/>
          <w:sz w:val="28"/>
        </w:rPr>
        <w:object w:dxaOrig="2580" w:dyaOrig="380">
          <v:shape id="_x0000_i1062" type="#_x0000_t75" style="width:128.95pt;height:20.05pt" o:ole="">
            <v:imagedata r:id="rId74" o:title=""/>
          </v:shape>
          <o:OLEObject Type="Embed" ProgID="Equation.3" ShapeID="_x0000_i1062" DrawAspect="Content" ObjectID="_1543313598" r:id="rId75"/>
        </w:object>
      </w:r>
      <w:r w:rsidRPr="0090791C">
        <w:rPr>
          <w:rFonts w:ascii="Times New Roman" w:hAnsi="Times New Roman" w:cs="Times New Roman"/>
          <w:sz w:val="28"/>
        </w:rPr>
        <w:t xml:space="preserve"> и </w:t>
      </w:r>
      <w:r w:rsidRPr="0090791C">
        <w:rPr>
          <w:rFonts w:ascii="Times New Roman" w:hAnsi="Times New Roman" w:cs="Times New Roman"/>
          <w:position w:val="-14"/>
          <w:sz w:val="28"/>
        </w:rPr>
        <w:object w:dxaOrig="2620" w:dyaOrig="380">
          <v:shape id="_x0000_i1063" type="#_x0000_t75" style="width:130.85pt;height:18.8pt" o:ole="">
            <v:imagedata r:id="rId76" o:title=""/>
          </v:shape>
          <o:OLEObject Type="Embed" ProgID="Equation.3" ShapeID="_x0000_i1063" DrawAspect="Content" ObjectID="_1543313599" r:id="rId77"/>
        </w:object>
      </w:r>
      <w:r w:rsidRPr="0090791C">
        <w:rPr>
          <w:rFonts w:ascii="Times New Roman" w:hAnsi="Times New Roman" w:cs="Times New Roman"/>
          <w:sz w:val="28"/>
        </w:rPr>
        <w:t xml:space="preserve"> для параллельных о</w:t>
      </w:r>
      <w:r w:rsidRPr="0090791C">
        <w:rPr>
          <w:rFonts w:ascii="Times New Roman" w:hAnsi="Times New Roman" w:cs="Times New Roman"/>
          <w:sz w:val="28"/>
        </w:rPr>
        <w:t>г</w:t>
      </w:r>
      <w:r w:rsidRPr="0090791C">
        <w:rPr>
          <w:rFonts w:ascii="Times New Roman" w:hAnsi="Times New Roman" w:cs="Times New Roman"/>
          <w:sz w:val="28"/>
        </w:rPr>
        <w:t>раничителей.</w:t>
      </w:r>
    </w:p>
    <w:p w:rsidR="0090791C" w:rsidRPr="0090791C" w:rsidRDefault="0090791C" w:rsidP="0090791C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5</w:t>
      </w:r>
    </w:p>
    <w:tbl>
      <w:tblPr>
        <w:tblStyle w:val="a4"/>
        <w:tblW w:w="0" w:type="auto"/>
        <w:tblLook w:val="04A0"/>
      </w:tblPr>
      <w:tblGrid>
        <w:gridCol w:w="1587"/>
        <w:gridCol w:w="1589"/>
        <w:gridCol w:w="1589"/>
        <w:gridCol w:w="1155"/>
        <w:gridCol w:w="2063"/>
        <w:gridCol w:w="1588"/>
      </w:tblGrid>
      <w:tr w:rsidR="0090791C" w:rsidTr="0090791C">
        <w:tc>
          <w:tcPr>
            <w:tcW w:w="1587" w:type="dxa"/>
          </w:tcPr>
          <w:p w:rsidR="0090791C" w:rsidRPr="0090791C" w:rsidRDefault="0090791C" w:rsidP="009079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>
              <w:rPr>
                <w:b/>
                <w:position w:val="-12"/>
                <w:sz w:val="28"/>
              </w:rPr>
              <w:object w:dxaOrig="740" w:dyaOrig="360">
                <v:shape id="_x0000_i1064" type="#_x0000_t75" style="width:36.95pt;height:18.15pt" o:ole="">
                  <v:imagedata r:id="rId78" o:title=""/>
                </v:shape>
                <o:OLEObject Type="Embed" ProgID="Equation.3" ShapeID="_x0000_i1064" DrawAspect="Content" ObjectID="_1543313600" r:id="rId79"/>
              </w:object>
            </w:r>
          </w:p>
        </w:tc>
        <w:tc>
          <w:tcPr>
            <w:tcW w:w="1589" w:type="dxa"/>
          </w:tcPr>
          <w:p w:rsidR="0090791C" w:rsidRDefault="0090791C" w:rsidP="009079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position w:val="-14"/>
                <w:sz w:val="28"/>
              </w:rPr>
              <w:object w:dxaOrig="900" w:dyaOrig="380">
                <v:shape id="_x0000_i1065" type="#_x0000_t75" style="width:45.1pt;height:18.8pt" o:ole="">
                  <v:imagedata r:id="rId80" o:title=""/>
                </v:shape>
                <o:OLEObject Type="Embed" ProgID="Equation.3" ShapeID="_x0000_i1065" DrawAspect="Content" ObjectID="_1543313601" r:id="rId81"/>
              </w:object>
            </w:r>
          </w:p>
        </w:tc>
        <w:tc>
          <w:tcPr>
            <w:tcW w:w="1589" w:type="dxa"/>
          </w:tcPr>
          <w:p w:rsidR="0090791C" w:rsidRDefault="0090791C" w:rsidP="009079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position w:val="-12"/>
                <w:sz w:val="28"/>
              </w:rPr>
              <w:object w:dxaOrig="859" w:dyaOrig="360">
                <v:shape id="_x0000_i1066" type="#_x0000_t75" style="width:43.2pt;height:18.15pt" o:ole="">
                  <v:imagedata r:id="rId82" o:title=""/>
                </v:shape>
                <o:OLEObject Type="Embed" ProgID="Equation.3" ShapeID="_x0000_i1066" DrawAspect="Content" ObjectID="_1543313602" r:id="rId83"/>
              </w:object>
            </w:r>
          </w:p>
        </w:tc>
        <w:tc>
          <w:tcPr>
            <w:tcW w:w="1155" w:type="dxa"/>
          </w:tcPr>
          <w:p w:rsidR="0090791C" w:rsidRDefault="0090791C" w:rsidP="009079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position w:val="-12"/>
                <w:sz w:val="28"/>
              </w:rPr>
              <w:object w:dxaOrig="760" w:dyaOrig="360">
                <v:shape id="_x0000_i1067" type="#_x0000_t75" style="width:38.2pt;height:18.15pt" o:ole="">
                  <v:imagedata r:id="rId84" o:title=""/>
                </v:shape>
                <o:OLEObject Type="Embed" ProgID="Equation.3" ShapeID="_x0000_i1067" DrawAspect="Content" ObjectID="_1543313603" r:id="rId85"/>
              </w:object>
            </w:r>
          </w:p>
        </w:tc>
        <w:tc>
          <w:tcPr>
            <w:tcW w:w="2063" w:type="dxa"/>
          </w:tcPr>
          <w:p w:rsidR="0090791C" w:rsidRDefault="0090791C" w:rsidP="009079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0791C">
              <w:rPr>
                <w:rFonts w:ascii="Times New Roman" w:hAnsi="Times New Roman" w:cs="Times New Roman"/>
                <w:sz w:val="28"/>
              </w:rPr>
              <w:t>Полярность</w:t>
            </w:r>
            <w:r>
              <w:rPr>
                <w:sz w:val="28"/>
              </w:rPr>
              <w:t xml:space="preserve"> </w:t>
            </w:r>
            <w:r>
              <w:rPr>
                <w:position w:val="-12"/>
                <w:sz w:val="28"/>
              </w:rPr>
              <w:object w:dxaOrig="480" w:dyaOrig="360">
                <v:shape id="_x0000_i1068" type="#_x0000_t75" style="width:23.8pt;height:18.15pt" o:ole="">
                  <v:imagedata r:id="rId86" o:title=""/>
                </v:shape>
                <o:OLEObject Type="Embed" ProgID="Equation.3" ShapeID="_x0000_i1068" DrawAspect="Content" ObjectID="_1543313604" r:id="rId87"/>
              </w:object>
            </w:r>
          </w:p>
        </w:tc>
        <w:tc>
          <w:tcPr>
            <w:tcW w:w="1588" w:type="dxa"/>
          </w:tcPr>
          <w:p w:rsidR="0090791C" w:rsidRPr="0090791C" w:rsidRDefault="0090791C" w:rsidP="009079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0791C">
              <w:rPr>
                <w:rFonts w:ascii="Times New Roman" w:hAnsi="Times New Roman" w:cs="Times New Roman"/>
                <w:sz w:val="28"/>
              </w:rPr>
              <w:t>Тип</w:t>
            </w:r>
          </w:p>
          <w:p w:rsidR="0090791C" w:rsidRDefault="0090791C" w:rsidP="009079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0791C">
              <w:rPr>
                <w:rFonts w:ascii="Times New Roman" w:hAnsi="Times New Roman" w:cs="Times New Roman"/>
                <w:sz w:val="28"/>
              </w:rPr>
              <w:t>схемы</w:t>
            </w:r>
          </w:p>
        </w:tc>
      </w:tr>
      <w:tr w:rsidR="0090791C" w:rsidTr="0090791C">
        <w:tc>
          <w:tcPr>
            <w:tcW w:w="1587" w:type="dxa"/>
          </w:tcPr>
          <w:p w:rsidR="0090791C" w:rsidRPr="0090791C" w:rsidRDefault="0090791C" w:rsidP="009079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110</w:t>
            </w:r>
          </w:p>
        </w:tc>
        <w:tc>
          <w:tcPr>
            <w:tcW w:w="1589" w:type="dxa"/>
          </w:tcPr>
          <w:p w:rsidR="0090791C" w:rsidRPr="0090791C" w:rsidRDefault="0090791C" w:rsidP="009079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10</w:t>
            </w:r>
          </w:p>
        </w:tc>
        <w:tc>
          <w:tcPr>
            <w:tcW w:w="1589" w:type="dxa"/>
          </w:tcPr>
          <w:p w:rsidR="0090791C" w:rsidRPr="0090791C" w:rsidRDefault="0090791C" w:rsidP="009079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4,3</w:t>
            </w:r>
          </w:p>
        </w:tc>
        <w:tc>
          <w:tcPr>
            <w:tcW w:w="1155" w:type="dxa"/>
          </w:tcPr>
          <w:p w:rsidR="0090791C" w:rsidRPr="0090791C" w:rsidRDefault="0090791C" w:rsidP="009079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22</w:t>
            </w:r>
          </w:p>
        </w:tc>
        <w:tc>
          <w:tcPr>
            <w:tcW w:w="2063" w:type="dxa"/>
          </w:tcPr>
          <w:p w:rsidR="0090791C" w:rsidRPr="0090791C" w:rsidRDefault="0090791C" w:rsidP="009079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</w:p>
        </w:tc>
        <w:tc>
          <w:tcPr>
            <w:tcW w:w="1588" w:type="dxa"/>
          </w:tcPr>
          <w:p w:rsidR="0090791C" w:rsidRPr="0090791C" w:rsidRDefault="0090791C" w:rsidP="0090791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парал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90791C" w:rsidRDefault="0090791C" w:rsidP="009079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0791C" w:rsidRPr="0090791C" w:rsidRDefault="0090791C" w:rsidP="009079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91C">
        <w:rPr>
          <w:rFonts w:ascii="Times New Roman" w:hAnsi="Times New Roman" w:cs="Times New Roman"/>
          <w:sz w:val="28"/>
        </w:rPr>
        <w:t xml:space="preserve">4. Так как наличие конечных сопротивлений диодов </w:t>
      </w:r>
      <w:r w:rsidRPr="0090791C">
        <w:rPr>
          <w:rFonts w:ascii="Times New Roman" w:hAnsi="Times New Roman" w:cs="Times New Roman"/>
          <w:position w:val="-14"/>
          <w:sz w:val="28"/>
        </w:rPr>
        <w:object w:dxaOrig="380" w:dyaOrig="380">
          <v:shape id="_x0000_i1069" type="#_x0000_t75" style="width:18.8pt;height:18.8pt" o:ole="">
            <v:imagedata r:id="rId88" o:title=""/>
          </v:shape>
          <o:OLEObject Type="Embed" ProgID="Equation.3" ShapeID="_x0000_i1069" DrawAspect="Content" ObjectID="_1543313605" r:id="rId89"/>
        </w:object>
      </w:r>
      <w:r w:rsidRPr="0090791C">
        <w:rPr>
          <w:rFonts w:ascii="Times New Roman" w:hAnsi="Times New Roman" w:cs="Times New Roman"/>
          <w:sz w:val="28"/>
        </w:rPr>
        <w:t xml:space="preserve"> и </w:t>
      </w:r>
      <w:r w:rsidRPr="0090791C">
        <w:rPr>
          <w:rFonts w:ascii="Times New Roman" w:hAnsi="Times New Roman" w:cs="Times New Roman"/>
          <w:position w:val="-14"/>
          <w:sz w:val="28"/>
        </w:rPr>
        <w:object w:dxaOrig="440" w:dyaOrig="380">
          <v:shape id="_x0000_i1070" type="#_x0000_t75" style="width:21.9pt;height:18.8pt" o:ole="">
            <v:imagedata r:id="rId90" o:title=""/>
          </v:shape>
          <o:OLEObject Type="Embed" ProgID="Equation.3" ShapeID="_x0000_i1070" DrawAspect="Content" ObjectID="_1543313606" r:id="rId91"/>
        </w:object>
      </w:r>
      <w:r w:rsidRPr="0090791C">
        <w:rPr>
          <w:rFonts w:ascii="Times New Roman" w:hAnsi="Times New Roman" w:cs="Times New Roman"/>
          <w:sz w:val="28"/>
        </w:rPr>
        <w:t xml:space="preserve"> пр</w:t>
      </w:r>
      <w:r w:rsidRPr="0090791C">
        <w:rPr>
          <w:rFonts w:ascii="Times New Roman" w:hAnsi="Times New Roman" w:cs="Times New Roman"/>
          <w:sz w:val="28"/>
        </w:rPr>
        <w:t>и</w:t>
      </w:r>
      <w:r w:rsidRPr="0090791C">
        <w:rPr>
          <w:rFonts w:ascii="Times New Roman" w:hAnsi="Times New Roman" w:cs="Times New Roman"/>
          <w:sz w:val="28"/>
        </w:rPr>
        <w:t xml:space="preserve">водит к </w:t>
      </w:r>
      <w:proofErr w:type="spellStart"/>
      <w:r w:rsidRPr="0090791C">
        <w:rPr>
          <w:rFonts w:ascii="Times New Roman" w:hAnsi="Times New Roman" w:cs="Times New Roman"/>
          <w:sz w:val="28"/>
        </w:rPr>
        <w:t>неидеальности</w:t>
      </w:r>
      <w:proofErr w:type="spellEnd"/>
      <w:r w:rsidRPr="0090791C">
        <w:rPr>
          <w:rFonts w:ascii="Times New Roman" w:hAnsi="Times New Roman" w:cs="Times New Roman"/>
          <w:sz w:val="28"/>
        </w:rPr>
        <w:t xml:space="preserve"> работы схемы ограничителя, то следует далее ра</w:t>
      </w:r>
      <w:r w:rsidRPr="0090791C">
        <w:rPr>
          <w:rFonts w:ascii="Times New Roman" w:hAnsi="Times New Roman" w:cs="Times New Roman"/>
          <w:sz w:val="28"/>
        </w:rPr>
        <w:t>с</w:t>
      </w:r>
      <w:r w:rsidRPr="0090791C">
        <w:rPr>
          <w:rFonts w:ascii="Times New Roman" w:hAnsi="Times New Roman" w:cs="Times New Roman"/>
          <w:sz w:val="28"/>
        </w:rPr>
        <w:t>считать коэффициенты передачи от источника входного сигнала (переме</w:t>
      </w:r>
      <w:r w:rsidRPr="0090791C">
        <w:rPr>
          <w:rFonts w:ascii="Times New Roman" w:hAnsi="Times New Roman" w:cs="Times New Roman"/>
          <w:sz w:val="28"/>
        </w:rPr>
        <w:t>н</w:t>
      </w:r>
      <w:r w:rsidRPr="0090791C">
        <w:rPr>
          <w:rFonts w:ascii="Times New Roman" w:hAnsi="Times New Roman" w:cs="Times New Roman"/>
          <w:sz w:val="28"/>
        </w:rPr>
        <w:t xml:space="preserve">ную составляющую) и от источников постоянного напряжения на выход схемы. Зная остаточный ток закрытого диода </w:t>
      </w:r>
      <w:r w:rsidRPr="0090791C">
        <w:rPr>
          <w:rFonts w:ascii="Times New Roman" w:hAnsi="Times New Roman" w:cs="Times New Roman"/>
          <w:position w:val="-12"/>
          <w:sz w:val="28"/>
        </w:rPr>
        <w:object w:dxaOrig="260" w:dyaOrig="360">
          <v:shape id="_x0000_i1071" type="#_x0000_t75" style="width:12.5pt;height:18.15pt" o:ole="">
            <v:imagedata r:id="rId92" o:title=""/>
          </v:shape>
          <o:OLEObject Type="Embed" ProgID="Equation.3" ShapeID="_x0000_i1071" DrawAspect="Content" ObjectID="_1543313607" r:id="rId93"/>
        </w:object>
      </w:r>
      <w:r w:rsidRPr="0090791C">
        <w:rPr>
          <w:rFonts w:ascii="Times New Roman" w:hAnsi="Times New Roman" w:cs="Times New Roman"/>
          <w:sz w:val="28"/>
        </w:rPr>
        <w:t xml:space="preserve"> (обратный ток) и остато</w:t>
      </w:r>
      <w:r w:rsidRPr="0090791C">
        <w:rPr>
          <w:rFonts w:ascii="Times New Roman" w:hAnsi="Times New Roman" w:cs="Times New Roman"/>
          <w:sz w:val="28"/>
        </w:rPr>
        <w:t>ч</w:t>
      </w:r>
      <w:r w:rsidRPr="0090791C">
        <w:rPr>
          <w:rFonts w:ascii="Times New Roman" w:hAnsi="Times New Roman" w:cs="Times New Roman"/>
          <w:sz w:val="28"/>
        </w:rPr>
        <w:t xml:space="preserve">ное напряжение на открытом диоде </w:t>
      </w:r>
      <w:r w:rsidRPr="0090791C">
        <w:rPr>
          <w:rFonts w:ascii="Times New Roman" w:hAnsi="Times New Roman" w:cs="Times New Roman"/>
          <w:position w:val="-12"/>
          <w:sz w:val="28"/>
        </w:rPr>
        <w:object w:dxaOrig="320" w:dyaOrig="360">
          <v:shape id="_x0000_i1072" type="#_x0000_t75" style="width:15.65pt;height:18.15pt" o:ole="">
            <v:imagedata r:id="rId94" o:title=""/>
          </v:shape>
          <o:OLEObject Type="Embed" ProgID="Equation.3" ShapeID="_x0000_i1072" DrawAspect="Content" ObjectID="_1543313608" r:id="rId95"/>
        </w:object>
      </w:r>
      <w:r w:rsidRPr="0090791C">
        <w:rPr>
          <w:rFonts w:ascii="Times New Roman" w:hAnsi="Times New Roman" w:cs="Times New Roman"/>
          <w:sz w:val="28"/>
        </w:rPr>
        <w:t xml:space="preserve"> (прямое напряжение), необходимо оценить их влияние на выходной сигнал. Результатом расчета на данном этапе является характеристика </w:t>
      </w:r>
      <w:r w:rsidRPr="0090791C">
        <w:rPr>
          <w:rFonts w:ascii="Times New Roman" w:hAnsi="Times New Roman" w:cs="Times New Roman"/>
          <w:position w:val="-12"/>
          <w:sz w:val="28"/>
        </w:rPr>
        <w:object w:dxaOrig="1440" w:dyaOrig="360">
          <v:shape id="_x0000_i1073" type="#_x0000_t75" style="width:1in;height:18.15pt" o:ole="">
            <v:imagedata r:id="rId96" o:title=""/>
          </v:shape>
          <o:OLEObject Type="Embed" ProgID="Equation.3" ShapeID="_x0000_i1073" DrawAspect="Content" ObjectID="_1543313609" r:id="rId97"/>
        </w:object>
      </w:r>
      <w:r w:rsidRPr="0090791C">
        <w:rPr>
          <w:rFonts w:ascii="Times New Roman" w:hAnsi="Times New Roman" w:cs="Times New Roman"/>
          <w:sz w:val="28"/>
        </w:rPr>
        <w:t>.</w:t>
      </w:r>
    </w:p>
    <w:p w:rsidR="0090791C" w:rsidRPr="0090791C" w:rsidRDefault="0090791C" w:rsidP="009079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91C">
        <w:rPr>
          <w:rFonts w:ascii="Times New Roman" w:hAnsi="Times New Roman" w:cs="Times New Roman"/>
          <w:sz w:val="28"/>
        </w:rPr>
        <w:t xml:space="preserve">5. На основании полученных данных и характеристики «вход-выход» далее привести временную диаграмму схемы, включающую </w:t>
      </w:r>
      <w:r w:rsidRPr="0090791C">
        <w:rPr>
          <w:rFonts w:ascii="Times New Roman" w:hAnsi="Times New Roman" w:cs="Times New Roman"/>
          <w:position w:val="-12"/>
          <w:sz w:val="28"/>
        </w:rPr>
        <w:object w:dxaOrig="720" w:dyaOrig="360">
          <v:shape id="_x0000_i1074" type="#_x0000_t75" style="width:36.3pt;height:18.15pt" o:ole="">
            <v:imagedata r:id="rId98" o:title=""/>
          </v:shape>
          <o:OLEObject Type="Embed" ProgID="Equation.3" ShapeID="_x0000_i1074" DrawAspect="Content" ObjectID="_1543313610" r:id="rId99"/>
        </w:object>
      </w:r>
      <w:r w:rsidRPr="0090791C">
        <w:rPr>
          <w:rFonts w:ascii="Times New Roman" w:hAnsi="Times New Roman" w:cs="Times New Roman"/>
          <w:sz w:val="28"/>
        </w:rPr>
        <w:t xml:space="preserve"> и </w:t>
      </w:r>
      <w:r w:rsidRPr="0090791C">
        <w:rPr>
          <w:rFonts w:ascii="Times New Roman" w:hAnsi="Times New Roman" w:cs="Times New Roman"/>
          <w:position w:val="-12"/>
          <w:sz w:val="28"/>
        </w:rPr>
        <w:object w:dxaOrig="760" w:dyaOrig="360">
          <v:shape id="_x0000_i1075" type="#_x0000_t75" style="width:38.2pt;height:18.15pt" o:ole="">
            <v:imagedata r:id="rId100" o:title=""/>
          </v:shape>
          <o:OLEObject Type="Embed" ProgID="Equation.3" ShapeID="_x0000_i1075" DrawAspect="Content" ObjectID="_1543313611" r:id="rId101"/>
        </w:object>
      </w:r>
      <w:r w:rsidRPr="0090791C">
        <w:rPr>
          <w:rFonts w:ascii="Times New Roman" w:hAnsi="Times New Roman" w:cs="Times New Roman"/>
          <w:sz w:val="28"/>
        </w:rPr>
        <w:t xml:space="preserve">. При построении временной диаграммы предварительно следует оценить, каково будет удлинение фронта импульса </w:t>
      </w:r>
      <w:r w:rsidRPr="0090791C">
        <w:rPr>
          <w:rFonts w:ascii="Times New Roman" w:hAnsi="Times New Roman" w:cs="Times New Roman"/>
          <w:position w:val="-14"/>
          <w:sz w:val="28"/>
        </w:rPr>
        <w:object w:dxaOrig="600" w:dyaOrig="380">
          <v:shape id="_x0000_i1076" type="#_x0000_t75" style="width:30.05pt;height:18.8pt" o:ole="">
            <v:imagedata r:id="rId102" o:title=""/>
          </v:shape>
          <o:OLEObject Type="Embed" ProgID="Equation.3" ShapeID="_x0000_i1076" DrawAspect="Content" ObjectID="_1543313612" r:id="rId103"/>
        </w:object>
      </w:r>
      <w:r w:rsidRPr="0090791C">
        <w:rPr>
          <w:rFonts w:ascii="Times New Roman" w:hAnsi="Times New Roman" w:cs="Times New Roman"/>
          <w:sz w:val="28"/>
        </w:rPr>
        <w:t xml:space="preserve"> за счет инерцио</w:t>
      </w:r>
      <w:r w:rsidRPr="0090791C">
        <w:rPr>
          <w:rFonts w:ascii="Times New Roman" w:hAnsi="Times New Roman" w:cs="Times New Roman"/>
          <w:sz w:val="28"/>
        </w:rPr>
        <w:t>н</w:t>
      </w:r>
      <w:r w:rsidRPr="0090791C">
        <w:rPr>
          <w:rFonts w:ascii="Times New Roman" w:hAnsi="Times New Roman" w:cs="Times New Roman"/>
          <w:sz w:val="28"/>
        </w:rPr>
        <w:t xml:space="preserve">ности диодов схемы и емкости нагрузки. Если полученное значение </w:t>
      </w:r>
      <w:r w:rsidRPr="0090791C">
        <w:rPr>
          <w:rFonts w:ascii="Times New Roman" w:hAnsi="Times New Roman" w:cs="Times New Roman"/>
          <w:position w:val="-14"/>
          <w:sz w:val="28"/>
        </w:rPr>
        <w:object w:dxaOrig="400" w:dyaOrig="380">
          <v:shape id="_x0000_i1077" type="#_x0000_t75" style="width:20.05pt;height:18.8pt" o:ole="">
            <v:imagedata r:id="rId104" o:title=""/>
          </v:shape>
          <o:OLEObject Type="Embed" ProgID="Equation.3" ShapeID="_x0000_i1077" DrawAspect="Content" ObjectID="_1543313613" r:id="rId105"/>
        </w:object>
      </w:r>
      <w:r w:rsidRPr="0090791C">
        <w:rPr>
          <w:rFonts w:ascii="Times New Roman" w:hAnsi="Times New Roman" w:cs="Times New Roman"/>
          <w:sz w:val="28"/>
        </w:rPr>
        <w:t xml:space="preserve"> сопоставимо с длительностью фронта входного сигнала </w:t>
      </w:r>
      <w:r w:rsidRPr="0090791C">
        <w:rPr>
          <w:rFonts w:ascii="Times New Roman" w:hAnsi="Times New Roman" w:cs="Times New Roman"/>
          <w:position w:val="-14"/>
          <w:sz w:val="28"/>
        </w:rPr>
        <w:object w:dxaOrig="400" w:dyaOrig="380">
          <v:shape id="_x0000_i1078" type="#_x0000_t75" style="width:20.05pt;height:18.8pt" o:ole="">
            <v:imagedata r:id="rId106" o:title=""/>
          </v:shape>
          <o:OLEObject Type="Embed" ProgID="Equation.3" ShapeID="_x0000_i1078" DrawAspect="Content" ObjectID="_1543313614" r:id="rId107"/>
        </w:object>
      </w:r>
      <w:r w:rsidRPr="0090791C">
        <w:rPr>
          <w:rFonts w:ascii="Times New Roman" w:hAnsi="Times New Roman" w:cs="Times New Roman"/>
          <w:sz w:val="28"/>
        </w:rPr>
        <w:t>, то фронт в</w:t>
      </w:r>
      <w:r w:rsidRPr="0090791C">
        <w:rPr>
          <w:rFonts w:ascii="Times New Roman" w:hAnsi="Times New Roman" w:cs="Times New Roman"/>
          <w:sz w:val="28"/>
        </w:rPr>
        <w:t>ы</w:t>
      </w:r>
      <w:r w:rsidRPr="0090791C">
        <w:rPr>
          <w:rFonts w:ascii="Times New Roman" w:hAnsi="Times New Roman" w:cs="Times New Roman"/>
          <w:sz w:val="28"/>
        </w:rPr>
        <w:t xml:space="preserve">ходного сигнала может быть найден из выражения  </w:t>
      </w:r>
      <w:r w:rsidRPr="0090791C">
        <w:rPr>
          <w:rFonts w:ascii="Times New Roman" w:hAnsi="Times New Roman" w:cs="Times New Roman"/>
          <w:position w:val="-16"/>
          <w:sz w:val="28"/>
        </w:rPr>
        <w:object w:dxaOrig="1880" w:dyaOrig="480">
          <v:shape id="_x0000_i1079" type="#_x0000_t75" style="width:93.9pt;height:23.8pt" o:ole="">
            <v:imagedata r:id="rId108" o:title=""/>
          </v:shape>
          <o:OLEObject Type="Embed" ProgID="Equation.3" ShapeID="_x0000_i1079" DrawAspect="Content" ObjectID="_1543313615" r:id="rId109"/>
        </w:object>
      </w:r>
      <w:r w:rsidRPr="0090791C">
        <w:rPr>
          <w:rFonts w:ascii="Times New Roman" w:hAnsi="Times New Roman" w:cs="Times New Roman"/>
          <w:sz w:val="28"/>
        </w:rPr>
        <w:t>.</w:t>
      </w:r>
    </w:p>
    <w:p w:rsidR="00191FD4" w:rsidRPr="00191FD4" w:rsidRDefault="00191FD4" w:rsidP="00343B2F">
      <w:pPr>
        <w:spacing w:line="360" w:lineRule="auto"/>
        <w:rPr>
          <w:rFonts w:ascii="Times New Roman" w:hAnsi="Times New Roman" w:cs="Times New Roman"/>
          <w:i/>
          <w:sz w:val="28"/>
        </w:rPr>
      </w:pPr>
    </w:p>
    <w:p w:rsidR="00142692" w:rsidRPr="00142692" w:rsidRDefault="00142692" w:rsidP="00142692">
      <w:pPr>
        <w:pStyle w:val="a3"/>
      </w:pPr>
    </w:p>
    <w:sectPr w:rsidR="00142692" w:rsidRPr="00142692" w:rsidSect="004A6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593E"/>
    <w:multiLevelType w:val="hybridMultilevel"/>
    <w:tmpl w:val="1B48F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2692"/>
    <w:rsid w:val="00142692"/>
    <w:rsid w:val="00191FD4"/>
    <w:rsid w:val="00343B2F"/>
    <w:rsid w:val="004A6025"/>
    <w:rsid w:val="0090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25"/>
  </w:style>
  <w:style w:type="paragraph" w:styleId="7">
    <w:name w:val="heading 7"/>
    <w:aliases w:val="Мой заголовок2"/>
    <w:basedOn w:val="a"/>
    <w:next w:val="a"/>
    <w:link w:val="70"/>
    <w:qFormat/>
    <w:rsid w:val="00191FD4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4269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426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142692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42692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191F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0791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0791C"/>
    <w:rPr>
      <w:sz w:val="16"/>
      <w:szCs w:val="16"/>
    </w:rPr>
  </w:style>
  <w:style w:type="table" w:styleId="a4">
    <w:name w:val="Table Grid"/>
    <w:basedOn w:val="a1"/>
    <w:uiPriority w:val="59"/>
    <w:rsid w:val="00907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2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87" Type="http://schemas.openxmlformats.org/officeDocument/2006/relationships/oleObject" Target="embeddings/oleObject44.bin"/><Relationship Id="rId102" Type="http://schemas.openxmlformats.org/officeDocument/2006/relationships/image" Target="media/image47.wmf"/><Relationship Id="rId110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5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4.wmf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6" Type="http://schemas.openxmlformats.org/officeDocument/2006/relationships/image" Target="media/image49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5.bin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8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2016-12-15T08:56:00Z</dcterms:created>
  <dcterms:modified xsi:type="dcterms:W3CDTF">2016-12-15T09:25:00Z</dcterms:modified>
</cp:coreProperties>
</file>