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FB" w:rsidRDefault="000608FB">
      <w:pPr>
        <w:rPr>
          <w:rFonts w:ascii="Arial" w:hAnsi="Arial" w:cs="Arial"/>
          <w:color w:val="000000"/>
          <w:shd w:val="clear" w:color="auto" w:fill="FAFAFA"/>
        </w:rPr>
      </w:pPr>
      <w:r>
        <w:rPr>
          <w:rFonts w:ascii="Arial" w:hAnsi="Arial" w:cs="Arial"/>
          <w:color w:val="000000"/>
          <w:shd w:val="clear" w:color="auto" w:fill="FAFAFA"/>
        </w:rPr>
        <w:t xml:space="preserve">Практические работы:  </w:t>
      </w:r>
      <w:r w:rsidRPr="000608FB">
        <w:rPr>
          <w:rFonts w:ascii="Arial" w:hAnsi="Arial" w:cs="Arial"/>
          <w:color w:val="000000"/>
          <w:sz w:val="24"/>
          <w:szCs w:val="24"/>
          <w:u w:val="single"/>
          <w:shd w:val="clear" w:color="auto" w:fill="FAFAFA"/>
        </w:rPr>
        <w:t>(написать отдельно!)</w:t>
      </w:r>
    </w:p>
    <w:p w:rsidR="000608FB" w:rsidRPr="000608FB" w:rsidRDefault="000608FB">
      <w:pPr>
        <w:rPr>
          <w:u w:val="single"/>
        </w:rPr>
      </w:pPr>
      <w:r w:rsidRPr="000608FB">
        <w:rPr>
          <w:u w:val="single"/>
        </w:rPr>
        <w:t>Задание 1 к модулю 1:</w:t>
      </w:r>
    </w:p>
    <w:p w:rsidR="000608FB" w:rsidRDefault="000608FB">
      <w:pPr>
        <w:rPr>
          <w:rFonts w:ascii="Arial" w:hAnsi="Arial" w:cs="Arial"/>
          <w:color w:val="000000"/>
          <w:shd w:val="clear" w:color="auto" w:fill="FAFAFA"/>
        </w:rPr>
      </w:pPr>
      <w:r>
        <w:rPr>
          <w:rFonts w:ascii="Arial" w:hAnsi="Arial" w:cs="Arial"/>
          <w:color w:val="000000"/>
          <w:shd w:val="clear" w:color="auto" w:fill="FAFAFA"/>
        </w:rPr>
        <w:t>Каковы две стороны основного вопроса философии?</w:t>
      </w:r>
      <w:r>
        <w:rPr>
          <w:rStyle w:val="apple-converted-space"/>
          <w:rFonts w:ascii="Arial" w:hAnsi="Arial" w:cs="Arial"/>
          <w:color w:val="000000"/>
          <w:shd w:val="clear" w:color="auto" w:fill="FAFAFA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AFAFA"/>
        </w:rPr>
        <w:t>Дать расширенный ответ.</w:t>
      </w:r>
    </w:p>
    <w:p w:rsidR="000608FB" w:rsidRPr="000608FB" w:rsidRDefault="000608FB">
      <w:pPr>
        <w:rPr>
          <w:rFonts w:ascii="Arial" w:hAnsi="Arial" w:cs="Arial"/>
          <w:color w:val="000000"/>
          <w:u w:val="single"/>
          <w:shd w:val="clear" w:color="auto" w:fill="FAFAFA"/>
        </w:rPr>
      </w:pPr>
      <w:r w:rsidRPr="000608FB">
        <w:rPr>
          <w:rFonts w:ascii="Arial" w:hAnsi="Arial" w:cs="Arial"/>
          <w:color w:val="000000"/>
          <w:u w:val="single"/>
          <w:shd w:val="clear" w:color="auto" w:fill="FAFAFA"/>
        </w:rPr>
        <w:t>Задание 2 к модулю 2:</w:t>
      </w:r>
    </w:p>
    <w:p w:rsidR="000608FB" w:rsidRDefault="000608FB">
      <w:pPr>
        <w:rPr>
          <w:rFonts w:ascii="Arial" w:hAnsi="Arial" w:cs="Arial"/>
          <w:color w:val="000000"/>
          <w:shd w:val="clear" w:color="auto" w:fill="FAFAFA"/>
        </w:rPr>
      </w:pPr>
      <w:r>
        <w:rPr>
          <w:rFonts w:ascii="Arial" w:hAnsi="Arial" w:cs="Arial"/>
          <w:color w:val="000000"/>
          <w:shd w:val="clear" w:color="auto" w:fill="FAFAFA"/>
        </w:rPr>
        <w:t>Перечислите самые важные философские методы? Дать расширенный ответ.</w:t>
      </w:r>
    </w:p>
    <w:p w:rsidR="000608FB" w:rsidRPr="000608FB" w:rsidRDefault="000608FB">
      <w:pPr>
        <w:rPr>
          <w:rFonts w:ascii="Arial" w:hAnsi="Arial" w:cs="Arial"/>
          <w:color w:val="000000"/>
          <w:u w:val="single"/>
          <w:shd w:val="clear" w:color="auto" w:fill="FAFAFA"/>
        </w:rPr>
      </w:pPr>
      <w:r w:rsidRPr="000608FB">
        <w:rPr>
          <w:rFonts w:ascii="Arial" w:hAnsi="Arial" w:cs="Arial"/>
          <w:color w:val="000000"/>
          <w:u w:val="single"/>
          <w:shd w:val="clear" w:color="auto" w:fill="FAFAFA"/>
        </w:rPr>
        <w:t>Задание 3 к модулю 3:</w:t>
      </w:r>
    </w:p>
    <w:p w:rsidR="000608FB" w:rsidRDefault="000608FB">
      <w:pPr>
        <w:rPr>
          <w:rFonts w:ascii="Arial" w:hAnsi="Arial" w:cs="Arial"/>
          <w:color w:val="000000"/>
          <w:shd w:val="clear" w:color="auto" w:fill="FAFAFA"/>
        </w:rPr>
      </w:pPr>
      <w:r>
        <w:rPr>
          <w:rFonts w:ascii="Arial" w:hAnsi="Arial" w:cs="Arial"/>
          <w:color w:val="000000"/>
          <w:shd w:val="clear" w:color="auto" w:fill="FAFAFA"/>
        </w:rPr>
        <w:t>Приведите примеры философии релятивизма? Дать расширенный ответ.</w:t>
      </w:r>
    </w:p>
    <w:p w:rsidR="000608FB" w:rsidRDefault="000608FB">
      <w:pPr>
        <w:rPr>
          <w:rFonts w:ascii="Arial" w:hAnsi="Arial" w:cs="Arial"/>
          <w:color w:val="000000"/>
          <w:shd w:val="clear" w:color="auto" w:fill="FAFAFA"/>
        </w:rPr>
      </w:pPr>
    </w:p>
    <w:p w:rsidR="000608FB" w:rsidRDefault="000608FB">
      <w:pPr>
        <w:rPr>
          <w:rFonts w:ascii="Arial" w:hAnsi="Arial" w:cs="Arial"/>
          <w:color w:val="000000"/>
          <w:shd w:val="clear" w:color="auto" w:fill="FAFAFA"/>
        </w:rPr>
      </w:pPr>
    </w:p>
    <w:p w:rsidR="000608FB" w:rsidRPr="000608FB" w:rsidRDefault="000608FB" w:rsidP="000608FB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AFAFA"/>
        </w:rPr>
      </w:pPr>
      <w:r w:rsidRPr="000608FB">
        <w:rPr>
          <w:sz w:val="28"/>
          <w:szCs w:val="28"/>
          <w:u w:val="single"/>
        </w:rPr>
        <w:t xml:space="preserve">Тема реферата: </w:t>
      </w:r>
      <w:r w:rsidRPr="000608FB">
        <w:rPr>
          <w:rStyle w:val="apple-converted-space"/>
          <w:rFonts w:ascii="Arial" w:hAnsi="Arial" w:cs="Arial"/>
          <w:color w:val="000000"/>
          <w:sz w:val="28"/>
          <w:szCs w:val="28"/>
          <w:u w:val="single"/>
          <w:shd w:val="clear" w:color="auto" w:fill="FAFAFA"/>
        </w:rPr>
        <w:t> «</w:t>
      </w:r>
      <w:r w:rsidRPr="000608FB">
        <w:rPr>
          <w:rFonts w:ascii="Arial" w:hAnsi="Arial" w:cs="Arial"/>
          <w:color w:val="000000"/>
          <w:sz w:val="28"/>
          <w:szCs w:val="28"/>
          <w:u w:val="single"/>
          <w:shd w:val="clear" w:color="auto" w:fill="FAFAFA"/>
        </w:rPr>
        <w:t>Марксистская философия, её основные идеи и историческое место».</w:t>
      </w:r>
    </w:p>
    <w:p w:rsidR="000608FB" w:rsidRDefault="000608FB">
      <w:pPr>
        <w:rPr>
          <w:rFonts w:ascii="Arial" w:hAnsi="Arial" w:cs="Arial"/>
          <w:color w:val="000000"/>
          <w:shd w:val="clear" w:color="auto" w:fill="FAFAFA"/>
        </w:rPr>
      </w:pPr>
    </w:p>
    <w:p w:rsidR="000608FB" w:rsidRPr="00A11AFF" w:rsidRDefault="000608FB" w:rsidP="00060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1A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Требования к оформлению реферата.</w:t>
      </w:r>
    </w:p>
    <w:p w:rsidR="000608FB" w:rsidRPr="00A11AFF" w:rsidRDefault="000608FB" w:rsidP="000608FB">
      <w:pPr>
        <w:spacing w:before="100" w:beforeAutospacing="1" w:after="100" w:afterAutospacing="1" w:line="240" w:lineRule="auto"/>
        <w:ind w:left="765" w:hanging="4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1AFF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A11A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11AF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11AFF">
        <w:rPr>
          <w:rFonts w:ascii="Times New Roman" w:eastAsia="Times New Roman" w:hAnsi="Times New Roman" w:cs="Times New Roman"/>
          <w:color w:val="000000"/>
          <w:sz w:val="27"/>
          <w:szCs w:val="27"/>
        </w:rPr>
        <w:t>Реферат – это творческая, научная работа, итог длительного и серьезного интеллектуального труда, поэтому реферат должен быть выполнен САМОСТОЯТЕЛЬНО. Реферат проверяется через системную программу «Антиплагиат».</w:t>
      </w:r>
    </w:p>
    <w:p w:rsidR="000608FB" w:rsidRPr="00A11AFF" w:rsidRDefault="000608FB" w:rsidP="000608FB">
      <w:pPr>
        <w:spacing w:before="100" w:beforeAutospacing="1" w:after="100" w:afterAutospacing="1" w:line="240" w:lineRule="auto"/>
        <w:ind w:left="765" w:hanging="4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1AFF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A11A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11AF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11AFF">
        <w:rPr>
          <w:rFonts w:ascii="Times New Roman" w:eastAsia="Times New Roman" w:hAnsi="Times New Roman" w:cs="Times New Roman"/>
          <w:color w:val="000000"/>
          <w:sz w:val="27"/>
          <w:szCs w:val="27"/>
        </w:rPr>
        <w:t>Реферат должен содержать: - титульный лист (см. приложение 1.); - содержание (план); - введение; - заключение; - список использованных источников (не менее 5).</w:t>
      </w:r>
    </w:p>
    <w:p w:rsidR="000608FB" w:rsidRPr="00A11AFF" w:rsidRDefault="000608FB" w:rsidP="000608FB">
      <w:pPr>
        <w:spacing w:before="100" w:beforeAutospacing="1" w:after="100" w:afterAutospacing="1" w:line="240" w:lineRule="auto"/>
        <w:ind w:left="765" w:hanging="4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1AFF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A11A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11AF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11AFF">
        <w:rPr>
          <w:rFonts w:ascii="Times New Roman" w:eastAsia="Times New Roman" w:hAnsi="Times New Roman" w:cs="Times New Roman"/>
          <w:color w:val="000000"/>
          <w:sz w:val="27"/>
          <w:szCs w:val="27"/>
        </w:rPr>
        <w:t> Объем реферата 15 – 20 страниц.</w:t>
      </w:r>
    </w:p>
    <w:p w:rsidR="000608FB" w:rsidRPr="00A11AFF" w:rsidRDefault="000608FB" w:rsidP="000608FB">
      <w:pPr>
        <w:spacing w:before="100" w:beforeAutospacing="1" w:after="100" w:afterAutospacing="1" w:line="240" w:lineRule="auto"/>
        <w:ind w:left="765" w:hanging="4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1AFF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A11AF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11AF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11AFF">
        <w:rPr>
          <w:rFonts w:ascii="Times New Roman" w:eastAsia="Times New Roman" w:hAnsi="Times New Roman" w:cs="Times New Roman"/>
          <w:color w:val="000000"/>
          <w:sz w:val="27"/>
          <w:szCs w:val="27"/>
        </w:rPr>
        <w:t>Реферат оформляется на листах формата А4, в печатном варианте шрифтом Times New Roman 12 пт, с полуторным интервалом и полями: левое - 3 см, правое, верхнее, нижнее - 1,5 см. Страницы работы нумеруются начиная с оглавления (номер на станице оглавления не ставиться), внизу или сверху листа по центру.</w:t>
      </w:r>
    </w:p>
    <w:p w:rsidR="000608FB" w:rsidRPr="00A11AFF" w:rsidRDefault="000608FB" w:rsidP="000608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11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Министерство образования и науки Российской Федерации</w:t>
      </w:r>
    </w:p>
    <w:p w:rsidR="000608FB" w:rsidRPr="00A11AFF" w:rsidRDefault="000608FB" w:rsidP="000608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11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Государственное образовательное учреждение высшего профессионального образования</w:t>
      </w:r>
    </w:p>
    <w:p w:rsidR="000608FB" w:rsidRPr="00A11AFF" w:rsidRDefault="000608FB" w:rsidP="000608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11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Владимирский государственный университет имени Александра Григорьевича и Николая Григорьевича Столетовых</w:t>
      </w:r>
    </w:p>
    <w:p w:rsidR="000608FB" w:rsidRPr="00A11AFF" w:rsidRDefault="000608FB" w:rsidP="000608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11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Факультет философских и социальных наук</w:t>
      </w:r>
    </w:p>
    <w:p w:rsidR="000608FB" w:rsidRPr="00A11AFF" w:rsidRDefault="000608FB" w:rsidP="000608F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11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Кафедра «Философии и религиоведения»</w:t>
      </w:r>
    </w:p>
    <w:p w:rsidR="000608FB" w:rsidRPr="00A11AFF" w:rsidRDefault="000608FB" w:rsidP="00060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1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</w:t>
      </w:r>
    </w:p>
    <w:p w:rsidR="000608FB" w:rsidRPr="00A11AFF" w:rsidRDefault="000608FB" w:rsidP="00060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1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философии</w:t>
      </w:r>
    </w:p>
    <w:p w:rsidR="000608FB" w:rsidRPr="00A11AFF" w:rsidRDefault="000608FB" w:rsidP="00060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1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«………………………………………….»</w:t>
      </w:r>
    </w:p>
    <w:p w:rsidR="000608FB" w:rsidRPr="00A11AFF" w:rsidRDefault="000608FB" w:rsidP="000608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A11A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Выполнил: студент гр…….</w:t>
      </w:r>
    </w:p>
    <w:p w:rsidR="000608FB" w:rsidRPr="00A11AFF" w:rsidRDefault="000608FB" w:rsidP="000608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A11A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</w:p>
    <w:p w:rsidR="000608FB" w:rsidRPr="00A11AFF" w:rsidRDefault="000608FB" w:rsidP="000608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A11A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Проверила: Геранина Г.А.</w:t>
      </w:r>
    </w:p>
    <w:p w:rsidR="000608FB" w:rsidRPr="00A11AFF" w:rsidRDefault="000608FB" w:rsidP="000608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A11A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0608FB" w:rsidRPr="00A11AFF" w:rsidRDefault="000608FB" w:rsidP="000608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A11A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0608FB" w:rsidRPr="00A11AFF" w:rsidRDefault="000608FB" w:rsidP="00060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1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Владимир - 201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A11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0608FB" w:rsidRPr="00A11AFF" w:rsidRDefault="000608FB" w:rsidP="00060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1A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608FB" w:rsidRDefault="000608FB" w:rsidP="000608FB"/>
    <w:p w:rsidR="000608FB" w:rsidRDefault="000608FB">
      <w:pPr>
        <w:rPr>
          <w:rFonts w:ascii="Arial" w:hAnsi="Arial" w:cs="Arial"/>
          <w:color w:val="000000"/>
          <w:shd w:val="clear" w:color="auto" w:fill="FAFAFA"/>
        </w:rPr>
      </w:pPr>
    </w:p>
    <w:p w:rsidR="000608FB" w:rsidRDefault="000608FB"/>
    <w:sectPr w:rsidR="000608FB" w:rsidSect="00AE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0608FB"/>
    <w:rsid w:val="000608FB"/>
    <w:rsid w:val="002F6EE7"/>
    <w:rsid w:val="00AE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0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2016-12-15T17:30:00Z</dcterms:created>
  <dcterms:modified xsi:type="dcterms:W3CDTF">2016-12-15T17:44:00Z</dcterms:modified>
</cp:coreProperties>
</file>