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AF" w:rsidRDefault="007627AF" w:rsidP="007627AF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Задание №1</w:t>
      </w:r>
    </w:p>
    <w:p w:rsidR="007627AF" w:rsidRDefault="007627AF" w:rsidP="007627AF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 w:rsidRPr="00CA150C">
        <w:rPr>
          <w:rFonts w:ascii="Book Antiqua" w:hAnsi="Book Antiqua"/>
          <w:b/>
          <w:sz w:val="28"/>
          <w:szCs w:val="28"/>
        </w:rPr>
        <w:t>Номер варианта – по списку в группе.</w:t>
      </w:r>
    </w:p>
    <w:p w:rsidR="007627AF" w:rsidRDefault="007627AF" w:rsidP="007627AF">
      <w:pPr>
        <w:ind w:firstLine="709"/>
        <w:jc w:val="both"/>
        <w:rPr>
          <w:rFonts w:ascii="Book Antiqua" w:hAnsi="Book Antiqua"/>
          <w:b/>
          <w:sz w:val="28"/>
          <w:szCs w:val="28"/>
        </w:rPr>
      </w:pPr>
    </w:p>
    <w:p w:rsidR="007627AF" w:rsidRPr="007C7D9C" w:rsidRDefault="007627AF" w:rsidP="007627AF">
      <w:pPr>
        <w:ind w:firstLine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7C7D9C">
        <w:rPr>
          <w:rFonts w:ascii="Book Antiqua" w:hAnsi="Book Antiqua"/>
          <w:sz w:val="22"/>
          <w:szCs w:val="22"/>
        </w:rPr>
        <w:t>Ре</w:t>
      </w:r>
      <w:r>
        <w:rPr>
          <w:rFonts w:ascii="Book Antiqua" w:hAnsi="Book Antiqua"/>
          <w:sz w:val="22"/>
          <w:szCs w:val="22"/>
        </w:rPr>
        <w:t>шить графическим методом задачу.</w:t>
      </w:r>
    </w:p>
    <w:p w:rsidR="007627AF" w:rsidRDefault="007627AF" w:rsidP="007627AF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7C7D9C">
        <w:rPr>
          <w:rFonts w:ascii="Book Antiqua" w:hAnsi="Book Antiqua"/>
          <w:sz w:val="22"/>
          <w:szCs w:val="22"/>
        </w:rPr>
        <w:t>Из трех сортов бензина образуются две смеси. Первая состоит из А</w:t>
      </w:r>
      <w:r w:rsidRPr="007C7D9C">
        <w:rPr>
          <w:rFonts w:ascii="Book Antiqua" w:hAnsi="Book Antiqua"/>
          <w:sz w:val="22"/>
          <w:szCs w:val="22"/>
          <w:vertAlign w:val="subscript"/>
        </w:rPr>
        <w:t>1</w:t>
      </w:r>
      <w:r w:rsidRPr="007C7D9C">
        <w:rPr>
          <w:rFonts w:ascii="Book Antiqua" w:hAnsi="Book Antiqua"/>
          <w:sz w:val="22"/>
          <w:szCs w:val="22"/>
        </w:rPr>
        <w:t xml:space="preserve"> % бензина перв</w:t>
      </w:r>
      <w:r w:rsidRPr="007C7D9C">
        <w:rPr>
          <w:rFonts w:ascii="Book Antiqua" w:hAnsi="Book Antiqua"/>
          <w:sz w:val="22"/>
          <w:szCs w:val="22"/>
        </w:rPr>
        <w:t>о</w:t>
      </w:r>
      <w:r w:rsidRPr="007C7D9C">
        <w:rPr>
          <w:rFonts w:ascii="Book Antiqua" w:hAnsi="Book Antiqua"/>
          <w:sz w:val="22"/>
          <w:szCs w:val="22"/>
        </w:rPr>
        <w:t>го сорта, В</w:t>
      </w:r>
      <w:r w:rsidRPr="007C7D9C">
        <w:rPr>
          <w:rFonts w:ascii="Book Antiqua" w:hAnsi="Book Antiqua"/>
          <w:sz w:val="22"/>
          <w:szCs w:val="22"/>
          <w:vertAlign w:val="subscript"/>
        </w:rPr>
        <w:t>1</w:t>
      </w:r>
      <w:r w:rsidRPr="007C7D9C">
        <w:rPr>
          <w:rFonts w:ascii="Book Antiqua" w:hAnsi="Book Antiqua"/>
          <w:sz w:val="22"/>
          <w:szCs w:val="22"/>
        </w:rPr>
        <w:t xml:space="preserve"> % бензина 2-го сорта, С</w:t>
      </w:r>
      <w:r w:rsidRPr="007C7D9C">
        <w:rPr>
          <w:rFonts w:ascii="Book Antiqua" w:hAnsi="Book Antiqua"/>
          <w:sz w:val="22"/>
          <w:szCs w:val="22"/>
          <w:vertAlign w:val="subscript"/>
        </w:rPr>
        <w:t>1</w:t>
      </w:r>
      <w:r w:rsidRPr="007C7D9C">
        <w:rPr>
          <w:rFonts w:ascii="Book Antiqua" w:hAnsi="Book Antiqua"/>
          <w:sz w:val="22"/>
          <w:szCs w:val="22"/>
        </w:rPr>
        <w:t xml:space="preserve"> % бензина 3-го сорта; вторая</w:t>
      </w:r>
      <w:r>
        <w:rPr>
          <w:rFonts w:ascii="Book Antiqua" w:hAnsi="Book Antiqua"/>
          <w:sz w:val="22"/>
          <w:szCs w:val="22"/>
        </w:rPr>
        <w:t>:</w:t>
      </w:r>
      <w:r w:rsidRPr="007C7D9C">
        <w:rPr>
          <w:rFonts w:ascii="Book Antiqua" w:hAnsi="Book Antiqua"/>
          <w:sz w:val="22"/>
          <w:szCs w:val="22"/>
        </w:rPr>
        <w:t xml:space="preserve"> А</w:t>
      </w:r>
      <w:r w:rsidRPr="007C7D9C">
        <w:rPr>
          <w:rFonts w:ascii="Book Antiqua" w:hAnsi="Book Antiqua"/>
          <w:sz w:val="22"/>
          <w:szCs w:val="22"/>
          <w:vertAlign w:val="subscript"/>
        </w:rPr>
        <w:t>2</w:t>
      </w:r>
      <w:r w:rsidRPr="007C7D9C">
        <w:rPr>
          <w:rFonts w:ascii="Book Antiqua" w:hAnsi="Book Antiqua"/>
          <w:sz w:val="22"/>
          <w:szCs w:val="22"/>
        </w:rPr>
        <w:t xml:space="preserve"> % </w:t>
      </w:r>
      <w:r w:rsidRPr="008D7C81">
        <w:rPr>
          <w:rFonts w:ascii="Book Antiqua" w:hAnsi="Book Antiqua"/>
          <w:sz w:val="22"/>
          <w:szCs w:val="22"/>
        </w:rPr>
        <w:t>–</w:t>
      </w:r>
      <w:r w:rsidRPr="007C7D9C">
        <w:rPr>
          <w:rFonts w:ascii="Book Antiqua" w:hAnsi="Book Antiqua"/>
          <w:sz w:val="22"/>
          <w:szCs w:val="22"/>
        </w:rPr>
        <w:t xml:space="preserve"> 1-го, В</w:t>
      </w:r>
      <w:r w:rsidRPr="007C7D9C">
        <w:rPr>
          <w:rFonts w:ascii="Book Antiqua" w:hAnsi="Book Antiqua"/>
          <w:sz w:val="22"/>
          <w:szCs w:val="22"/>
          <w:vertAlign w:val="subscript"/>
        </w:rPr>
        <w:t>2</w:t>
      </w:r>
      <w:r w:rsidRPr="007C7D9C">
        <w:rPr>
          <w:rFonts w:ascii="Book Antiqua" w:hAnsi="Book Antiqua"/>
          <w:sz w:val="22"/>
          <w:szCs w:val="22"/>
        </w:rPr>
        <w:t xml:space="preserve"> % </w:t>
      </w:r>
      <w:r w:rsidRPr="008D7C81">
        <w:rPr>
          <w:rFonts w:ascii="Book Antiqua" w:hAnsi="Book Antiqua"/>
          <w:sz w:val="22"/>
          <w:szCs w:val="22"/>
        </w:rPr>
        <w:t>–</w:t>
      </w:r>
      <w:r w:rsidRPr="007C7D9C">
        <w:rPr>
          <w:rFonts w:ascii="Book Antiqua" w:hAnsi="Book Antiqua"/>
          <w:sz w:val="22"/>
          <w:szCs w:val="22"/>
        </w:rPr>
        <w:t xml:space="preserve"> 2-го, С</w:t>
      </w:r>
      <w:r w:rsidRPr="007C7D9C">
        <w:rPr>
          <w:rFonts w:ascii="Book Antiqua" w:hAnsi="Book Antiqua"/>
          <w:sz w:val="22"/>
          <w:szCs w:val="22"/>
          <w:vertAlign w:val="subscript"/>
        </w:rPr>
        <w:t>2</w:t>
      </w:r>
      <w:r>
        <w:rPr>
          <w:rFonts w:ascii="Book Antiqua" w:hAnsi="Book Antiqua"/>
          <w:sz w:val="22"/>
          <w:szCs w:val="22"/>
        </w:rPr>
        <w:t xml:space="preserve"> % </w:t>
      </w:r>
      <w:r w:rsidRPr="008D7C81">
        <w:rPr>
          <w:rFonts w:ascii="Book Antiqua" w:hAnsi="Book Antiqua"/>
          <w:sz w:val="22"/>
          <w:szCs w:val="22"/>
        </w:rPr>
        <w:t>–</w:t>
      </w:r>
      <w:r>
        <w:rPr>
          <w:rFonts w:ascii="Book Antiqua" w:hAnsi="Book Antiqua"/>
          <w:sz w:val="22"/>
          <w:szCs w:val="22"/>
        </w:rPr>
        <w:t xml:space="preserve"> 3-го сорта. Цена 1-</w:t>
      </w:r>
      <w:r w:rsidRPr="007C7D9C">
        <w:rPr>
          <w:rFonts w:ascii="Book Antiqua" w:hAnsi="Book Antiqua"/>
          <w:sz w:val="22"/>
          <w:szCs w:val="22"/>
        </w:rPr>
        <w:t xml:space="preserve">й смеси </w:t>
      </w:r>
      <w:r w:rsidRPr="008D7C81">
        <w:rPr>
          <w:rFonts w:ascii="Book Antiqua" w:hAnsi="Book Antiqua"/>
          <w:sz w:val="22"/>
          <w:szCs w:val="22"/>
        </w:rPr>
        <w:t>–</w:t>
      </w:r>
      <w:r w:rsidRPr="007C7D9C">
        <w:rPr>
          <w:rFonts w:ascii="Book Antiqua" w:hAnsi="Book Antiqua"/>
          <w:sz w:val="22"/>
          <w:szCs w:val="22"/>
        </w:rPr>
        <w:t xml:space="preserve"> 305 у.е., второй </w:t>
      </w:r>
      <w:r w:rsidRPr="008D7C81">
        <w:rPr>
          <w:rFonts w:ascii="Book Antiqua" w:hAnsi="Book Antiqua"/>
          <w:sz w:val="22"/>
          <w:szCs w:val="22"/>
        </w:rPr>
        <w:t>–</w:t>
      </w:r>
      <w:r w:rsidRPr="007C7D9C">
        <w:rPr>
          <w:rFonts w:ascii="Book Antiqua" w:hAnsi="Book Antiqua"/>
          <w:sz w:val="22"/>
          <w:szCs w:val="22"/>
        </w:rPr>
        <w:t xml:space="preserve"> 200 у.е. за тонну. Сколько смеси пе</w:t>
      </w:r>
      <w:r w:rsidRPr="007C7D9C">
        <w:rPr>
          <w:rFonts w:ascii="Book Antiqua" w:hAnsi="Book Antiqua"/>
          <w:sz w:val="22"/>
          <w:szCs w:val="22"/>
        </w:rPr>
        <w:t>р</w:t>
      </w:r>
      <w:r w:rsidRPr="007C7D9C">
        <w:rPr>
          <w:rFonts w:ascii="Book Antiqua" w:hAnsi="Book Antiqua"/>
          <w:sz w:val="22"/>
          <w:szCs w:val="22"/>
        </w:rPr>
        <w:t>вого и второго вида можно изготовить из “а” тонн 1-го сорта, “</w:t>
      </w:r>
      <w:r>
        <w:rPr>
          <w:rFonts w:ascii="Book Antiqua" w:hAnsi="Book Antiqua"/>
          <w:sz w:val="22"/>
          <w:szCs w:val="22"/>
          <w:lang w:val="en-US"/>
        </w:rPr>
        <w:t>b</w:t>
      </w:r>
      <w:r w:rsidRPr="007C7D9C">
        <w:rPr>
          <w:rFonts w:ascii="Book Antiqua" w:hAnsi="Book Antiqua"/>
          <w:sz w:val="22"/>
          <w:szCs w:val="22"/>
        </w:rPr>
        <w:t>” тонн 2-го сорта и “с” тонн 3-го сорта, чтобы пол</w:t>
      </w:r>
      <w:r w:rsidRPr="007C7D9C">
        <w:rPr>
          <w:rFonts w:ascii="Book Antiqua" w:hAnsi="Book Antiqua"/>
          <w:sz w:val="22"/>
          <w:szCs w:val="22"/>
        </w:rPr>
        <w:t>у</w:t>
      </w:r>
      <w:r w:rsidRPr="007C7D9C">
        <w:rPr>
          <w:rFonts w:ascii="Book Antiqua" w:hAnsi="Book Antiqua"/>
          <w:sz w:val="22"/>
          <w:szCs w:val="22"/>
        </w:rPr>
        <w:t>чить максимальный доход?</w:t>
      </w:r>
    </w:p>
    <w:tbl>
      <w:tblPr>
        <w:tblpPr w:leftFromText="180" w:rightFromText="180" w:vertAnchor="text" w:horzAnchor="margin" w:tblpY="72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843"/>
        <w:gridCol w:w="843"/>
        <w:gridCol w:w="843"/>
        <w:gridCol w:w="842"/>
        <w:gridCol w:w="843"/>
        <w:gridCol w:w="843"/>
        <w:gridCol w:w="674"/>
        <w:gridCol w:w="674"/>
        <w:gridCol w:w="674"/>
      </w:tblGrid>
      <w:tr w:rsidR="007627AF" w:rsidRPr="007C7D9C" w:rsidTr="00F96EF8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№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з</w:t>
            </w:r>
            <w:r w:rsidRPr="007C7D9C">
              <w:rPr>
                <w:rFonts w:ascii="Book Antiqua" w:hAnsi="Book Antiqua"/>
                <w:sz w:val="20"/>
                <w:szCs w:val="20"/>
              </w:rPr>
              <w:t>а</w:t>
            </w:r>
            <w:r w:rsidRPr="007C7D9C">
              <w:rPr>
                <w:rFonts w:ascii="Book Antiqua" w:hAnsi="Book Antiqua"/>
                <w:sz w:val="20"/>
                <w:szCs w:val="20"/>
              </w:rPr>
              <w:t>дач</w:t>
            </w:r>
          </w:p>
        </w:tc>
        <w:tc>
          <w:tcPr>
            <w:tcW w:w="843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А</w:t>
            </w:r>
            <w:r w:rsidRPr="007C7D9C">
              <w:rPr>
                <w:rFonts w:ascii="Book Antiqua" w:hAnsi="Book Antiqu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43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В</w:t>
            </w:r>
            <w:r w:rsidRPr="007C7D9C">
              <w:rPr>
                <w:rFonts w:ascii="Book Antiqua" w:hAnsi="Book Antiqu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43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С</w:t>
            </w:r>
            <w:r w:rsidRPr="007C7D9C">
              <w:rPr>
                <w:rFonts w:ascii="Book Antiqua" w:hAnsi="Book Antiqu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А</w:t>
            </w:r>
            <w:r w:rsidRPr="007C7D9C">
              <w:rPr>
                <w:rFonts w:ascii="Book Antiqua" w:hAnsi="Book Antiqu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43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В</w:t>
            </w:r>
            <w:r w:rsidRPr="007C7D9C">
              <w:rPr>
                <w:rFonts w:ascii="Book Antiqua" w:hAnsi="Book Antiqu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43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С</w:t>
            </w:r>
            <w:r w:rsidRPr="007C7D9C">
              <w:rPr>
                <w:rFonts w:ascii="Book Antiqua" w:hAnsi="Book Antiqu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74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а</w:t>
            </w:r>
          </w:p>
        </w:tc>
        <w:tc>
          <w:tcPr>
            <w:tcW w:w="674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</w:t>
            </w:r>
          </w:p>
        </w:tc>
        <w:tc>
          <w:tcPr>
            <w:tcW w:w="674" w:type="dxa"/>
            <w:tcBorders>
              <w:top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с</w:t>
            </w:r>
          </w:p>
        </w:tc>
      </w:tr>
      <w:tr w:rsidR="007627AF" w:rsidRPr="007C7D9C" w:rsidTr="00F96EF8">
        <w:tblPrEx>
          <w:tblCellMar>
            <w:top w:w="0" w:type="dxa"/>
            <w:bottom w:w="0" w:type="dxa"/>
          </w:tblCellMar>
        </w:tblPrEx>
        <w:trPr>
          <w:trHeight w:val="7255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9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13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17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19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23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80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80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70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39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27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bottom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13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16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42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27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24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27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33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27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18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27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7D9C">
              <w:rPr>
                <w:rFonts w:ascii="Book Antiqua" w:hAnsi="Book Antiqua"/>
                <w:sz w:val="20"/>
                <w:szCs w:val="20"/>
              </w:rPr>
              <w:t>30</w:t>
            </w:r>
          </w:p>
          <w:p w:rsidR="007627AF" w:rsidRPr="007C7D9C" w:rsidRDefault="007627AF" w:rsidP="00F96E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627AF" w:rsidRDefault="007627AF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2"/>
          <w:szCs w:val="22"/>
        </w:rPr>
        <w:br w:type="page"/>
      </w:r>
      <w:bookmarkStart w:id="0" w:name="_GoBack"/>
      <w:bookmarkEnd w:id="0"/>
    </w:p>
    <w:p w:rsidR="007627AF" w:rsidRDefault="007627AF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</w:p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Задание №</w:t>
      </w:r>
      <w:r w:rsidR="007627AF">
        <w:rPr>
          <w:rFonts w:ascii="Book Antiqua" w:hAnsi="Book Antiqua"/>
          <w:b/>
          <w:sz w:val="28"/>
          <w:szCs w:val="28"/>
        </w:rPr>
        <w:t>2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 w:rsidRPr="00CA150C">
        <w:rPr>
          <w:rFonts w:ascii="Book Antiqua" w:hAnsi="Book Antiqua"/>
          <w:b/>
          <w:sz w:val="28"/>
          <w:szCs w:val="28"/>
        </w:rPr>
        <w:t>Номер варианта – по списку в группе.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Симплекс методом решить ЗЛП.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</w:p>
    <w:p w:rsidR="002B2108" w:rsidRPr="00492282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>Предприятие производит 3 вида продукции: А</w:t>
      </w:r>
      <w:r w:rsidRPr="00492282">
        <w:rPr>
          <w:rFonts w:ascii="Book Antiqua" w:hAnsi="Book Antiqua"/>
          <w:sz w:val="22"/>
          <w:szCs w:val="22"/>
          <w:vertAlign w:val="subscript"/>
        </w:rPr>
        <w:t>1</w:t>
      </w:r>
      <w:r w:rsidRPr="00492282">
        <w:rPr>
          <w:rFonts w:ascii="Book Antiqua" w:hAnsi="Book Antiqua"/>
          <w:sz w:val="22"/>
          <w:szCs w:val="22"/>
        </w:rPr>
        <w:t>, А</w:t>
      </w:r>
      <w:r w:rsidRPr="00492282">
        <w:rPr>
          <w:rFonts w:ascii="Book Antiqua" w:hAnsi="Book Antiqua"/>
          <w:sz w:val="22"/>
          <w:szCs w:val="22"/>
          <w:vertAlign w:val="subscript"/>
        </w:rPr>
        <w:t>2</w:t>
      </w:r>
      <w:r w:rsidRPr="00492282">
        <w:rPr>
          <w:rFonts w:ascii="Book Antiqua" w:hAnsi="Book Antiqua"/>
          <w:sz w:val="22"/>
          <w:szCs w:val="22"/>
        </w:rPr>
        <w:t>, А</w:t>
      </w:r>
      <w:r w:rsidRPr="00492282">
        <w:rPr>
          <w:rFonts w:ascii="Book Antiqua" w:hAnsi="Book Antiqua"/>
          <w:sz w:val="22"/>
          <w:szCs w:val="22"/>
          <w:vertAlign w:val="subscript"/>
        </w:rPr>
        <w:t>3</w:t>
      </w:r>
      <w:r w:rsidRPr="00492282">
        <w:rPr>
          <w:rFonts w:ascii="Book Antiqua" w:hAnsi="Book Antiqua"/>
          <w:sz w:val="22"/>
          <w:szCs w:val="22"/>
        </w:rPr>
        <w:t>, используя сырье двух видов: В</w:t>
      </w:r>
      <w:r w:rsidRPr="00492282">
        <w:rPr>
          <w:rFonts w:ascii="Book Antiqua" w:hAnsi="Book Antiqua"/>
          <w:sz w:val="22"/>
          <w:szCs w:val="22"/>
          <w:vertAlign w:val="subscript"/>
        </w:rPr>
        <w:t>1</w:t>
      </w:r>
      <w:r w:rsidRPr="00492282">
        <w:rPr>
          <w:rFonts w:ascii="Book Antiqua" w:hAnsi="Book Antiqua"/>
          <w:sz w:val="22"/>
          <w:szCs w:val="22"/>
        </w:rPr>
        <w:t xml:space="preserve"> и В</w:t>
      </w:r>
      <w:r w:rsidRPr="00492282">
        <w:rPr>
          <w:rFonts w:ascii="Book Antiqua" w:hAnsi="Book Antiqua"/>
          <w:sz w:val="22"/>
          <w:szCs w:val="22"/>
          <w:vertAlign w:val="subscript"/>
        </w:rPr>
        <w:t>2</w:t>
      </w:r>
      <w:r w:rsidRPr="00492282">
        <w:rPr>
          <w:rFonts w:ascii="Book Antiqua" w:hAnsi="Book Antiqua"/>
          <w:sz w:val="22"/>
          <w:szCs w:val="22"/>
        </w:rPr>
        <w:t>. Известны затраты сырья i-</w:t>
      </w:r>
      <w:proofErr w:type="spellStart"/>
      <w:r w:rsidRPr="00492282">
        <w:rPr>
          <w:rFonts w:ascii="Book Antiqua" w:hAnsi="Book Antiqua"/>
          <w:sz w:val="22"/>
          <w:szCs w:val="22"/>
        </w:rPr>
        <w:t>го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 вида на единицу изделия j-</w:t>
      </w:r>
      <w:proofErr w:type="spellStart"/>
      <w:r w:rsidRPr="00492282">
        <w:rPr>
          <w:rFonts w:ascii="Book Antiqua" w:hAnsi="Book Antiqua"/>
          <w:sz w:val="22"/>
          <w:szCs w:val="22"/>
        </w:rPr>
        <w:t>го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 вида </w:t>
      </w:r>
      <w:proofErr w:type="spellStart"/>
      <w:r w:rsidRPr="00492282">
        <w:rPr>
          <w:rFonts w:ascii="Book Antiqua" w:hAnsi="Book Antiqua"/>
          <w:sz w:val="22"/>
          <w:szCs w:val="22"/>
        </w:rPr>
        <w:t>а</w:t>
      </w:r>
      <w:proofErr w:type="gramStart"/>
      <w:r w:rsidRPr="00492282">
        <w:rPr>
          <w:rFonts w:ascii="Book Antiqua" w:hAnsi="Book Antiqua"/>
          <w:sz w:val="22"/>
          <w:szCs w:val="22"/>
          <w:vertAlign w:val="subscript"/>
        </w:rPr>
        <w:t>ij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 ,</w:t>
      </w:r>
      <w:proofErr w:type="gramEnd"/>
      <w:r w:rsidRPr="00492282">
        <w:rPr>
          <w:rFonts w:ascii="Book Antiqua" w:hAnsi="Book Antiqua"/>
          <w:sz w:val="22"/>
          <w:szCs w:val="22"/>
        </w:rPr>
        <w:t xml:space="preserve"> количеств</w:t>
      </w:r>
      <w:r>
        <w:rPr>
          <w:rFonts w:ascii="Book Antiqua" w:hAnsi="Book Antiqua"/>
          <w:sz w:val="22"/>
          <w:szCs w:val="22"/>
        </w:rPr>
        <w:t>о</w:t>
      </w:r>
      <w:r w:rsidRPr="00492282">
        <w:rPr>
          <w:rFonts w:ascii="Book Antiqua" w:hAnsi="Book Antiqua"/>
          <w:sz w:val="22"/>
          <w:szCs w:val="22"/>
        </w:rPr>
        <w:t xml:space="preserve"> сырья каждого вида </w:t>
      </w:r>
      <w:proofErr w:type="spellStart"/>
      <w:r w:rsidRPr="00492282">
        <w:rPr>
          <w:rFonts w:ascii="Book Antiqua" w:hAnsi="Book Antiqua"/>
          <w:sz w:val="22"/>
          <w:szCs w:val="22"/>
        </w:rPr>
        <w:t>b</w:t>
      </w:r>
      <w:r w:rsidRPr="00492282">
        <w:rPr>
          <w:rFonts w:ascii="Book Antiqua" w:hAnsi="Book Antiqua"/>
          <w:sz w:val="22"/>
          <w:szCs w:val="22"/>
          <w:vertAlign w:val="subscript"/>
        </w:rPr>
        <w:t>i</w:t>
      </w:r>
      <w:proofErr w:type="spellEnd"/>
      <w:r>
        <w:rPr>
          <w:rFonts w:ascii="Book Antiqua" w:hAnsi="Book Antiqua"/>
          <w:sz w:val="22"/>
          <w:szCs w:val="22"/>
        </w:rPr>
        <w:t xml:space="preserve"> (i = 1, 2), а так</w:t>
      </w:r>
      <w:r w:rsidRPr="00492282">
        <w:rPr>
          <w:rFonts w:ascii="Book Antiqua" w:hAnsi="Book Antiqua"/>
          <w:sz w:val="22"/>
          <w:szCs w:val="22"/>
        </w:rPr>
        <w:t>же прибыль, полученная от единицы изделия j-</w:t>
      </w:r>
      <w:proofErr w:type="spellStart"/>
      <w:r w:rsidRPr="00492282">
        <w:rPr>
          <w:rFonts w:ascii="Book Antiqua" w:hAnsi="Book Antiqua"/>
          <w:sz w:val="22"/>
          <w:szCs w:val="22"/>
        </w:rPr>
        <w:t>го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 вида </w:t>
      </w:r>
      <w:proofErr w:type="spellStart"/>
      <w:r w:rsidRPr="00492282">
        <w:rPr>
          <w:rFonts w:ascii="Book Antiqua" w:hAnsi="Book Antiqua"/>
          <w:sz w:val="22"/>
          <w:szCs w:val="22"/>
        </w:rPr>
        <w:t>с</w:t>
      </w:r>
      <w:r w:rsidRPr="00492282">
        <w:rPr>
          <w:rFonts w:ascii="Book Antiqua" w:hAnsi="Book Antiqua"/>
          <w:sz w:val="22"/>
          <w:szCs w:val="22"/>
          <w:vertAlign w:val="subscript"/>
        </w:rPr>
        <w:t>j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 (j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1,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3).</w:t>
      </w:r>
    </w:p>
    <w:p w:rsidR="002B2108" w:rsidRPr="00492282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 xml:space="preserve">Сколько изделий каждого вида необходимо произвести, чтобы получить </w:t>
      </w:r>
      <w:r w:rsidRPr="00492282">
        <w:rPr>
          <w:rFonts w:ascii="Book Antiqua" w:hAnsi="Book Antiqua"/>
          <w:sz w:val="22"/>
          <w:szCs w:val="22"/>
        </w:rPr>
        <w:tab/>
      </w:r>
      <w:r w:rsidRPr="00492282">
        <w:rPr>
          <w:rFonts w:ascii="Book Antiqua" w:hAnsi="Book Antiqua"/>
          <w:sz w:val="22"/>
          <w:szCs w:val="22"/>
        </w:rPr>
        <w:tab/>
        <w:t>1)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 xml:space="preserve">максимум прибыли; </w:t>
      </w:r>
    </w:p>
    <w:p w:rsidR="002B2108" w:rsidRPr="00492282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>2) максимум товарной продукции?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>Обозначения: в таблице приведена матрица затрат: А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(</w:t>
      </w:r>
      <w:proofErr w:type="spellStart"/>
      <w:r w:rsidRPr="00492282">
        <w:rPr>
          <w:rFonts w:ascii="Book Antiqua" w:hAnsi="Book Antiqua"/>
          <w:sz w:val="22"/>
          <w:szCs w:val="22"/>
        </w:rPr>
        <w:t>а</w:t>
      </w:r>
      <w:r w:rsidRPr="00492282">
        <w:rPr>
          <w:rFonts w:ascii="Book Antiqua" w:hAnsi="Book Antiqua"/>
          <w:sz w:val="22"/>
          <w:szCs w:val="22"/>
          <w:vertAlign w:val="subscript"/>
        </w:rPr>
        <w:t>ij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), справа от таблицы значение </w:t>
      </w:r>
      <w:proofErr w:type="spellStart"/>
      <w:r w:rsidRPr="00492282">
        <w:rPr>
          <w:rFonts w:ascii="Book Antiqua" w:hAnsi="Book Antiqua"/>
          <w:sz w:val="22"/>
          <w:szCs w:val="22"/>
        </w:rPr>
        <w:t>b</w:t>
      </w:r>
      <w:r w:rsidRPr="00492282">
        <w:rPr>
          <w:rFonts w:ascii="Book Antiqua" w:hAnsi="Book Antiqua"/>
          <w:sz w:val="22"/>
          <w:szCs w:val="22"/>
          <w:vertAlign w:val="subscript"/>
        </w:rPr>
        <w:t>i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 (i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1,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 xml:space="preserve">2) и </w:t>
      </w:r>
      <w:proofErr w:type="gramStart"/>
      <w:r w:rsidRPr="00492282">
        <w:rPr>
          <w:rFonts w:ascii="Book Antiqua" w:hAnsi="Book Antiqua"/>
          <w:sz w:val="22"/>
          <w:szCs w:val="22"/>
        </w:rPr>
        <w:t xml:space="preserve">внизу  </w:t>
      </w:r>
      <w:proofErr w:type="spellStart"/>
      <w:r w:rsidRPr="00492282">
        <w:rPr>
          <w:rFonts w:ascii="Book Antiqua" w:hAnsi="Book Antiqua"/>
          <w:sz w:val="22"/>
          <w:szCs w:val="22"/>
        </w:rPr>
        <w:t>с</w:t>
      </w:r>
      <w:proofErr w:type="gramEnd"/>
      <w:r w:rsidRPr="00492282">
        <w:rPr>
          <w:rFonts w:ascii="Book Antiqua" w:hAnsi="Book Antiqua"/>
          <w:sz w:val="22"/>
          <w:szCs w:val="22"/>
          <w:vertAlign w:val="subscript"/>
        </w:rPr>
        <w:t>j</w:t>
      </w:r>
      <w:proofErr w:type="spellEnd"/>
      <w:r w:rsidRPr="00492282">
        <w:rPr>
          <w:rFonts w:ascii="Book Antiqua" w:hAnsi="Book Antiqua"/>
          <w:sz w:val="22"/>
          <w:szCs w:val="22"/>
        </w:rPr>
        <w:t xml:space="preserve"> (j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1,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3).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</w:p>
    <w:bookmarkStart w:id="1" w:name="_MON_1207987143"/>
    <w:bookmarkStart w:id="2" w:name="_MON_1207987207"/>
    <w:bookmarkStart w:id="3" w:name="_MON_1006259688"/>
    <w:bookmarkStart w:id="4" w:name="_MON_1006259710"/>
    <w:bookmarkEnd w:id="1"/>
    <w:bookmarkEnd w:id="2"/>
    <w:bookmarkEnd w:id="3"/>
    <w:bookmarkEnd w:id="4"/>
    <w:bookmarkStart w:id="5" w:name="_MON_1207987113"/>
    <w:bookmarkEnd w:id="5"/>
    <w:p w:rsidR="002B2108" w:rsidRPr="00BE01B8" w:rsidRDefault="002B2108" w:rsidP="002B2108">
      <w:pPr>
        <w:spacing w:after="240"/>
        <w:jc w:val="both"/>
        <w:rPr>
          <w:position w:val="-200"/>
        </w:rPr>
      </w:pPr>
      <w:r w:rsidRPr="00BE01B8">
        <w:rPr>
          <w:position w:val="-200"/>
        </w:rPr>
        <w:object w:dxaOrig="8641" w:dyaOrig="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87.5pt" o:ole="" fillcolor="window">
            <v:imagedata r:id="rId9" o:title=""/>
          </v:shape>
          <o:OLEObject Type="Embed" ProgID="Word.Picture.8" ShapeID="_x0000_i1025" DrawAspect="Content" ObjectID="_1504695344" r:id="rId10"/>
        </w:object>
      </w:r>
    </w:p>
    <w:bookmarkStart w:id="6" w:name="_MON_1207986995"/>
    <w:bookmarkStart w:id="7" w:name="_MON_1207987361"/>
    <w:bookmarkEnd w:id="6"/>
    <w:bookmarkEnd w:id="7"/>
    <w:bookmarkStart w:id="8" w:name="_MON_1232790512"/>
    <w:bookmarkEnd w:id="8"/>
    <w:p w:rsidR="002B2108" w:rsidRPr="00BE01B8" w:rsidRDefault="002B2108" w:rsidP="002B2108">
      <w:pPr>
        <w:spacing w:before="120" w:after="240"/>
        <w:jc w:val="both"/>
        <w:rPr>
          <w:position w:val="-200"/>
        </w:rPr>
      </w:pPr>
      <w:r w:rsidRPr="00BE01B8">
        <w:rPr>
          <w:position w:val="-200"/>
        </w:rPr>
        <w:object w:dxaOrig="8641" w:dyaOrig="3661">
          <v:shape id="_x0000_i1026" type="#_x0000_t75" style="width:6in;height:187.5pt" o:ole="" fillcolor="window">
            <v:imagedata r:id="rId11" o:title=""/>
          </v:shape>
          <o:OLEObject Type="Embed" ProgID="Word.Picture.8" ShapeID="_x0000_i1026" DrawAspect="Content" ObjectID="_1504695345" r:id="rId12"/>
        </w:object>
      </w:r>
    </w:p>
    <w:bookmarkStart w:id="9" w:name="_MON_1207987461"/>
    <w:bookmarkStart w:id="10" w:name="_MON_1232519547"/>
    <w:bookmarkEnd w:id="9"/>
    <w:bookmarkEnd w:id="10"/>
    <w:bookmarkStart w:id="11" w:name="_MON_1232790513"/>
    <w:bookmarkEnd w:id="11"/>
    <w:p w:rsidR="00743733" w:rsidRDefault="002B2108" w:rsidP="002B2108">
      <w:pPr>
        <w:rPr>
          <w:position w:val="-200"/>
        </w:rPr>
      </w:pPr>
      <w:r w:rsidRPr="00BE01B8">
        <w:rPr>
          <w:position w:val="-200"/>
        </w:rPr>
        <w:object w:dxaOrig="8641" w:dyaOrig="3661">
          <v:shape id="_x0000_i1027" type="#_x0000_t75" style="width:6in;height:187.5pt" o:ole="" fillcolor="window">
            <v:imagedata r:id="rId13" o:title=""/>
          </v:shape>
          <o:OLEObject Type="Embed" ProgID="Word.Picture.8" ShapeID="_x0000_i1027" DrawAspect="Content" ObjectID="_1504695346" r:id="rId14"/>
        </w:object>
      </w:r>
    </w:p>
    <w:p w:rsidR="002B2108" w:rsidRDefault="002B2108" w:rsidP="002B2108">
      <w:pPr>
        <w:rPr>
          <w:position w:val="-200"/>
        </w:rPr>
      </w:pPr>
      <w:r>
        <w:rPr>
          <w:position w:val="-200"/>
        </w:rPr>
        <w:t>Задание №</w:t>
      </w:r>
      <w:r w:rsidR="007627AF">
        <w:rPr>
          <w:position w:val="-200"/>
        </w:rPr>
        <w:t>3</w:t>
      </w:r>
    </w:p>
    <w:p w:rsidR="002B2108" w:rsidRPr="002B2108" w:rsidRDefault="002B2108" w:rsidP="002B2108">
      <w:pPr>
        <w:ind w:left="360" w:firstLine="348"/>
        <w:rPr>
          <w:b/>
          <w:i/>
          <w:sz w:val="28"/>
          <w:szCs w:val="28"/>
        </w:rPr>
      </w:pPr>
      <w:r w:rsidRPr="006704B0">
        <w:rPr>
          <w:b/>
          <w:i/>
          <w:sz w:val="28"/>
          <w:szCs w:val="28"/>
        </w:rPr>
        <w:t>Решение задач линейного программирования двойственным симплекс-методом (</w:t>
      </w:r>
      <w:r w:rsidRPr="006704B0">
        <w:rPr>
          <w:b/>
          <w:i/>
          <w:sz w:val="28"/>
          <w:szCs w:val="28"/>
          <w:lang w:val="en-US"/>
        </w:rPr>
        <w:t>P</w:t>
      </w:r>
      <w:r w:rsidRPr="006704B0">
        <w:rPr>
          <w:b/>
          <w:i/>
          <w:sz w:val="28"/>
          <w:szCs w:val="28"/>
        </w:rPr>
        <w:t xml:space="preserve"> – методом).</w:t>
      </w:r>
    </w:p>
    <w:p w:rsidR="002B2108" w:rsidRPr="00D631CA" w:rsidRDefault="002B2108" w:rsidP="002B2108">
      <w:pPr>
        <w:ind w:left="360" w:firstLine="34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Номер варианта по списку в группе</w:t>
      </w:r>
    </w:p>
    <w:p w:rsidR="002B2108" w:rsidRDefault="002B2108" w:rsidP="002B2108">
      <w:pPr>
        <w:ind w:left="360" w:firstLine="348"/>
        <w:rPr>
          <w:b/>
          <w:i/>
          <w:sz w:val="28"/>
          <w:szCs w:val="28"/>
        </w:rPr>
      </w:pPr>
    </w:p>
    <w:p w:rsidR="002B2108" w:rsidRDefault="002B2108" w:rsidP="002B2108">
      <w:pPr>
        <w:ind w:left="360" w:firstLine="348"/>
        <w:rPr>
          <w:b/>
          <w:i/>
          <w:sz w:val="28"/>
          <w:szCs w:val="28"/>
        </w:rPr>
      </w:pPr>
    </w:p>
    <w:p w:rsidR="002B2108" w:rsidRDefault="002B2108" w:rsidP="002B2108">
      <w:r w:rsidRPr="006704B0">
        <w:rPr>
          <w:b/>
          <w:i/>
          <w:u w:val="single"/>
        </w:rPr>
        <w:t>Условие задачи</w:t>
      </w:r>
      <w:r>
        <w:t>.</w:t>
      </w:r>
    </w:p>
    <w:p w:rsidR="002B2108" w:rsidRDefault="002B2108" w:rsidP="002B2108"/>
    <w:p w:rsidR="002B2108" w:rsidRPr="005E3D9B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</w:t>
      </w:r>
      <w:r w:rsidRPr="006704B0">
        <w:rPr>
          <w:b/>
          <w:i/>
        </w:rPr>
        <w:t xml:space="preserve"> вариант</w:t>
      </w:r>
    </w:p>
    <w:p w:rsidR="002B2108" w:rsidRPr="00F962E2" w:rsidRDefault="002B2108" w:rsidP="002B2108"/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>
        <w:t>&lt;=3</w:t>
      </w:r>
    </w:p>
    <w:p w:rsidR="002B2108" w:rsidRPr="00F962E2" w:rsidRDefault="002B2108" w:rsidP="002B2108">
      <w:r w:rsidRPr="00F962E2">
        <w:t>8</w:t>
      </w:r>
      <w:r>
        <w:rPr>
          <w:lang w:val="en-US"/>
        </w:rPr>
        <w:t>x</w:t>
      </w:r>
      <w:r w:rsidRPr="00F962E2">
        <w:rPr>
          <w:vertAlign w:val="subscript"/>
        </w:rPr>
        <w:t>1</w:t>
      </w:r>
      <w:r w:rsidRPr="00F962E2">
        <w:t>+3</w:t>
      </w:r>
      <w:r>
        <w:rPr>
          <w:lang w:val="en-US"/>
        </w:rPr>
        <w:t>x</w:t>
      </w:r>
      <w:proofErr w:type="gramStart"/>
      <w:r w:rsidRPr="00F962E2">
        <w:rPr>
          <w:vertAlign w:val="subscript"/>
        </w:rPr>
        <w:t>2</w:t>
      </w:r>
      <w:r w:rsidRPr="00F962E2">
        <w:t>&gt;=</w:t>
      </w:r>
      <w:proofErr w:type="gramEnd"/>
      <w:r w:rsidRPr="00F962E2">
        <w:t>5</w:t>
      </w:r>
    </w:p>
    <w:p w:rsidR="002B2108" w:rsidRPr="00F962E2" w:rsidRDefault="002B2108" w:rsidP="002B2108">
      <w:r w:rsidRPr="00F962E2">
        <w:t>4</w:t>
      </w:r>
      <w:r>
        <w:rPr>
          <w:lang w:val="en-US"/>
        </w:rPr>
        <w:t>x</w:t>
      </w:r>
      <w:r w:rsidRPr="00F962E2">
        <w:rPr>
          <w:vertAlign w:val="subscript"/>
        </w:rPr>
        <w:t>1</w:t>
      </w:r>
      <w:r w:rsidRPr="00F962E2">
        <w:t>+</w:t>
      </w:r>
      <w:r>
        <w:rPr>
          <w:lang w:val="en-US"/>
        </w:rPr>
        <w:t>x</w:t>
      </w:r>
      <w:proofErr w:type="gramStart"/>
      <w:r w:rsidRPr="00F962E2">
        <w:rPr>
          <w:vertAlign w:val="subscript"/>
        </w:rPr>
        <w:t>2</w:t>
      </w:r>
      <w:r w:rsidRPr="00F962E2">
        <w:t>&gt;=</w:t>
      </w:r>
      <w:proofErr w:type="gramEnd"/>
      <w:r w:rsidRPr="00F962E2">
        <w:t>7</w:t>
      </w:r>
    </w:p>
    <w:p w:rsidR="002B2108" w:rsidRDefault="002B2108" w:rsidP="002B2108"/>
    <w:p w:rsidR="002B2108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F962E2" w:rsidRDefault="002B2108" w:rsidP="002B2108">
      <w:r w:rsidRPr="001C6F92">
        <w:t>3</w:t>
      </w:r>
      <w:r>
        <w:t>x</w:t>
      </w:r>
      <w:r w:rsidRPr="001C6F92">
        <w:rPr>
          <w:vertAlign w:val="subscript"/>
        </w:rPr>
        <w:t>1</w:t>
      </w:r>
      <w:r>
        <w:t>+</w:t>
      </w:r>
      <w:r w:rsidRPr="001C6F92">
        <w:t>2</w:t>
      </w:r>
      <w: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F962E2">
        <w:t>6</w:t>
      </w:r>
    </w:p>
    <w:p w:rsidR="002B2108" w:rsidRPr="00F962E2" w:rsidRDefault="002B2108" w:rsidP="002B2108">
      <w:r w:rsidRPr="00F962E2">
        <w:t>1.5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F962E2">
        <w:t>&lt;</w:t>
      </w:r>
      <w:r w:rsidRPr="001C6F92">
        <w:t>=</w:t>
      </w:r>
      <w:r w:rsidRPr="00F962E2">
        <w:t>4</w:t>
      </w:r>
    </w:p>
    <w:p w:rsidR="002B2108" w:rsidRPr="00F962E2" w:rsidRDefault="002B2108" w:rsidP="002B2108">
      <w:proofErr w:type="gramStart"/>
      <w:r>
        <w:rPr>
          <w:lang w:val="en-US"/>
        </w:rPr>
        <w:t>x</w:t>
      </w:r>
      <w:r w:rsidRPr="001C6F92">
        <w:rPr>
          <w:vertAlign w:val="subscript"/>
        </w:rPr>
        <w:t>1</w:t>
      </w:r>
      <w:proofErr w:type="gramEnd"/>
      <w:r w:rsidRPr="001C6F92">
        <w:t>+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3</w:t>
      </w:r>
    </w:p>
    <w:p w:rsidR="002B2108" w:rsidRPr="001C6F92" w:rsidRDefault="002B2108" w:rsidP="002B2108">
      <w:pPr>
        <w:rPr>
          <w:b/>
          <w:i/>
        </w:rPr>
      </w:pPr>
    </w:p>
    <w:p w:rsidR="002B2108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F962E2">
        <w:t>9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1C6F92" w:rsidRDefault="002B2108" w:rsidP="002B2108">
      <w:r w:rsidRPr="001C6F92">
        <w:t>3</w:t>
      </w:r>
      <w:r>
        <w:t>x</w:t>
      </w:r>
      <w:r w:rsidRPr="001C6F92">
        <w:rPr>
          <w:vertAlign w:val="subscript"/>
        </w:rPr>
        <w:t>1</w:t>
      </w:r>
      <w:r>
        <w:t>+</w:t>
      </w:r>
      <w:r w:rsidRPr="001C6F92">
        <w:t>5</w:t>
      </w:r>
      <w: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1C6F92">
        <w:t>15</w:t>
      </w:r>
    </w:p>
    <w:p w:rsidR="002B2108" w:rsidRPr="001C6F92" w:rsidRDefault="002B2108" w:rsidP="002B2108">
      <w:r w:rsidRPr="001C6F92">
        <w:lastRenderedPageBreak/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&lt;=4</w:t>
      </w:r>
    </w:p>
    <w:p w:rsidR="002B2108" w:rsidRPr="00F962E2" w:rsidRDefault="002B2108" w:rsidP="002B2108">
      <w:r w:rsidRPr="00F962E2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F962E2">
        <w:t>2</w:t>
      </w:r>
    </w:p>
    <w:p w:rsidR="002B2108" w:rsidRPr="00F962E2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IV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1C6F92" w:rsidRDefault="002B2108" w:rsidP="002B2108">
      <w:r>
        <w:t>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1C6F92">
        <w:t>2</w:t>
      </w:r>
    </w:p>
    <w:p w:rsidR="002B2108" w:rsidRPr="001C6F92" w:rsidRDefault="002B2108" w:rsidP="002B2108">
      <w:r w:rsidRPr="001C6F92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+6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&lt;=4</w:t>
      </w:r>
    </w:p>
    <w:p w:rsidR="002B2108" w:rsidRPr="00F962E2" w:rsidRDefault="002B2108" w:rsidP="002B2108">
      <w:r w:rsidRPr="00F962E2"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F962E2">
        <w:t>3</w:t>
      </w:r>
    </w:p>
    <w:p w:rsidR="002B2108" w:rsidRPr="001C6F92" w:rsidRDefault="002B2108" w:rsidP="002B2108">
      <w:pPr>
        <w:rPr>
          <w:b/>
          <w:i/>
        </w:rPr>
      </w:pPr>
    </w:p>
    <w:p w:rsidR="002B2108" w:rsidRPr="001C6F92" w:rsidRDefault="002B2108" w:rsidP="002B2108">
      <w:pPr>
        <w:rPr>
          <w:b/>
          <w:i/>
        </w:rPr>
      </w:pPr>
    </w:p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F962E2">
        <w:t>8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1C6F92" w:rsidRDefault="002B2108" w:rsidP="002B2108">
      <w:r w:rsidRPr="001C6F92">
        <w:t>4</w:t>
      </w:r>
      <w:r>
        <w:t>x</w:t>
      </w:r>
      <w:r w:rsidRPr="001C6F92">
        <w:rPr>
          <w:vertAlign w:val="subscript"/>
        </w:rPr>
        <w:t>1</w:t>
      </w:r>
      <w:r>
        <w:t>+</w:t>
      </w:r>
      <w:r w:rsidRPr="001C6F92">
        <w:t>3</w:t>
      </w:r>
      <w:r>
        <w:t>x</w:t>
      </w:r>
      <w:r w:rsidRPr="001C6F92">
        <w:rPr>
          <w:vertAlign w:val="subscript"/>
        </w:rPr>
        <w:t>2&lt;</w:t>
      </w:r>
      <w:r w:rsidRPr="001C6F92">
        <w:t>=6</w:t>
      </w:r>
    </w:p>
    <w:p w:rsidR="002B2108" w:rsidRPr="001C6F92" w:rsidRDefault="002B2108" w:rsidP="002B2108">
      <w:proofErr w:type="gramStart"/>
      <w:r>
        <w:rPr>
          <w:lang w:val="en-US"/>
        </w:rPr>
        <w:t>x</w:t>
      </w:r>
      <w:r w:rsidRPr="001C6F92">
        <w:rPr>
          <w:vertAlign w:val="subscript"/>
        </w:rPr>
        <w:t>1</w:t>
      </w:r>
      <w:proofErr w:type="gramEnd"/>
      <w:r w:rsidRPr="001C6F92">
        <w:t>+5</w:t>
      </w:r>
      <w:r>
        <w:rPr>
          <w:lang w:val="en-US"/>
        </w:rPr>
        <w:t>x</w:t>
      </w:r>
      <w:r w:rsidRPr="001C6F92">
        <w:rPr>
          <w:vertAlign w:val="subscript"/>
        </w:rPr>
        <w:t xml:space="preserve">2 </w:t>
      </w:r>
      <w:r w:rsidRPr="001C6F92">
        <w:t>&gt;=3</w:t>
      </w:r>
    </w:p>
    <w:p w:rsidR="002B2108" w:rsidRPr="001C6F92" w:rsidRDefault="002B2108" w:rsidP="002B2108">
      <w:r w:rsidRPr="001C6F92"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1C6F92">
        <w:t>2</w:t>
      </w:r>
    </w:p>
    <w:p w:rsidR="002B2108" w:rsidRPr="001C6F92" w:rsidRDefault="002B2108" w:rsidP="002B2108">
      <w:pPr>
        <w:rPr>
          <w:b/>
          <w:i/>
        </w:rPr>
      </w:pPr>
    </w:p>
    <w:p w:rsidR="002B2108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F962E2">
        <w:t>12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8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BF311D" w:rsidRDefault="002B2108" w:rsidP="002B2108">
      <w:r w:rsidRPr="00BF311D">
        <w:t>2</w:t>
      </w:r>
      <w:r>
        <w:t>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BF311D">
        <w:t>&gt;</w:t>
      </w:r>
      <w:proofErr w:type="gramEnd"/>
      <w:r w:rsidRPr="001C6F92">
        <w:t>=</w:t>
      </w:r>
      <w:r w:rsidRPr="00BF311D">
        <w:t>2</w:t>
      </w:r>
    </w:p>
    <w:p w:rsidR="002B2108" w:rsidRPr="00F962E2" w:rsidRDefault="002B2108" w:rsidP="002B2108">
      <w:r w:rsidRPr="00BF311D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BF311D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F962E2">
        <w:t>&lt;</w:t>
      </w:r>
      <w:r w:rsidRPr="001C6F92">
        <w:t>=</w:t>
      </w:r>
      <w:r w:rsidRPr="00F962E2">
        <w:t>15</w:t>
      </w:r>
    </w:p>
    <w:p w:rsidR="002B2108" w:rsidRPr="00F962E2" w:rsidRDefault="002B2108" w:rsidP="002B2108"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2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F962E2">
        <w:t>6</w:t>
      </w:r>
    </w:p>
    <w:p w:rsidR="002B2108" w:rsidRPr="00BF311D" w:rsidRDefault="002B2108" w:rsidP="002B2108">
      <w:pPr>
        <w:rPr>
          <w:b/>
          <w:i/>
        </w:rPr>
      </w:pPr>
    </w:p>
    <w:p w:rsidR="002B2108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BF311D">
        <w:t>1</w:t>
      </w:r>
      <w:r w:rsidRPr="00F962E2">
        <w:t>0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BF311D" w:rsidRDefault="002B2108" w:rsidP="002B2108">
      <w:r w:rsidRPr="00BF311D">
        <w:t>2</w:t>
      </w:r>
      <w:r>
        <w:t>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BF311D">
        <w:t>&gt;</w:t>
      </w:r>
      <w:proofErr w:type="gramEnd"/>
      <w:r w:rsidRPr="001C6F92">
        <w:t>=</w:t>
      </w:r>
      <w:r w:rsidRPr="00BF311D">
        <w:t>2</w:t>
      </w:r>
    </w:p>
    <w:p w:rsidR="002B2108" w:rsidRPr="00F962E2" w:rsidRDefault="002B2108" w:rsidP="002B2108">
      <w:proofErr w:type="gramStart"/>
      <w:r>
        <w:rPr>
          <w:lang w:val="en-US"/>
        </w:rPr>
        <w:t>x</w:t>
      </w:r>
      <w:r w:rsidRPr="001C6F92">
        <w:rPr>
          <w:vertAlign w:val="subscript"/>
        </w:rPr>
        <w:t>1</w:t>
      </w:r>
      <w:proofErr w:type="gramEnd"/>
      <w:r w:rsidRPr="001C6F92">
        <w:t>+</w:t>
      </w:r>
      <w:r w:rsidRPr="00BF311D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&lt;</w:t>
      </w:r>
      <w:r w:rsidRPr="001C6F92">
        <w:t>=</w:t>
      </w:r>
      <w:r w:rsidRPr="00F962E2">
        <w:t>3</w:t>
      </w:r>
    </w:p>
    <w:p w:rsidR="002B2108" w:rsidRPr="00F962E2" w:rsidRDefault="002B2108" w:rsidP="002B2108">
      <w:r w:rsidRPr="00BF311D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F962E2">
        <w:t>1</w:t>
      </w:r>
    </w:p>
    <w:p w:rsidR="002B2108" w:rsidRPr="00BF311D" w:rsidRDefault="002B2108" w:rsidP="002B2108">
      <w:pPr>
        <w:rPr>
          <w:b/>
          <w:i/>
        </w:rPr>
      </w:pPr>
    </w:p>
    <w:p w:rsidR="002B2108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VIII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F962E2">
        <w:t>7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F962E2" w:rsidRDefault="002B2108" w:rsidP="002B2108">
      <w:r w:rsidRPr="00BF311D">
        <w:t>2</w:t>
      </w:r>
      <w:r>
        <w:t>x</w:t>
      </w:r>
      <w:r w:rsidRPr="001C6F92">
        <w:rPr>
          <w:vertAlign w:val="subscript"/>
        </w:rPr>
        <w:t>1</w:t>
      </w:r>
      <w:r>
        <w:t>+</w:t>
      </w:r>
      <w:r w:rsidRPr="00BF311D">
        <w:t>2</w:t>
      </w:r>
      <w:r>
        <w:t>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F962E2">
        <w:t>&lt;</w:t>
      </w:r>
      <w:proofErr w:type="gramEnd"/>
      <w:r w:rsidRPr="001C6F92">
        <w:t>=</w:t>
      </w:r>
      <w:r w:rsidRPr="00F962E2">
        <w:t>8</w:t>
      </w:r>
    </w:p>
    <w:p w:rsidR="002B2108" w:rsidRPr="00F962E2" w:rsidRDefault="002B2108" w:rsidP="002B2108"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BF311D">
        <w:t>5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F962E2">
        <w:t>&gt;</w:t>
      </w:r>
      <w:r w:rsidRPr="001C6F92">
        <w:t>=</w:t>
      </w:r>
      <w:proofErr w:type="gramEnd"/>
      <w:r w:rsidRPr="00F962E2">
        <w:t>6</w:t>
      </w:r>
    </w:p>
    <w:p w:rsidR="002B2108" w:rsidRPr="00F962E2" w:rsidRDefault="002B2108" w:rsidP="002B2108">
      <w:r w:rsidRPr="00BF311D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2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F962E2">
        <w:t>5</w:t>
      </w:r>
    </w:p>
    <w:p w:rsidR="002B2108" w:rsidRPr="00BF311D" w:rsidRDefault="002B2108" w:rsidP="002B2108">
      <w:pPr>
        <w:rPr>
          <w:b/>
          <w:i/>
        </w:rPr>
      </w:pPr>
    </w:p>
    <w:p w:rsidR="002B2108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IX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F962E2">
        <w:t>11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F962E2" w:rsidRDefault="002B2108" w:rsidP="002B2108">
      <w:r w:rsidRPr="00BF311D">
        <w:t>3</w:t>
      </w:r>
      <w:r>
        <w:t>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BF311D">
        <w:t>&lt;</w:t>
      </w:r>
      <w:proofErr w:type="gramEnd"/>
      <w:r w:rsidRPr="001C6F92">
        <w:t>=</w:t>
      </w:r>
      <w:r w:rsidRPr="00F962E2">
        <w:t>4</w:t>
      </w:r>
    </w:p>
    <w:p w:rsidR="002B2108" w:rsidRPr="00BF311D" w:rsidRDefault="002B2108" w:rsidP="002B2108">
      <w:proofErr w:type="gramStart"/>
      <w:r>
        <w:rPr>
          <w:lang w:val="en-US"/>
        </w:rPr>
        <w:t>x</w:t>
      </w:r>
      <w:r w:rsidRPr="001C6F92">
        <w:rPr>
          <w:vertAlign w:val="subscript"/>
        </w:rPr>
        <w:t>1</w:t>
      </w:r>
      <w:proofErr w:type="gramEnd"/>
      <w:r w:rsidRPr="001C6F92">
        <w:t>+</w:t>
      </w:r>
      <w:r w:rsidRPr="00F962E2">
        <w:t>8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BF311D">
        <w:t>6</w:t>
      </w:r>
    </w:p>
    <w:p w:rsidR="002B2108" w:rsidRPr="00F962E2" w:rsidRDefault="002B2108" w:rsidP="002B2108"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F962E2">
        <w:t>2</w:t>
      </w:r>
    </w:p>
    <w:p w:rsidR="002B2108" w:rsidRPr="00BF311D" w:rsidRDefault="002B2108" w:rsidP="002B2108"/>
    <w:p w:rsidR="002B2108" w:rsidRPr="00BF311D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</w:t>
      </w:r>
      <w:r>
        <w:rPr>
          <w:b/>
          <w:i/>
        </w:rPr>
        <w:t xml:space="preserve"> вариант</w:t>
      </w:r>
    </w:p>
    <w:p w:rsidR="002B2108" w:rsidRPr="00BF311D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 w:rsidRPr="00F962E2">
        <w:t>9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4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B2108" w:rsidRDefault="002B2108" w:rsidP="002B2108">
      <w:r>
        <w:t>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B2108">
        <w:t>&gt;</w:t>
      </w:r>
      <w:proofErr w:type="gramEnd"/>
      <w:r w:rsidRPr="001C6F92">
        <w:t>=</w:t>
      </w:r>
      <w:r w:rsidRPr="002B2108">
        <w:t>1</w:t>
      </w:r>
    </w:p>
    <w:p w:rsidR="002B2108" w:rsidRPr="002B2108" w:rsidRDefault="002B2108" w:rsidP="002B2108">
      <w:r w:rsidRPr="002B210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2B2108">
        <w:t>5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B2108">
        <w:t>3</w:t>
      </w:r>
    </w:p>
    <w:p w:rsidR="002B2108" w:rsidRPr="002B2108" w:rsidRDefault="002B2108" w:rsidP="002B2108">
      <w:r w:rsidRPr="002B210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2B2108">
        <w:t>2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B2108">
        <w:t>7</w:t>
      </w:r>
    </w:p>
    <w:p w:rsidR="002B2108" w:rsidRPr="002B2108" w:rsidRDefault="002B2108" w:rsidP="002B2108"/>
    <w:p w:rsidR="002B2108" w:rsidRPr="002B2108" w:rsidRDefault="002B2108" w:rsidP="002B2108"/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</w:t>
      </w:r>
      <w:r w:rsidRPr="002B210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6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32438">
        <w:t>7</w:t>
      </w:r>
    </w:p>
    <w:p w:rsidR="002B2108" w:rsidRPr="00232438" w:rsidRDefault="002B2108" w:rsidP="002B2108"/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x</w:t>
      </w:r>
      <w:r w:rsidRPr="001C6F92">
        <w:rPr>
          <w:vertAlign w:val="subscript"/>
        </w:rPr>
        <w:t>1</w:t>
      </w:r>
      <w:r>
        <w:t>+4x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8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>
        <w:t>1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6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3x</w:t>
      </w:r>
      <w:r w:rsidRPr="001C6F92">
        <w:rPr>
          <w:vertAlign w:val="subscript"/>
        </w:rPr>
        <w:t>1</w:t>
      </w:r>
      <w:r>
        <w:t>+2x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>
        <w:t>6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XIV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4x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8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+3x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2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9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lastRenderedPageBreak/>
        <w:t>2x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6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XVIII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4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XIVV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proofErr w:type="gramEnd"/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>
        <w:t>6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XX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proofErr w:type="gramStart"/>
      <w:r>
        <w:rPr>
          <w:lang w:val="en-US"/>
        </w:rPr>
        <w:t>m</w:t>
      </w:r>
      <w:proofErr w:type="spellStart"/>
      <w:r>
        <w:t>in</w:t>
      </w:r>
      <w:proofErr w:type="spellEnd"/>
      <w:proofErr w:type="gramEnd"/>
      <w:r w:rsidRPr="001C6F92">
        <w:t xml:space="preserve"> (</w:t>
      </w:r>
      <w:r>
        <w:t>6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+3x</w:t>
      </w:r>
      <w:proofErr w:type="gramStart"/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proofErr w:type="gramEnd"/>
      <w:r w:rsidRPr="001C6F92">
        <w:t>=</w:t>
      </w:r>
      <w:r>
        <w:t>4</w:t>
      </w:r>
    </w:p>
    <w:p w:rsidR="002B2108" w:rsidRPr="00232438" w:rsidRDefault="002B2108" w:rsidP="002B2108">
      <w:proofErr w:type="gramStart"/>
      <w:r>
        <w:rPr>
          <w:lang w:val="en-US"/>
        </w:rPr>
        <w:t>x</w:t>
      </w:r>
      <w:r w:rsidRPr="001C6F92">
        <w:rPr>
          <w:vertAlign w:val="subscript"/>
        </w:rPr>
        <w:t>1</w:t>
      </w:r>
      <w:proofErr w:type="gramEnd"/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proofErr w:type="gramStart"/>
      <w:r w:rsidRPr="001C6F92">
        <w:rPr>
          <w:vertAlign w:val="subscript"/>
        </w:rPr>
        <w:t>2</w:t>
      </w:r>
      <w:r w:rsidRPr="001C6F92">
        <w:t>&gt;=</w:t>
      </w:r>
      <w:proofErr w:type="gramEnd"/>
      <w:r>
        <w:t>6</w:t>
      </w:r>
    </w:p>
    <w:p w:rsidR="002B2108" w:rsidRDefault="002B2108" w:rsidP="002B2108"/>
    <w:p w:rsidR="002B2108" w:rsidRDefault="002B2108" w:rsidP="002B2108"/>
    <w:p w:rsidR="002B2108" w:rsidRDefault="002B2108" w:rsidP="002B2108">
      <w:r>
        <w:t>Задание №</w:t>
      </w:r>
      <w:r w:rsidR="007627AF">
        <w:t>4</w:t>
      </w:r>
    </w:p>
    <w:p w:rsidR="002B2108" w:rsidRDefault="002B2108" w:rsidP="002B2108"/>
    <w:p w:rsidR="002B2108" w:rsidRPr="00CA150C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 w:rsidRPr="00CA150C">
        <w:rPr>
          <w:rFonts w:ascii="Book Antiqua" w:hAnsi="Book Antiqua"/>
          <w:b/>
          <w:sz w:val="28"/>
          <w:szCs w:val="28"/>
        </w:rPr>
        <w:t>Номер варианта – по списку в группе.</w:t>
      </w:r>
    </w:p>
    <w:p w:rsidR="002B2108" w:rsidRPr="005A3A48" w:rsidRDefault="002B2108" w:rsidP="002B2108">
      <w:pPr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5A3A48">
        <w:rPr>
          <w:rFonts w:ascii="Book Antiqua" w:hAnsi="Book Antiqua"/>
          <w:b/>
          <w:sz w:val="22"/>
          <w:szCs w:val="22"/>
        </w:rPr>
        <w:t>Решить транспортную задачу. С – матрица стоимостей. Прочерк означает невозможность перевозки по данному маршруту.</w:t>
      </w:r>
    </w:p>
    <w:p w:rsidR="002B2108" w:rsidRPr="005A3A48" w:rsidRDefault="002B2108" w:rsidP="002B2108">
      <w:pPr>
        <w:ind w:firstLine="709"/>
        <w:jc w:val="both"/>
        <w:rPr>
          <w:rFonts w:ascii="Book Antiqua" w:hAnsi="Book Antiqua"/>
          <w:b/>
          <w:i/>
          <w:sz w:val="22"/>
          <w:szCs w:val="22"/>
        </w:rPr>
      </w:pPr>
      <w:r w:rsidRPr="005A3A48">
        <w:rPr>
          <w:rFonts w:ascii="Book Antiqua" w:hAnsi="Book Antiqua"/>
          <w:b/>
          <w:sz w:val="22"/>
          <w:szCs w:val="22"/>
        </w:rPr>
        <w:t xml:space="preserve"> </w:t>
      </w:r>
      <w:r w:rsidRPr="005A3A48">
        <w:rPr>
          <w:rFonts w:ascii="Book Antiqua" w:hAnsi="Book Antiqua"/>
          <w:b/>
          <w:i/>
          <w:position w:val="-14"/>
          <w:sz w:val="22"/>
          <w:szCs w:val="22"/>
        </w:rPr>
        <w:object w:dxaOrig="5319" w:dyaOrig="380">
          <v:shape id="_x0000_i1028" type="#_x0000_t75" style="width:266.25pt;height:21.75pt" o:ole="">
            <v:imagedata r:id="rId15" o:title=""/>
          </v:shape>
          <o:OLEObject Type="Embed" ProgID="Equation.3" ShapeID="_x0000_i1028" DrawAspect="Content" ObjectID="_1504695347" r:id="rId16"/>
        </w:object>
      </w:r>
    </w:p>
    <w:p w:rsidR="002B2108" w:rsidRPr="005A3A48" w:rsidRDefault="002B2108" w:rsidP="002B2108">
      <w:pPr>
        <w:ind w:left="709" w:hanging="425"/>
        <w:jc w:val="center"/>
        <w:rPr>
          <w:rFonts w:ascii="Book Antiqua" w:hAnsi="Book Antiqua" w:cs="Tahoma"/>
          <w:b/>
          <w:sz w:val="22"/>
          <w:szCs w:val="22"/>
        </w:rPr>
      </w:pPr>
    </w:p>
    <w:p w:rsidR="002B2108" w:rsidRPr="00AC7468" w:rsidRDefault="002B2108" w:rsidP="002B2108">
      <w:pPr>
        <w:ind w:left="709" w:hanging="425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AC7468" w:rsidRDefault="002B2108" w:rsidP="002B2108">
      <w:pPr>
        <w:ind w:left="709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29" type="#_x0000_t75" style="width:93.75pt;height:57.75pt" o:ole="" fillcolor="window">
            <v:imagedata r:id="rId17" o:title=""/>
          </v:shape>
          <o:OLEObject Type="Embed" ProgID="Equation.3" ShapeID="_x0000_i1029" DrawAspect="Content" ObjectID="_1504695348" r:id="rId1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120;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10.</w:t>
      </w:r>
    </w:p>
    <w:p w:rsidR="002B2108" w:rsidRPr="00AC7468" w:rsidRDefault="002B2108" w:rsidP="002B2108">
      <w:pPr>
        <w:ind w:left="709" w:hanging="425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8808C7">
        <w:rPr>
          <w:rFonts w:ascii="Book Antiqua" w:hAnsi="Book Antiqua" w:cs="Tahoma"/>
          <w:position w:val="-62"/>
          <w:sz w:val="22"/>
          <w:szCs w:val="22"/>
        </w:rPr>
        <w:object w:dxaOrig="1880" w:dyaOrig="1359">
          <v:shape id="_x0000_i1030" type="#_x0000_t75" style="width:93.75pt;height:64.5pt" o:ole="" fillcolor="window">
            <v:imagedata r:id="rId19" o:title=""/>
          </v:shape>
          <o:OLEObject Type="Embed" ProgID="Equation.3" ShapeID="_x0000_i1030" DrawAspect="Content" ObjectID="_1504695349" r:id="rId2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AC7468" w:rsidRDefault="002B2108" w:rsidP="002B2108">
      <w:pPr>
        <w:ind w:left="709" w:hanging="425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31" type="#_x0000_t75" style="width:93.75pt;height:57.75pt" o:ole="" fillcolor="window">
            <v:imagedata r:id="rId21" o:title=""/>
          </v:shape>
          <o:OLEObject Type="Embed" ProgID="Equation.3" ShapeID="_x0000_i1031" DrawAspect="Content" ObjectID="_1504695350" r:id="rId2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150.</w:t>
      </w: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32" type="#_x0000_t75" style="width:93.75pt;height:57.75pt" o:ole="" fillcolor="window">
            <v:imagedata r:id="rId23" o:title=""/>
          </v:shape>
          <o:OLEObject Type="Embed" ProgID="Equation.3" ShapeID="_x0000_i1032" DrawAspect="Content" ObjectID="_1504695351" r:id="rId2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70;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90;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8808C7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33" type="#_x0000_t75" style="width:93.75pt;height:64.5pt" o:ole="" fillcolor="window">
            <v:imagedata r:id="rId25" o:title=""/>
          </v:shape>
          <o:OLEObject Type="Embed" ProgID="Equation.3" ShapeID="_x0000_i1033" DrawAspect="Content" ObjectID="_1504695352" r:id="rId2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60.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2140" w:dyaOrig="1120">
          <v:shape id="_x0000_i1034" type="#_x0000_t75" style="width:108pt;height:57.75pt" o:ole="" fillcolor="window">
            <v:imagedata r:id="rId27" o:title=""/>
          </v:shape>
          <o:OLEObject Type="Embed" ProgID="Equation.3" ShapeID="_x0000_i1034" DrawAspect="Content" ObjectID="_1504695353" r:id="rId2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35" type="#_x0000_t75" style="width:93.75pt;height:57.75pt" o:ole="" fillcolor="window">
            <v:imagedata r:id="rId29" o:title=""/>
          </v:shape>
          <o:OLEObject Type="Embed" ProgID="Equation.3" ShapeID="_x0000_i1035" DrawAspect="Content" ObjectID="_1504695354" r:id="rId3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432E2B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36" type="#_x0000_t75" style="width:93.75pt;height:64.5pt" o:ole="" fillcolor="window">
            <v:imagedata r:id="rId31" o:title=""/>
          </v:shape>
          <o:OLEObject Type="Embed" ProgID="Equation.3" ShapeID="_x0000_i1036" DrawAspect="Content" ObjectID="_1504695355" r:id="rId3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92;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45;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63;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36;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14.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140" w:dyaOrig="1100">
          <v:shape id="_x0000_i1037" type="#_x0000_t75" style="width:108pt;height:57.75pt" o:ole="" fillcolor="window">
            <v:imagedata r:id="rId33" o:title=""/>
          </v:shape>
          <o:OLEObject Type="Embed" ProgID="Equation.3" ShapeID="_x0000_i1037" DrawAspect="Content" ObjectID="_1504695356" r:id="rId3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48"/>
          <w:sz w:val="22"/>
          <w:szCs w:val="22"/>
        </w:rPr>
        <w:object w:dxaOrig="2160" w:dyaOrig="1100">
          <v:shape id="_x0000_i1038" type="#_x0000_t75" style="width:108pt;height:57.75pt" o:ole="" fillcolor="window">
            <v:imagedata r:id="rId35" o:title=""/>
          </v:shape>
          <o:OLEObject Type="Embed" ProgID="Equation.3" ShapeID="_x0000_i1038" DrawAspect="Content" ObjectID="_1504695357" r:id="rId3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lastRenderedPageBreak/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140" w:dyaOrig="1100">
          <v:shape id="_x0000_i1039" type="#_x0000_t75" style="width:108pt;height:57.75pt" o:ole="" fillcolor="window">
            <v:imagedata r:id="rId37" o:title=""/>
          </v:shape>
          <o:OLEObject Type="Embed" ProgID="Equation.3" ShapeID="_x0000_i1039" DrawAspect="Content" ObjectID="_1504695358" r:id="rId3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60.</w:t>
      </w:r>
    </w:p>
    <w:p w:rsidR="002B2108" w:rsidRDefault="002B2108" w:rsidP="002B2108">
      <w:pPr>
        <w:ind w:left="284"/>
        <w:rPr>
          <w:rFonts w:ascii="Book Antiqua" w:hAnsi="Book Antiqua" w:cs="Tahoma"/>
          <w:sz w:val="22"/>
          <w:szCs w:val="22"/>
        </w:rPr>
      </w:pPr>
    </w:p>
    <w:p w:rsidR="002B2108" w:rsidRPr="005A3A48" w:rsidRDefault="002B2108" w:rsidP="002B2108">
      <w:pPr>
        <w:ind w:left="284"/>
        <w:rPr>
          <w:rFonts w:ascii="Book Antiqua" w:hAnsi="Book Antiqua" w:cs="Tahoma"/>
          <w:sz w:val="22"/>
          <w:szCs w:val="22"/>
          <w:lang w:val="en-US"/>
        </w:rPr>
      </w:pPr>
      <w:r>
        <w:rPr>
          <w:rFonts w:ascii="Book Antiqua" w:hAnsi="Book Antiqua" w:cs="Tahoma"/>
          <w:sz w:val="22"/>
          <w:szCs w:val="22"/>
        </w:rPr>
        <w:t>12.</w:t>
      </w:r>
      <w:r>
        <w:rPr>
          <w:rFonts w:ascii="Book Antiqua" w:hAnsi="Book Antiqua" w:cs="Tahoma"/>
          <w:sz w:val="22"/>
          <w:szCs w:val="22"/>
        </w:rPr>
        <w:tab/>
      </w:r>
      <w:r w:rsidRPr="00AC746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40" type="#_x0000_t75" style="width:93.75pt;height:57.75pt" o:ole="" fillcolor="window">
            <v:imagedata r:id="rId39" o:title=""/>
          </v:shape>
          <o:OLEObject Type="Embed" ProgID="Equation.3" ShapeID="_x0000_i1040" DrawAspect="Content" ObjectID="_1504695359" r:id="rId40"/>
        </w:object>
      </w:r>
      <w:r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rPr>
          <w:rFonts w:ascii="Book Antiqua" w:hAnsi="Book Antiqua" w:cs="Tahoma"/>
          <w:sz w:val="22"/>
          <w:szCs w:val="22"/>
          <w:lang w:val="en-US"/>
        </w:rPr>
      </w:pPr>
      <w:r>
        <w:rPr>
          <w:rFonts w:ascii="Book Antiqua" w:hAnsi="Book Antiqua" w:cs="Tahoma"/>
          <w:sz w:val="22"/>
          <w:szCs w:val="22"/>
        </w:rPr>
        <w:t xml:space="preserve">    </w:t>
      </w:r>
      <w:r w:rsidRPr="00CA150C">
        <w:rPr>
          <w:rFonts w:ascii="Book Antiqua" w:hAnsi="Book Antiqua" w:cs="Tahoma"/>
          <w:sz w:val="22"/>
          <w:szCs w:val="22"/>
          <w:lang w:val="en-US"/>
        </w:rPr>
        <w:t>13.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41" type="#_x0000_t75" style="width:93.75pt;height:57.75pt" o:ole="" fillcolor="window">
            <v:imagedata r:id="rId41" o:title=""/>
          </v:shape>
          <o:OLEObject Type="Embed" ProgID="Equation.3" ShapeID="_x0000_i1041" DrawAspect="Content" ObjectID="_1504695360" r:id="rId42"/>
        </w:object>
      </w:r>
      <w:r w:rsidRPr="00CA150C">
        <w:rPr>
          <w:rFonts w:ascii="Book Antiqua" w:hAnsi="Book Antiqua" w:cs="Tahoma"/>
          <w:sz w:val="22"/>
          <w:szCs w:val="22"/>
          <w:lang w:val="en-US"/>
        </w:rPr>
        <w:t xml:space="preserve"> </w:t>
      </w:r>
      <w:proofErr w:type="gramStart"/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proofErr w:type="gramEnd"/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140;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CA150C">
        <w:rPr>
          <w:rFonts w:ascii="Book Antiqua" w:hAnsi="Book Antiqua" w:cs="Tahoma"/>
          <w:sz w:val="22"/>
          <w:szCs w:val="22"/>
          <w:lang w:val="en-US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rPr>
          <w:rFonts w:ascii="Book Antiqua" w:hAnsi="Book Antiqua" w:cs="Tahoma"/>
          <w:sz w:val="22"/>
          <w:szCs w:val="22"/>
          <w:lang w:val="en-US"/>
        </w:rPr>
      </w:pPr>
      <w:r w:rsidRPr="00CF506F">
        <w:rPr>
          <w:rFonts w:ascii="Book Antiqua" w:hAnsi="Book Antiqua" w:cs="Tahoma"/>
          <w:sz w:val="22"/>
          <w:szCs w:val="22"/>
          <w:lang w:val="en-US"/>
        </w:rPr>
        <w:t>14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60" w:dyaOrig="1100">
          <v:shape id="_x0000_i1042" type="#_x0000_t75" style="width:115.5pt;height:57.75pt" o:ole="" fillcolor="window">
            <v:imagedata r:id="rId43" o:title=""/>
          </v:shape>
          <o:OLEObject Type="Embed" ProgID="Equation.3" ShapeID="_x0000_i1042" DrawAspect="Content" ObjectID="_1504695361" r:id="rId44"/>
        </w:object>
      </w:r>
      <w:r w:rsidRPr="00CA150C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30.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18"/>
          <w:szCs w:val="18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60" w:dyaOrig="1100">
          <v:shape id="_x0000_i1043" type="#_x0000_t75" style="width:115.5pt;height:57.75pt" o:ole="" fillcolor="window">
            <v:imagedata r:id="rId45" o:title=""/>
          </v:shape>
          <o:OLEObject Type="Embed" ProgID="Equation.3" ShapeID="_x0000_i1043" DrawAspect="Content" ObjectID="_1504695362" r:id="rId4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100.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18"/>
          <w:szCs w:val="18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432E2B">
        <w:rPr>
          <w:rFonts w:ascii="Book Antiqua" w:hAnsi="Book Antiqua" w:cs="Tahoma"/>
          <w:position w:val="-62"/>
          <w:sz w:val="22"/>
          <w:szCs w:val="22"/>
        </w:rPr>
        <w:object w:dxaOrig="2240" w:dyaOrig="1359">
          <v:shape id="_x0000_i1044" type="#_x0000_t75" style="width:115.5pt;height:64.5pt" o:ole="" fillcolor="window">
            <v:imagedata r:id="rId47" o:title=""/>
          </v:shape>
          <o:OLEObject Type="Embed" ProgID="Equation.3" ShapeID="_x0000_i1044" DrawAspect="Content" ObjectID="_1504695363" r:id="rId4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600.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40" w:dyaOrig="1100">
          <v:shape id="_x0000_i1045" type="#_x0000_t75" style="width:115.5pt;height:57.75pt" o:ole="" fillcolor="window">
            <v:imagedata r:id="rId49" o:title=""/>
          </v:shape>
          <o:OLEObject Type="Embed" ProgID="Equation.3" ShapeID="_x0000_i1045" DrawAspect="Content" ObjectID="_1504695364" r:id="rId5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716B4C">
        <w:rPr>
          <w:rFonts w:ascii="Book Antiqua" w:hAnsi="Book Antiqua" w:cs="Tahoma"/>
          <w:position w:val="-62"/>
          <w:sz w:val="22"/>
          <w:szCs w:val="22"/>
        </w:rPr>
        <w:object w:dxaOrig="2240" w:dyaOrig="1359">
          <v:shape id="_x0000_i1046" type="#_x0000_t75" style="width:115.5pt;height:64.5pt" o:ole="" fillcolor="window">
            <v:imagedata r:id="rId51" o:title=""/>
          </v:shape>
          <o:OLEObject Type="Embed" ProgID="Equation.3" ShapeID="_x0000_i1046" DrawAspect="Content" ObjectID="_1504695365" r:id="rId5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20"/>
          <w:szCs w:val="20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lastRenderedPageBreak/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400" w:dyaOrig="1100">
          <v:shape id="_x0000_i1047" type="#_x0000_t75" style="width:122.25pt;height:57.75pt" o:ole="" fillcolor="window">
            <v:imagedata r:id="rId53" o:title=""/>
          </v:shape>
          <o:OLEObject Type="Embed" ProgID="Equation.3" ShapeID="_x0000_i1047" DrawAspect="Content" ObjectID="_1504695366" r:id="rId5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60;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40.</w:t>
      </w: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716B4C">
        <w:rPr>
          <w:rFonts w:ascii="Book Antiqua" w:hAnsi="Book Antiqua" w:cs="Tahoma"/>
          <w:position w:val="-62"/>
          <w:sz w:val="22"/>
          <w:szCs w:val="22"/>
        </w:rPr>
        <w:object w:dxaOrig="2299" w:dyaOrig="1359">
          <v:shape id="_x0000_i1048" type="#_x0000_t75" style="width:115.5pt;height:64.5pt" o:ole="" fillcolor="window">
            <v:imagedata r:id="rId55" o:title=""/>
          </v:shape>
          <o:OLEObject Type="Embed" ProgID="Equation.3" ShapeID="_x0000_i1048" DrawAspect="Content" ObjectID="_1504695367" r:id="rId5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3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20"/>
          <w:szCs w:val="20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260" w:dyaOrig="1100">
          <v:shape id="_x0000_i1049" type="#_x0000_t75" style="width:115.5pt;height:57.75pt" o:ole="" fillcolor="window">
            <v:imagedata r:id="rId57" o:title=""/>
          </v:shape>
          <o:OLEObject Type="Embed" ProgID="Equation.3" ShapeID="_x0000_i1049" DrawAspect="Content" ObjectID="_1504695368" r:id="rId5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15</w:t>
      </w:r>
      <w:r w:rsidRPr="005A3A48">
        <w:rPr>
          <w:rFonts w:ascii="Book Antiqua" w:hAnsi="Book Antiqua" w:cs="Tahoma"/>
          <w:sz w:val="22"/>
          <w:szCs w:val="22"/>
          <w:lang w:val="en-US"/>
        </w:rPr>
        <w:t>0.</w:t>
      </w: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716B4C">
        <w:rPr>
          <w:rFonts w:ascii="Book Antiqua" w:hAnsi="Book Antiqua" w:cs="Tahoma"/>
          <w:position w:val="-62"/>
          <w:sz w:val="22"/>
          <w:szCs w:val="22"/>
        </w:rPr>
        <w:object w:dxaOrig="2280" w:dyaOrig="1359">
          <v:shape id="_x0000_i1050" type="#_x0000_t75" style="width:115.5pt;height:64.5pt" o:ole="" fillcolor="window">
            <v:imagedata r:id="rId59" o:title=""/>
          </v:shape>
          <o:OLEObject Type="Embed" ProgID="Equation.3" ShapeID="_x0000_i1050" DrawAspect="Content" ObjectID="_1504695369" r:id="rId6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60" w:dyaOrig="1100">
          <v:shape id="_x0000_i1051" type="#_x0000_t75" style="width:115.5pt;height:57.75pt" o:ole="" fillcolor="window">
            <v:imagedata r:id="rId61" o:title=""/>
          </v:shape>
          <o:OLEObject Type="Embed" ProgID="Equation.3" ShapeID="_x0000_i1051" DrawAspect="Content" ObjectID="_1504695370" r:id="rId6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52" type="#_x0000_t75" style="width:93.75pt;height:57.75pt" o:ole="" fillcolor="window">
            <v:imagedata r:id="rId63" o:title=""/>
          </v:shape>
          <o:OLEObject Type="Embed" ProgID="Equation.3" ShapeID="_x0000_i1052" DrawAspect="Content" ObjectID="_1504695371" r:id="rId6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716B4C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53" type="#_x0000_t75" style="width:93.75pt;height:64.5pt" o:ole="" fillcolor="window">
            <v:imagedata r:id="rId65" o:title=""/>
          </v:shape>
          <o:OLEObject Type="Embed" ProgID="Equation.3" ShapeID="_x0000_i1053" DrawAspect="Content" ObjectID="_1504695372" r:id="rId6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54" type="#_x0000_t75" style="width:93.75pt;height:57.75pt" o:ole="" fillcolor="window">
            <v:imagedata r:id="rId67" o:title=""/>
          </v:shape>
          <o:OLEObject Type="Embed" ProgID="Equation.3" ShapeID="_x0000_i1054" DrawAspect="Content" ObjectID="_1504695373" r:id="rId6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92;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45;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63;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14;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36;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60</w:t>
      </w:r>
      <w:r w:rsidRPr="005A3A48">
        <w:rPr>
          <w:rFonts w:ascii="Book Antiqua" w:hAnsi="Book Antiqua" w:cs="Tahoma"/>
          <w:sz w:val="22"/>
          <w:szCs w:val="22"/>
          <w:lang w:val="en-US"/>
        </w:rPr>
        <w:t>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lastRenderedPageBreak/>
        <w:t xml:space="preserve"> </w:t>
      </w:r>
      <w:r w:rsidRPr="00716B4C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55" type="#_x0000_t75" style="width:93.75pt;height:64.5pt" o:ole="" fillcolor="window">
            <v:imagedata r:id="rId69" o:title=""/>
          </v:shape>
          <o:OLEObject Type="Embed" ProgID="Equation.3" ShapeID="_x0000_i1055" DrawAspect="Content" ObjectID="_1504695374" r:id="rId7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120;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56" type="#_x0000_t75" style="width:93.75pt;height:57.75pt" o:ole="" fillcolor="window">
            <v:imagedata r:id="rId71" o:title=""/>
          </v:shape>
          <o:OLEObject Type="Embed" ProgID="Equation.3" ShapeID="_x0000_i1056" DrawAspect="Content" ObjectID="_1504695375" r:id="rId7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/>
        <w:jc w:val="both"/>
        <w:rPr>
          <w:rFonts w:ascii="Book Antiqua" w:hAnsi="Book Antiqua" w:cs="Tahoma"/>
          <w:sz w:val="22"/>
          <w:szCs w:val="22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Default="002B2108" w:rsidP="002B2108"/>
    <w:p w:rsidR="002B2108" w:rsidRDefault="002B2108" w:rsidP="002B2108"/>
    <w:p w:rsidR="002B2108" w:rsidRDefault="002B2108" w:rsidP="002B2108"/>
    <w:sectPr w:rsidR="002B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67D23"/>
    <w:multiLevelType w:val="hybridMultilevel"/>
    <w:tmpl w:val="F7AC4C5E"/>
    <w:lvl w:ilvl="0" w:tplc="45541F0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74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2D"/>
    <w:rsid w:val="00234B63"/>
    <w:rsid w:val="002B2108"/>
    <w:rsid w:val="00743733"/>
    <w:rsid w:val="007627AF"/>
    <w:rsid w:val="00BB6C38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5:docId w15:val="{E8A395E2-419B-4EFC-86DB-12D12CD5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" Type="http://schemas.openxmlformats.org/officeDocument/2006/relationships/settings" Target="settings.xml"/><Relationship Id="rId71" Type="http://schemas.openxmlformats.org/officeDocument/2006/relationships/image" Target="media/image32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8" Type="http://schemas.openxmlformats.org/officeDocument/2006/relationships/webSettings" Target="webSetting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M3U43QF4D5AS-2323-1</_dlc_DocId>
    <_dlc_DocIdUrl xmlns="d703fe87-285b-4e3a-b274-ddbd1efa7651">
      <Url>http://study.mesi.ru/sites/WorkPlaces_15/312852/_layouts/DocIdRedir.aspx?ID=M3U43QF4D5AS-2323-1</Url>
      <Description>M3U43QF4D5AS-2323-1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F9803-9E2F-4F64-BC6C-C3E2DF7B5A5E}"/>
</file>

<file path=customXml/itemProps2.xml><?xml version="1.0" encoding="utf-8"?>
<ds:datastoreItem xmlns:ds="http://schemas.openxmlformats.org/officeDocument/2006/customXml" ds:itemID="{9E501234-303A-4AA5-A823-E050D5EF9186}"/>
</file>

<file path=customXml/itemProps3.xml><?xml version="1.0" encoding="utf-8"?>
<ds:datastoreItem xmlns:ds="http://schemas.openxmlformats.org/officeDocument/2006/customXml" ds:itemID="{D2854BB6-42D0-4010-92C7-9BE35555D346}"/>
</file>

<file path=customXml/itemProps4.xml><?xml version="1.0" encoding="utf-8"?>
<ds:datastoreItem xmlns:ds="http://schemas.openxmlformats.org/officeDocument/2006/customXml" ds:itemID="{A841DC72-511E-4B74-8622-5B902A5A7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</dc:creator>
  <cp:lastModifiedBy>у</cp:lastModifiedBy>
  <cp:revision>2</cp:revision>
  <dcterms:created xsi:type="dcterms:W3CDTF">2015-09-25T11:07:00Z</dcterms:created>
  <dcterms:modified xsi:type="dcterms:W3CDTF">2015-09-25T11:07:00Z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f9814ca5-1e43-4436-ab72-e5ae81454bb3</vt:lpwstr>
  </property>
</Properties>
</file>