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C9" w:rsidRPr="00F63FC9" w:rsidRDefault="00F63FC9" w:rsidP="00F63FC9">
      <w:pPr>
        <w:shd w:val="clear" w:color="auto" w:fill="FEFEFE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666666"/>
          <w:sz w:val="39"/>
          <w:szCs w:val="39"/>
        </w:rPr>
      </w:pPr>
      <w:r w:rsidRPr="00F63FC9">
        <w:rPr>
          <w:rFonts w:ascii="Arial" w:eastAsia="Times New Roman" w:hAnsi="Arial" w:cs="Arial"/>
          <w:b/>
          <w:bCs/>
          <w:color w:val="666666"/>
          <w:sz w:val="39"/>
        </w:rPr>
        <w:t> </w:t>
      </w:r>
      <w:r w:rsidRPr="00F63FC9">
        <w:rPr>
          <w:rFonts w:ascii="Arial" w:eastAsia="Times New Roman" w:hAnsi="Arial" w:cs="Arial"/>
          <w:b/>
          <w:bCs/>
          <w:color w:val="666666"/>
          <w:sz w:val="39"/>
          <w:szCs w:val="39"/>
        </w:rPr>
        <w:t>Метод множителей Ферма</w:t>
      </w:r>
    </w:p>
    <w:p w:rsidR="00F63FC9" w:rsidRPr="00F63FC9" w:rsidRDefault="00F63FC9" w:rsidP="00F63FC9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F63FC9">
        <w:rPr>
          <w:rFonts w:ascii="Arial" w:eastAsia="Times New Roman" w:hAnsi="Arial" w:cs="Arial"/>
          <w:color w:val="444444"/>
          <w:sz w:val="21"/>
          <w:szCs w:val="21"/>
        </w:rPr>
        <w:t>Составить функцию для проверки простоты числа по методу выделения множителей Ферма.</w:t>
      </w:r>
    </w:p>
    <w:p w:rsidR="00B470F9" w:rsidRDefault="00B470F9"/>
    <w:sectPr w:rsidR="00B470F9" w:rsidSect="00B470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63FC9"/>
    <w:rsid w:val="00B470F9"/>
    <w:rsid w:val="00F6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0F9"/>
  </w:style>
  <w:style w:type="paragraph" w:styleId="Heading2">
    <w:name w:val="heading 2"/>
    <w:basedOn w:val="Normal"/>
    <w:link w:val="Heading2Char"/>
    <w:uiPriority w:val="9"/>
    <w:qFormat/>
    <w:rsid w:val="00F63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3F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F63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93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2016-12-24T12:18:00Z</dcterms:created>
  <dcterms:modified xsi:type="dcterms:W3CDTF">2016-12-24T12:18:00Z</dcterms:modified>
</cp:coreProperties>
</file>