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DA" w:rsidRPr="00C442DA" w:rsidRDefault="00C442DA" w:rsidP="00C44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442DA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Задача 1</w:t>
      </w:r>
    </w:p>
    <w:p w:rsidR="00C442DA" w:rsidRPr="00C442DA" w:rsidRDefault="00C442DA" w:rsidP="00C442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 xml:space="preserve">Магнитоэлектрический вольтметр имеет 4 диапазона измерения (1, 10, 100 и 1000В). Класс  точности на  шкале прибора указан как К. </w:t>
      </w:r>
      <w:proofErr w:type="gramStart"/>
      <w:r w:rsidRPr="00C442DA">
        <w:rPr>
          <w:rFonts w:ascii="Times New Roman" w:hAnsi="Times New Roman" w:cs="Times New Roman"/>
          <w:sz w:val="26"/>
          <w:szCs w:val="26"/>
        </w:rPr>
        <w:t>Выбрать</w:t>
      </w:r>
      <w:proofErr w:type="gramEnd"/>
      <w:r w:rsidRPr="00C442DA">
        <w:rPr>
          <w:rFonts w:ascii="Times New Roman" w:hAnsi="Times New Roman" w:cs="Times New Roman"/>
          <w:sz w:val="26"/>
          <w:szCs w:val="26"/>
        </w:rPr>
        <w:t xml:space="preserve"> соответствующие диапазоны прибора и оценить  абсолютную, относительную  и приведенную погрешности результатов измерения при показаниях прибора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42DA">
        <w:rPr>
          <w:rFonts w:ascii="Times New Roman" w:hAnsi="Times New Roman" w:cs="Times New Roman"/>
          <w:sz w:val="26"/>
          <w:szCs w:val="26"/>
        </w:rPr>
        <w:t xml:space="preserve">1, X2, X3 и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42DA">
        <w:rPr>
          <w:rFonts w:ascii="Times New Roman" w:hAnsi="Times New Roman" w:cs="Times New Roman"/>
          <w:sz w:val="26"/>
          <w:szCs w:val="26"/>
        </w:rPr>
        <w:t>4.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Результаты вычислений свести в таблицу.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Ответ представить в виде     Х ± ΔХ.</w:t>
      </w:r>
    </w:p>
    <w:p w:rsidR="00C442DA" w:rsidRPr="00C442DA" w:rsidRDefault="00C442DA" w:rsidP="00C442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442DA" w:rsidRPr="00C442DA" w:rsidRDefault="00C442DA" w:rsidP="00C44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442DA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Задача 2</w:t>
      </w:r>
    </w:p>
    <w:p w:rsidR="00C442DA" w:rsidRPr="00C442DA" w:rsidRDefault="00C442DA" w:rsidP="00C442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42DA" w:rsidRPr="00C442DA" w:rsidRDefault="00C442DA" w:rsidP="00C4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 xml:space="preserve">Измерительный прибор  (ИП) магнитоэлектрической системы рассчитан на ток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442D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C442DA">
        <w:rPr>
          <w:rFonts w:ascii="Times New Roman" w:hAnsi="Times New Roman" w:cs="Times New Roman"/>
          <w:sz w:val="26"/>
          <w:szCs w:val="26"/>
        </w:rPr>
        <w:t xml:space="preserve"> и напряжение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C442DA">
        <w:rPr>
          <w:rFonts w:ascii="Times New Roman" w:hAnsi="Times New Roman" w:cs="Times New Roman"/>
          <w:sz w:val="26"/>
          <w:szCs w:val="26"/>
          <w:vertAlign w:val="subscript"/>
        </w:rPr>
        <w:t xml:space="preserve">П </w:t>
      </w:r>
      <w:r w:rsidRPr="00C442DA">
        <w:rPr>
          <w:rFonts w:ascii="Times New Roman" w:hAnsi="Times New Roman" w:cs="Times New Roman"/>
          <w:sz w:val="26"/>
          <w:szCs w:val="26"/>
        </w:rPr>
        <w:t xml:space="preserve">и имеет шкалу </w:t>
      </w:r>
      <w:proofErr w:type="gramStart"/>
      <w:r w:rsidRPr="00C442D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42DA">
        <w:rPr>
          <w:rFonts w:ascii="Times New Roman" w:hAnsi="Times New Roman" w:cs="Times New Roman"/>
          <w:sz w:val="26"/>
          <w:szCs w:val="26"/>
        </w:rPr>
        <w:t xml:space="preserve"> α делений. </w:t>
      </w:r>
    </w:p>
    <w:p w:rsidR="00C442DA" w:rsidRPr="00C442DA" w:rsidRDefault="00C442DA" w:rsidP="00C4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Необходимо: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а) составить схему включения ИП с шунтом;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б) определить постоянную ИП по току</w:t>
      </w:r>
      <w:proofErr w:type="gramStart"/>
      <w:r w:rsidRPr="00C442D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C442DA">
        <w:rPr>
          <w:rFonts w:ascii="Times New Roman" w:hAnsi="Times New Roman" w:cs="Times New Roman"/>
          <w:position w:val="-10"/>
          <w:sz w:val="26"/>
          <w:szCs w:val="26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3" type="#_x0000_t75" style="width:6pt;height:17.25pt" o:ole="">
            <v:imagedata r:id="rId4" o:title=""/>
          </v:shape>
          <o:OLEObject Type="Embed" ProgID="Equation.3" ShapeID="_x0000_i1233" DrawAspect="Content" ObjectID="_1534846465" r:id="rId5"/>
        </w:object>
      </w:r>
      <w:r w:rsidRPr="00C442DA">
        <w:rPr>
          <w:rFonts w:ascii="Times New Roman" w:hAnsi="Times New Roman" w:cs="Times New Roman"/>
          <w:sz w:val="26"/>
          <w:szCs w:val="26"/>
        </w:rPr>
        <w:t xml:space="preserve">, величину сопротивления шунта 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442DA">
        <w:rPr>
          <w:rFonts w:ascii="Times New Roman" w:hAnsi="Times New Roman" w:cs="Times New Roman"/>
          <w:sz w:val="26"/>
          <w:szCs w:val="26"/>
          <w:vertAlign w:val="subscript"/>
        </w:rPr>
        <w:t xml:space="preserve">Ш  </w:t>
      </w:r>
      <w:r w:rsidRPr="00C442DA">
        <w:rPr>
          <w:rFonts w:ascii="Times New Roman" w:hAnsi="Times New Roman" w:cs="Times New Roman"/>
          <w:sz w:val="26"/>
          <w:szCs w:val="26"/>
        </w:rPr>
        <w:t>и постоянную амперметра С</w:t>
      </w:r>
      <w:r w:rsidRPr="00C442DA">
        <w:rPr>
          <w:rFonts w:ascii="Times New Roman" w:hAnsi="Times New Roman" w:cs="Times New Roman"/>
          <w:position w:val="-10"/>
          <w:sz w:val="26"/>
          <w:szCs w:val="26"/>
        </w:rPr>
        <w:object w:dxaOrig="120" w:dyaOrig="360">
          <v:shape id="_x0000_i1234" type="#_x0000_t75" style="width:6pt;height:18pt" o:ole="">
            <v:imagedata r:id="rId6" o:title=""/>
          </v:shape>
          <o:OLEObject Type="Embed" ProgID="Equation.3" ShapeID="_x0000_i1234" DrawAspect="Content" ObjectID="_1534846466" r:id="rId7"/>
        </w:object>
      </w:r>
      <w:r w:rsidRPr="00C442DA">
        <w:rPr>
          <w:rFonts w:ascii="Times New Roman" w:hAnsi="Times New Roman" w:cs="Times New Roman"/>
          <w:sz w:val="26"/>
          <w:szCs w:val="26"/>
        </w:rPr>
        <w:t xml:space="preserve"> после расширения предела измерения, если этим прибором нужно измерять ток 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442DA">
        <w:rPr>
          <w:rFonts w:ascii="Times New Roman" w:hAnsi="Times New Roman" w:cs="Times New Roman"/>
          <w:sz w:val="26"/>
          <w:szCs w:val="26"/>
        </w:rPr>
        <w:t>;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 xml:space="preserve">в) определить мощность, потребляемую амперметром при номинальном значении тока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442DA">
        <w:rPr>
          <w:rFonts w:ascii="Times New Roman" w:hAnsi="Times New Roman" w:cs="Times New Roman"/>
          <w:sz w:val="26"/>
          <w:szCs w:val="26"/>
        </w:rPr>
        <w:t>;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г) составить схему включения ИП  с добавочным сопротивлением;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D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442DA">
        <w:rPr>
          <w:rFonts w:ascii="Times New Roman" w:hAnsi="Times New Roman" w:cs="Times New Roman"/>
          <w:sz w:val="26"/>
          <w:szCs w:val="26"/>
        </w:rPr>
        <w:t>) определить постоянную ИП  по напряжению</w:t>
      </w:r>
      <w:proofErr w:type="gramStart"/>
      <w:r w:rsidRPr="00C442D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C442DA">
        <w:rPr>
          <w:rFonts w:ascii="Times New Roman" w:hAnsi="Times New Roman" w:cs="Times New Roman"/>
          <w:position w:val="-12"/>
          <w:sz w:val="26"/>
          <w:szCs w:val="26"/>
        </w:rPr>
        <w:object w:dxaOrig="180" w:dyaOrig="360">
          <v:shape id="_x0000_i1235" type="#_x0000_t75" style="width:9pt;height:18pt" o:ole="">
            <v:imagedata r:id="rId8" o:title=""/>
          </v:shape>
          <o:OLEObject Type="Embed" ProgID="Equation.3" ShapeID="_x0000_i1235" DrawAspect="Content" ObjectID="_1534846467" r:id="rId9"/>
        </w:object>
      </w:r>
      <w:r w:rsidRPr="00C442DA">
        <w:rPr>
          <w:rFonts w:ascii="Times New Roman" w:hAnsi="Times New Roman" w:cs="Times New Roman"/>
          <w:sz w:val="26"/>
          <w:szCs w:val="26"/>
        </w:rPr>
        <w:t xml:space="preserve">, величину добавочного сопротивления 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442DA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C442DA">
        <w:rPr>
          <w:rFonts w:ascii="Times New Roman" w:hAnsi="Times New Roman" w:cs="Times New Roman"/>
          <w:sz w:val="26"/>
          <w:szCs w:val="26"/>
        </w:rPr>
        <w:t xml:space="preserve"> и постоянную вольтметра С</w:t>
      </w:r>
      <w:r w:rsidRPr="00C442DA">
        <w:rPr>
          <w:rFonts w:ascii="Times New Roman" w:hAnsi="Times New Roman" w:cs="Times New Roman"/>
          <w:position w:val="-12"/>
          <w:sz w:val="26"/>
          <w:szCs w:val="26"/>
        </w:rPr>
        <w:object w:dxaOrig="180" w:dyaOrig="380">
          <v:shape id="_x0000_i1236" type="#_x0000_t75" style="width:9pt;height:18.75pt" o:ole="">
            <v:imagedata r:id="rId10" o:title=""/>
          </v:shape>
          <o:OLEObject Type="Embed" ProgID="Equation.3" ShapeID="_x0000_i1236" DrawAspect="Content" ObjectID="_1534846468" r:id="rId11"/>
        </w:object>
      </w:r>
      <w:r w:rsidRPr="00C442DA">
        <w:rPr>
          <w:rFonts w:ascii="Times New Roman" w:hAnsi="Times New Roman" w:cs="Times New Roman"/>
          <w:sz w:val="26"/>
          <w:szCs w:val="26"/>
        </w:rPr>
        <w:t xml:space="preserve">после расширения предела измерения, если этим прибором нужно намерять напряжение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C442DA">
        <w:rPr>
          <w:rFonts w:ascii="Times New Roman" w:hAnsi="Times New Roman" w:cs="Times New Roman"/>
          <w:sz w:val="26"/>
          <w:szCs w:val="26"/>
        </w:rPr>
        <w:t>;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 xml:space="preserve">е) определить мощность, потребляемую вольтметром при номинальном значении напряжения  </w:t>
      </w:r>
      <w:r w:rsidRPr="00C442DA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C442DA">
        <w:rPr>
          <w:rFonts w:ascii="Times New Roman" w:hAnsi="Times New Roman" w:cs="Times New Roman"/>
          <w:sz w:val="26"/>
          <w:szCs w:val="26"/>
        </w:rPr>
        <w:t>.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2DA" w:rsidRPr="00C442DA" w:rsidRDefault="00C442DA" w:rsidP="00C44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442DA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Задача 3</w:t>
      </w:r>
    </w:p>
    <w:p w:rsidR="00C442DA" w:rsidRPr="00C442DA" w:rsidRDefault="00C442DA" w:rsidP="00C442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442DA" w:rsidRPr="00C442DA" w:rsidRDefault="00C442DA" w:rsidP="00C442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 xml:space="preserve">         Для измерения  сопротивления или мощности косвенным методом использовались два прибора: амперметр и вольтметр  магнитоэлектрической системы. </w:t>
      </w:r>
    </w:p>
    <w:p w:rsidR="00C442DA" w:rsidRPr="00C442DA" w:rsidRDefault="00C442DA" w:rsidP="00C442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ab/>
        <w:t>Определить:</w:t>
      </w:r>
    </w:p>
    <w:p w:rsidR="00C442DA" w:rsidRPr="00C442DA" w:rsidRDefault="00C442DA" w:rsidP="00C442D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а) величину сопротивления и мощность по показаниям приборов;</w:t>
      </w:r>
    </w:p>
    <w:p w:rsidR="00C442DA" w:rsidRPr="00C442DA" w:rsidRDefault="00C442DA" w:rsidP="00C442D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C442DA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C442DA">
        <w:rPr>
          <w:rFonts w:ascii="Times New Roman" w:hAnsi="Times New Roman" w:cs="Times New Roman"/>
          <w:sz w:val="26"/>
          <w:szCs w:val="26"/>
        </w:rPr>
        <w:t>сновные абсолютные погрешности амперметра и вольтметра;</w:t>
      </w:r>
    </w:p>
    <w:p w:rsidR="00C442DA" w:rsidRPr="00C442DA" w:rsidRDefault="00C442DA" w:rsidP="00C442D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в) абсолютную погрешность косвенного метода измерения сопротивления;</w:t>
      </w:r>
    </w:p>
    <w:p w:rsidR="00C442DA" w:rsidRPr="00C442DA" w:rsidRDefault="00C442DA" w:rsidP="00C442D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г) относительную погрешность измерения косвенного метода измерения сопротивления;</w:t>
      </w:r>
    </w:p>
    <w:p w:rsidR="00C442DA" w:rsidRPr="00C442DA" w:rsidRDefault="00C442DA" w:rsidP="00C442D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C442D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442DA">
        <w:rPr>
          <w:rFonts w:ascii="Times New Roman" w:hAnsi="Times New Roman" w:cs="Times New Roman"/>
          <w:sz w:val="26"/>
          <w:szCs w:val="26"/>
        </w:rPr>
        <w:t>) пределы действительных значений измеряемых физических  величин в виде Х ± ΔХ.</w:t>
      </w:r>
    </w:p>
    <w:p w:rsidR="00C442DA" w:rsidRPr="00C442DA" w:rsidRDefault="00C442DA" w:rsidP="00C4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2DA" w:rsidRPr="00C442DA" w:rsidRDefault="00C442DA" w:rsidP="00C44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442DA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Задача 4 дополнительная</w:t>
      </w:r>
    </w:p>
    <w:p w:rsidR="00C442DA" w:rsidRPr="00C442DA" w:rsidRDefault="00C442DA" w:rsidP="00C442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2DA" w:rsidRDefault="00C442DA" w:rsidP="00C442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2DA">
        <w:rPr>
          <w:rFonts w:ascii="Times New Roman" w:hAnsi="Times New Roman" w:cs="Times New Roman"/>
          <w:sz w:val="26"/>
          <w:szCs w:val="26"/>
        </w:rPr>
        <w:t>После расширения пределов измерения показания амперметра изменились в 10 раз, во сколько раз изменилось сопротивление амперметра?</w:t>
      </w:r>
    </w:p>
    <w:p w:rsidR="003E7E8D" w:rsidRDefault="003E7E8D" w:rsidP="00C442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E8D" w:rsidRDefault="003E7E8D" w:rsidP="003E7E8D">
      <w:pPr>
        <w:spacing w:line="240" w:lineRule="auto"/>
        <w:ind w:left="-425"/>
        <w:jc w:val="center"/>
        <w:rPr>
          <w:rFonts w:ascii="Times New Roman" w:hAnsi="Times New Roman" w:cs="Times New Roman"/>
        </w:rPr>
        <w:sectPr w:rsidR="003E7E8D" w:rsidSect="003E7E8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E7E8D" w:rsidRPr="003E7E8D" w:rsidRDefault="003E7E8D" w:rsidP="003E7E8D">
      <w:pPr>
        <w:spacing w:after="0" w:line="240" w:lineRule="auto"/>
        <w:ind w:left="-425"/>
        <w:jc w:val="center"/>
        <w:rPr>
          <w:rFonts w:ascii="Times New Roman" w:hAnsi="Times New Roman" w:cs="Times New Roman"/>
        </w:rPr>
      </w:pPr>
      <w:r w:rsidRPr="003E7E8D">
        <w:rPr>
          <w:rFonts w:ascii="Times New Roman" w:hAnsi="Times New Roman" w:cs="Times New Roman"/>
        </w:rPr>
        <w:t>Задача №1</w:t>
      </w:r>
    </w:p>
    <w:tbl>
      <w:tblPr>
        <w:tblW w:w="15178" w:type="dxa"/>
        <w:tblInd w:w="98" w:type="dxa"/>
        <w:tblLayout w:type="fixed"/>
        <w:tblLook w:val="04A0"/>
      </w:tblPr>
      <w:tblGrid>
        <w:gridCol w:w="861"/>
        <w:gridCol w:w="567"/>
        <w:gridCol w:w="554"/>
        <w:gridCol w:w="580"/>
        <w:gridCol w:w="567"/>
        <w:gridCol w:w="567"/>
        <w:gridCol w:w="567"/>
        <w:gridCol w:w="567"/>
        <w:gridCol w:w="567"/>
        <w:gridCol w:w="567"/>
        <w:gridCol w:w="519"/>
        <w:gridCol w:w="61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7E8D" w:rsidRPr="003E7E8D" w:rsidTr="00DF22B7">
        <w:trPr>
          <w:trHeight w:val="315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4317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№ Варианта</w:t>
            </w:r>
          </w:p>
        </w:tc>
      </w:tr>
      <w:tr w:rsidR="003E7E8D" w:rsidRPr="003E7E8D" w:rsidTr="00DF22B7">
        <w:trPr>
          <w:trHeight w:val="25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25</w:t>
            </w:r>
          </w:p>
        </w:tc>
      </w:tr>
      <w:tr w:rsidR="003E7E8D" w:rsidRPr="003E7E8D" w:rsidTr="00DF22B7">
        <w:trPr>
          <w:trHeight w:val="7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Класс точности</w:t>
            </w:r>
            <w:proofErr w:type="gramStart"/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0,5/1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57" type="#_x0000_t75" style="width:25.5pt;height:24pt" o:ole="">
                  <v:imagedata r:id="rId12" o:title=""/>
                </v:shape>
                <o:OLEObject Type="Embed" ProgID="Visio.Drawing.11" ShapeID="_x0000_i1357" DrawAspect="Content" ObjectID="_1534846469" r:id="rId13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1,5/2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58" type="#_x0000_t75" style="width:23.25pt;height:22.5pt" o:ole="">
                  <v:imagedata r:id="rId14" o:title=""/>
                </v:shape>
                <o:OLEObject Type="Embed" ProgID="Visio.Drawing.11" ShapeID="_x0000_i1358" DrawAspect="Content" ObjectID="_1534846470" r:id="rId15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0,1/0,25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59" type="#_x0000_t75" style="width:23.25pt;height:21.75pt" o:ole="">
                  <v:imagedata r:id="rId16" o:title=""/>
                </v:shape>
                <o:OLEObject Type="Embed" ProgID="Visio.Drawing.11" ShapeID="_x0000_i1359" DrawAspect="Content" ObjectID="_1534846471" r:id="rId17"/>
              </w:objec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20"/>
              </w:rPr>
              <w:t>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20"/>
              </w:rPr>
              <w:t>1/1,5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60" type="#_x0000_t75" style="width:23.25pt;height:21.75pt" o:ole="">
                  <v:imagedata r:id="rId18" o:title=""/>
                </v:shape>
                <o:OLEObject Type="Embed" ProgID="Visio.Drawing.11" ShapeID="_x0000_i1360" DrawAspect="Content" ObjectID="_1534846472" r:id="rId19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0,25/0,5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61" type="#_x0000_t75" style="width:23.25pt;height:21.75pt" o:ole="">
                  <v:imagedata r:id="rId20" o:title=""/>
                </v:shape>
                <o:OLEObject Type="Embed" ProgID="Visio.Drawing.11" ShapeID="_x0000_i1361" DrawAspect="Content" ObjectID="_1534846473" r:id="rId21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2/2,5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62" type="#_x0000_t75" style="width:23.25pt;height:21.75pt" o:ole="">
                  <v:imagedata r:id="rId22" o:title=""/>
                </v:shape>
                <o:OLEObject Type="Embed" ProgID="Visio.Drawing.11" ShapeID="_x0000_i1362" DrawAspect="Content" ObjectID="_1534846474" r:id="rId23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2,5/3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63" type="#_x0000_t75" style="width:23.25pt;height:21.75pt" o:ole="">
                  <v:imagedata r:id="rId24" o:title=""/>
                </v:shape>
                <o:OLEObject Type="Embed" ProgID="Visio.Drawing.11" ShapeID="_x0000_i1363" DrawAspect="Content" ObjectID="_1534846475" r:id="rId25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1/0,5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sz w:val="18"/>
              </w:rPr>
              <w:object w:dxaOrig="658" w:dyaOrig="622">
                <v:shape id="_x0000_i1364" type="#_x0000_t75" style="width:20.25pt;height:19.5pt" o:ole="">
                  <v:imagedata r:id="rId26" o:title=""/>
                </v:shape>
                <o:OLEObject Type="Embed" ProgID="Visio.Drawing.11" ShapeID="_x0000_i1364" DrawAspect="Content" ObjectID="_1534846476" r:id="rId27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1,5</w:t>
            </w:r>
          </w:p>
        </w:tc>
      </w:tr>
      <w:tr w:rsidR="003E7E8D" w:rsidRPr="003E7E8D" w:rsidTr="00DF22B7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X1,В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0,4</w:t>
            </w:r>
          </w:p>
        </w:tc>
      </w:tr>
      <w:tr w:rsidR="003E7E8D" w:rsidRPr="003E7E8D" w:rsidTr="00DF22B7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X2,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5,2</w:t>
            </w:r>
          </w:p>
        </w:tc>
      </w:tr>
      <w:tr w:rsidR="003E7E8D" w:rsidRPr="003E7E8D" w:rsidTr="00DF22B7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X3,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33</w:t>
            </w:r>
          </w:p>
        </w:tc>
      </w:tr>
      <w:tr w:rsidR="003E7E8D" w:rsidRPr="003E7E8D" w:rsidTr="00DF22B7">
        <w:trPr>
          <w:trHeight w:val="2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  <w:t>X4,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890</w:t>
            </w:r>
          </w:p>
        </w:tc>
      </w:tr>
    </w:tbl>
    <w:p w:rsidR="003E7E8D" w:rsidRPr="003E7E8D" w:rsidRDefault="003E7E8D" w:rsidP="003E7E8D">
      <w:pPr>
        <w:spacing w:after="0" w:line="240" w:lineRule="auto"/>
        <w:ind w:left="-709"/>
        <w:jc w:val="center"/>
        <w:rPr>
          <w:sz w:val="18"/>
        </w:rPr>
      </w:pPr>
    </w:p>
    <w:p w:rsidR="003E7E8D" w:rsidRPr="003E7E8D" w:rsidRDefault="003E7E8D" w:rsidP="003E7E8D">
      <w:pPr>
        <w:spacing w:after="0" w:line="240" w:lineRule="auto"/>
        <w:ind w:left="-709"/>
        <w:jc w:val="center"/>
        <w:rPr>
          <w:sz w:val="18"/>
        </w:rPr>
      </w:pPr>
    </w:p>
    <w:p w:rsidR="003E7E8D" w:rsidRPr="003E7E8D" w:rsidRDefault="003E7E8D" w:rsidP="003E7E8D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3E7E8D">
        <w:rPr>
          <w:rFonts w:ascii="Times New Roman" w:hAnsi="Times New Roman" w:cs="Times New Roman"/>
        </w:rPr>
        <w:t>Задача №2</w:t>
      </w:r>
    </w:p>
    <w:tbl>
      <w:tblPr>
        <w:tblW w:w="15526" w:type="dxa"/>
        <w:tblInd w:w="95" w:type="dxa"/>
        <w:tblLook w:val="04A0"/>
      </w:tblPr>
      <w:tblGrid>
        <w:gridCol w:w="100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9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E7E8D" w:rsidRPr="003E7E8D" w:rsidTr="00DF22B7">
        <w:trPr>
          <w:trHeight w:val="330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520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№ Варианта</w:t>
            </w:r>
          </w:p>
        </w:tc>
      </w:tr>
      <w:tr w:rsidR="003E7E8D" w:rsidRPr="003E7E8D" w:rsidTr="00DF22B7">
        <w:trPr>
          <w:trHeight w:val="315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25</w:t>
            </w:r>
          </w:p>
        </w:tc>
      </w:tr>
      <w:tr w:rsidR="003E7E8D" w:rsidRPr="003E7E8D" w:rsidTr="00DF22B7">
        <w:trPr>
          <w:trHeight w:val="3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Cs w:val="28"/>
              </w:rPr>
              <w:t>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220</w:t>
            </w:r>
          </w:p>
        </w:tc>
      </w:tr>
      <w:tr w:rsidR="003E7E8D" w:rsidRPr="003E7E8D" w:rsidTr="00DF22B7">
        <w:trPr>
          <w:trHeight w:val="3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I</w:t>
            </w: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bscript"/>
                <w:lang w:val="en-US"/>
              </w:rPr>
              <w:t>П</w:t>
            </w: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мА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</w:tr>
      <w:tr w:rsidR="003E7E8D" w:rsidRPr="003E7E8D" w:rsidTr="00DF22B7">
        <w:trPr>
          <w:trHeight w:val="3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U</w:t>
            </w: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bscript"/>
                <w:lang w:val="en-US"/>
              </w:rPr>
              <w:t>П</w:t>
            </w: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мВ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</w:t>
            </w:r>
          </w:p>
        </w:tc>
      </w:tr>
      <w:tr w:rsidR="003E7E8D" w:rsidRPr="003E7E8D" w:rsidTr="00DF22B7">
        <w:trPr>
          <w:trHeight w:val="31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I, 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3E7E8D" w:rsidRPr="003E7E8D" w:rsidTr="00DF22B7">
        <w:trPr>
          <w:trHeight w:val="33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U, 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400</w:t>
            </w:r>
          </w:p>
        </w:tc>
      </w:tr>
    </w:tbl>
    <w:p w:rsidR="003E7E8D" w:rsidRDefault="003E7E8D" w:rsidP="003E7E8D">
      <w:pPr>
        <w:tabs>
          <w:tab w:val="left" w:pos="426"/>
        </w:tabs>
        <w:ind w:left="-709"/>
        <w:jc w:val="center"/>
        <w:rPr>
          <w:sz w:val="18"/>
        </w:rPr>
      </w:pPr>
    </w:p>
    <w:p w:rsidR="003E7E8D" w:rsidRPr="003E7E8D" w:rsidRDefault="003E7E8D" w:rsidP="003E7E8D">
      <w:pPr>
        <w:tabs>
          <w:tab w:val="left" w:pos="426"/>
        </w:tabs>
        <w:spacing w:after="0"/>
        <w:ind w:left="-709"/>
        <w:jc w:val="center"/>
        <w:rPr>
          <w:rFonts w:ascii="Times New Roman" w:hAnsi="Times New Roman" w:cs="Times New Roman"/>
        </w:rPr>
      </w:pPr>
      <w:r w:rsidRPr="003E7E8D">
        <w:rPr>
          <w:rFonts w:ascii="Times New Roman" w:hAnsi="Times New Roman" w:cs="Times New Roman"/>
        </w:rPr>
        <w:t>Задача №3</w:t>
      </w:r>
    </w:p>
    <w:tbl>
      <w:tblPr>
        <w:tblW w:w="14578" w:type="dxa"/>
        <w:jc w:val="center"/>
        <w:tblInd w:w="-589" w:type="dxa"/>
        <w:tblLook w:val="04A0"/>
      </w:tblPr>
      <w:tblGrid>
        <w:gridCol w:w="242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3E7E8D" w:rsidRPr="003E7E8D" w:rsidTr="003E7E8D">
        <w:trPr>
          <w:trHeight w:val="330"/>
          <w:jc w:val="center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2150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№ Варианта</w:t>
            </w:r>
          </w:p>
        </w:tc>
      </w:tr>
      <w:tr w:rsidR="003E7E8D" w:rsidRPr="003E7E8D" w:rsidTr="003E7E8D">
        <w:trPr>
          <w:trHeight w:val="300"/>
          <w:jc w:val="center"/>
        </w:trPr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25</w:t>
            </w:r>
          </w:p>
        </w:tc>
      </w:tr>
      <w:tr w:rsidR="003E7E8D" w:rsidRPr="003E7E8D" w:rsidTr="003E7E8D">
        <w:trPr>
          <w:trHeight w:val="394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Предел измерения </w:t>
            </w:r>
            <w:proofErr w:type="spellStart"/>
            <w:r w:rsidRPr="003E7E8D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U</w:t>
            </w:r>
            <w:r w:rsidRPr="003E7E8D">
              <w:rPr>
                <w:rFonts w:ascii="Calibri" w:eastAsia="Times New Roman" w:hAnsi="Calibri" w:cs="Times New Roman"/>
                <w:color w:val="000000"/>
                <w:sz w:val="18"/>
                <w:vertAlign w:val="subscript"/>
              </w:rPr>
              <w:t>ном</w:t>
            </w:r>
            <w:proofErr w:type="spellEnd"/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, </w:t>
            </w:r>
            <w:proofErr w:type="gramStart"/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>В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3E7E8D" w:rsidRPr="003E7E8D" w:rsidTr="003E7E8D">
        <w:trPr>
          <w:trHeight w:val="413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3E7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>Класс точности</w:t>
            </w:r>
            <w:proofErr w:type="gramStart"/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 w:rsidRPr="003E7E8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  <w:t>К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0,1</w:t>
            </w:r>
          </w:p>
        </w:tc>
      </w:tr>
      <w:tr w:rsidR="003E7E8D" w:rsidRPr="003E7E8D" w:rsidTr="003E7E8D">
        <w:trPr>
          <w:trHeight w:val="276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Показания вольтметра </w:t>
            </w:r>
            <w:r w:rsidRPr="003E7E8D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U</w:t>
            </w: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, </w:t>
            </w:r>
            <w:proofErr w:type="gramStart"/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>В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E7E8D" w:rsidRPr="003E7E8D" w:rsidTr="003E7E8D">
        <w:trPr>
          <w:trHeight w:val="409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Предел измерения  </w:t>
            </w:r>
            <w:proofErr w:type="spellStart"/>
            <w:proofErr w:type="gramStart"/>
            <w:r w:rsidRPr="003E7E8D">
              <w:rPr>
                <w:rFonts w:ascii="Calibri" w:eastAsia="Times New Roman" w:hAnsi="Calibri" w:cs="Times New Roman"/>
                <w:color w:val="000000"/>
                <w:szCs w:val="28"/>
              </w:rPr>
              <w:t>I</w:t>
            </w:r>
            <w:proofErr w:type="gramEnd"/>
            <w:r w:rsidRPr="003E7E8D">
              <w:rPr>
                <w:rFonts w:ascii="Calibri" w:eastAsia="Times New Roman" w:hAnsi="Calibri" w:cs="Times New Roman"/>
                <w:color w:val="000000"/>
                <w:sz w:val="18"/>
                <w:vertAlign w:val="subscript"/>
              </w:rPr>
              <w:t>ном</w:t>
            </w:r>
            <w:proofErr w:type="spellEnd"/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>, 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3E7E8D" w:rsidRPr="003E7E8D" w:rsidTr="003E7E8D">
        <w:trPr>
          <w:trHeight w:val="272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3E7E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Класс точности </w:t>
            </w:r>
            <w:r w:rsidRPr="003E7E8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  <w:t>K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0,5</w:t>
            </w:r>
          </w:p>
        </w:tc>
      </w:tr>
      <w:tr w:rsidR="003E7E8D" w:rsidRPr="003E7E8D" w:rsidTr="003E7E8D">
        <w:trPr>
          <w:trHeight w:val="277"/>
          <w:jc w:val="center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8D" w:rsidRPr="003E7E8D" w:rsidRDefault="003E7E8D" w:rsidP="00DF2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Показание амперметра </w:t>
            </w:r>
            <w:r w:rsidRPr="003E7E8D">
              <w:rPr>
                <w:rFonts w:ascii="Calibri" w:eastAsia="Times New Roman" w:hAnsi="Calibri" w:cs="Times New Roman"/>
                <w:color w:val="000000"/>
                <w:szCs w:val="28"/>
              </w:rPr>
              <w:t>I</w:t>
            </w:r>
            <w:r w:rsidRPr="003E7E8D">
              <w:rPr>
                <w:rFonts w:ascii="Calibri" w:eastAsia="Times New Roman" w:hAnsi="Calibri" w:cs="Times New Roman"/>
                <w:color w:val="000000"/>
                <w:sz w:val="18"/>
              </w:rPr>
              <w:t>, 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5,7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0,9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1,8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2,6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3,3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E8D" w:rsidRPr="003E7E8D" w:rsidRDefault="003E7E8D" w:rsidP="00DF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E7E8D">
              <w:rPr>
                <w:rFonts w:ascii="Times New Roman" w:eastAsia="Times New Roman" w:hAnsi="Times New Roman" w:cs="Times New Roman"/>
                <w:color w:val="000000"/>
                <w:sz w:val="18"/>
              </w:rPr>
              <w:t>4,8</w:t>
            </w:r>
          </w:p>
        </w:tc>
      </w:tr>
    </w:tbl>
    <w:p w:rsidR="003E7E8D" w:rsidRPr="003E7E8D" w:rsidRDefault="003E7E8D" w:rsidP="003E7E8D">
      <w:pPr>
        <w:ind w:firstLine="709"/>
        <w:jc w:val="both"/>
        <w:rPr>
          <w:szCs w:val="26"/>
        </w:rPr>
      </w:pPr>
    </w:p>
    <w:sectPr w:rsidR="003E7E8D" w:rsidRPr="003E7E8D" w:rsidSect="003E7E8D">
      <w:pgSz w:w="16838" w:h="11906" w:orient="landscape"/>
      <w:pgMar w:top="1135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2DA"/>
    <w:rsid w:val="00392EA6"/>
    <w:rsid w:val="003E7E8D"/>
    <w:rsid w:val="005B7BD5"/>
    <w:rsid w:val="00710A9B"/>
    <w:rsid w:val="00C4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3451</Characters>
  <Application>Microsoft Office Word</Application>
  <DocSecurity>0</DocSecurity>
  <Lines>28</Lines>
  <Paragraphs>8</Paragraphs>
  <ScaleCrop>false</ScaleCrop>
  <Company>Home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MKivokurtseva</cp:lastModifiedBy>
  <cp:revision>3</cp:revision>
  <dcterms:created xsi:type="dcterms:W3CDTF">2015-11-15T09:43:00Z</dcterms:created>
  <dcterms:modified xsi:type="dcterms:W3CDTF">2016-09-08T08:28:00Z</dcterms:modified>
</cp:coreProperties>
</file>